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DF" w:rsidRPr="00EC2165" w:rsidRDefault="00F535DF" w:rsidP="00F535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535DF" w:rsidRPr="00EC2165" w:rsidRDefault="00F535DF" w:rsidP="00F535D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5DF" w:rsidRPr="00EC2165" w:rsidRDefault="00F535DF" w:rsidP="00F535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535DF" w:rsidRDefault="00F535DF" w:rsidP="00F535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 сентября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</w:p>
    <w:p w:rsidR="008831BD" w:rsidRPr="008831BD" w:rsidRDefault="008831BD" w:rsidP="008831BD">
      <w:pPr>
        <w:tabs>
          <w:tab w:val="left" w:pos="3502"/>
        </w:tabs>
        <w:rPr>
          <w:rFonts w:ascii="Times New Roman" w:hAnsi="Times New Roman" w:cs="Times New Roman"/>
          <w:sz w:val="28"/>
          <w:szCs w:val="28"/>
        </w:rPr>
      </w:pPr>
    </w:p>
    <w:p w:rsidR="008831BD" w:rsidRPr="008831BD" w:rsidRDefault="008831BD" w:rsidP="008831B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831BD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– графика разработки проекта</w:t>
      </w:r>
      <w:r w:rsidRPr="008831BD">
        <w:rPr>
          <w:rFonts w:ascii="Times New Roman" w:hAnsi="Times New Roman" w:cs="Times New Roman"/>
          <w:sz w:val="28"/>
          <w:szCs w:val="28"/>
        </w:rPr>
        <w:br/>
      </w:r>
      <w:r w:rsidRPr="008831BD">
        <w:rPr>
          <w:rFonts w:ascii="Times New Roman" w:hAnsi="Times New Roman" w:cs="Times New Roman"/>
          <w:b/>
          <w:bCs/>
          <w:sz w:val="28"/>
          <w:szCs w:val="28"/>
        </w:rPr>
        <w:t xml:space="preserve">бюджета сельского поселения </w:t>
      </w:r>
      <w:proofErr w:type="spellStart"/>
      <w:r w:rsidRPr="008831BD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8831B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8831BD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8831BD">
        <w:rPr>
          <w:rFonts w:ascii="Times New Roman" w:hAnsi="Times New Roman" w:cs="Times New Roman"/>
          <w:b/>
          <w:bCs/>
          <w:sz w:val="28"/>
          <w:szCs w:val="28"/>
        </w:rPr>
        <w:t xml:space="preserve"> район на 2020 год и плановый</w:t>
      </w:r>
      <w:r w:rsidRPr="008831BD">
        <w:rPr>
          <w:rFonts w:ascii="Times New Roman" w:hAnsi="Times New Roman" w:cs="Times New Roman"/>
          <w:sz w:val="28"/>
          <w:szCs w:val="28"/>
        </w:rPr>
        <w:br/>
      </w:r>
      <w:r w:rsidRPr="008831BD">
        <w:rPr>
          <w:rFonts w:ascii="Times New Roman" w:hAnsi="Times New Roman" w:cs="Times New Roman"/>
          <w:b/>
          <w:bCs/>
          <w:sz w:val="28"/>
          <w:szCs w:val="28"/>
        </w:rPr>
        <w:t>период 2021 и 2022 годов</w:t>
      </w:r>
    </w:p>
    <w:p w:rsidR="008831BD" w:rsidRPr="008831BD" w:rsidRDefault="008831BD" w:rsidP="008831BD">
      <w:pPr>
        <w:ind w:left="1009"/>
        <w:jc w:val="center"/>
        <w:rPr>
          <w:rFonts w:ascii="Times New Roman" w:hAnsi="Times New Roman" w:cs="Times New Roman"/>
          <w:bCs/>
          <w:sz w:val="28"/>
        </w:rPr>
      </w:pPr>
    </w:p>
    <w:p w:rsidR="008831BD" w:rsidRPr="008831BD" w:rsidRDefault="008831BD" w:rsidP="008831BD">
      <w:pPr>
        <w:pStyle w:val="a5"/>
        <w:tabs>
          <w:tab w:val="left" w:pos="993"/>
        </w:tabs>
        <w:rPr>
          <w:rFonts w:ascii="Times New Roman" w:hAnsi="Times New Roman" w:cs="Times New Roman"/>
        </w:rPr>
      </w:pPr>
      <w:r w:rsidRPr="008831BD">
        <w:rPr>
          <w:rFonts w:ascii="Times New Roman" w:hAnsi="Times New Roman" w:cs="Times New Roman"/>
        </w:rPr>
        <w:t xml:space="preserve">В целях своевременного и качественного составления проекта бюджета сельского поселения </w:t>
      </w:r>
      <w:proofErr w:type="spellStart"/>
      <w:r w:rsidRPr="008831BD">
        <w:rPr>
          <w:rFonts w:ascii="Times New Roman" w:hAnsi="Times New Roman" w:cs="Times New Roman"/>
        </w:rPr>
        <w:t>Чишминский</w:t>
      </w:r>
      <w:proofErr w:type="spellEnd"/>
      <w:r w:rsidRPr="008831B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8831BD">
        <w:rPr>
          <w:rFonts w:ascii="Times New Roman" w:hAnsi="Times New Roman" w:cs="Times New Roman"/>
        </w:rPr>
        <w:t>Чишминский</w:t>
      </w:r>
      <w:proofErr w:type="spellEnd"/>
      <w:r w:rsidRPr="008831BD">
        <w:rPr>
          <w:rFonts w:ascii="Times New Roman" w:hAnsi="Times New Roman" w:cs="Times New Roman"/>
        </w:rPr>
        <w:t xml:space="preserve"> район на 2020 год и плановый период 2021 и 2022 годов, в соответствии со статьями 172, 184.2 Бюджетного кодекса Российской Федерации, Администрация сельского поселения </w:t>
      </w:r>
      <w:proofErr w:type="spellStart"/>
      <w:r w:rsidRPr="008831BD">
        <w:rPr>
          <w:rFonts w:ascii="Times New Roman" w:hAnsi="Times New Roman" w:cs="Times New Roman"/>
        </w:rPr>
        <w:t>Чишминский</w:t>
      </w:r>
      <w:proofErr w:type="spellEnd"/>
      <w:r w:rsidRPr="008831BD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8831BD">
        <w:rPr>
          <w:rFonts w:ascii="Times New Roman" w:hAnsi="Times New Roman" w:cs="Times New Roman"/>
        </w:rPr>
        <w:t>Чишминский</w:t>
      </w:r>
      <w:proofErr w:type="spellEnd"/>
      <w:r w:rsidRPr="008831BD">
        <w:rPr>
          <w:rFonts w:ascii="Times New Roman" w:hAnsi="Times New Roman" w:cs="Times New Roman"/>
        </w:rPr>
        <w:t xml:space="preserve"> район Республики Башкортостан</w:t>
      </w:r>
    </w:p>
    <w:p w:rsidR="008831BD" w:rsidRPr="008831BD" w:rsidRDefault="008831BD" w:rsidP="008831B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831BD" w:rsidRPr="008831BD" w:rsidRDefault="008831BD" w:rsidP="008831B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31B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31BD" w:rsidRPr="008831BD" w:rsidRDefault="008831BD" w:rsidP="008831B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831BD" w:rsidRPr="008831BD" w:rsidRDefault="008831BD" w:rsidP="008831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1BD">
        <w:rPr>
          <w:rFonts w:ascii="Times New Roman" w:hAnsi="Times New Roman" w:cs="Times New Roman"/>
          <w:sz w:val="28"/>
          <w:szCs w:val="28"/>
        </w:rPr>
        <w:t xml:space="preserve">Утвердить план - график разработки проекта бюджета сельского поселения </w:t>
      </w:r>
      <w:proofErr w:type="spellStart"/>
      <w:r w:rsidRPr="008831B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831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31B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831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на плановый период 2021 и 2022 годов согласно приложению.</w:t>
      </w:r>
    </w:p>
    <w:p w:rsidR="008831BD" w:rsidRPr="008831BD" w:rsidRDefault="008831BD" w:rsidP="008831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1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Контроль за исполнением настоящего постановления оставляю за   собой.</w:t>
      </w:r>
    </w:p>
    <w:p w:rsidR="008831BD" w:rsidRPr="008831BD" w:rsidRDefault="008831BD" w:rsidP="008831BD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F535DF" w:rsidRPr="00D84B17" w:rsidRDefault="00F535DF" w:rsidP="00F535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F535DF" w:rsidRPr="00D84B17" w:rsidRDefault="00F535DF" w:rsidP="00F535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F535DF" w:rsidRPr="00D84B17" w:rsidRDefault="00F535DF" w:rsidP="00F535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F535DF" w:rsidRPr="00D84B17" w:rsidRDefault="00F535DF" w:rsidP="00F535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F535DF" w:rsidRDefault="00F535DF" w:rsidP="00F535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8831BD" w:rsidRPr="008831BD" w:rsidRDefault="008831BD" w:rsidP="008831BD">
      <w:pPr>
        <w:ind w:left="709"/>
        <w:jc w:val="both"/>
        <w:rPr>
          <w:rFonts w:ascii="Times New Roman" w:hAnsi="Times New Roman" w:cs="Times New Roman"/>
          <w:bCs/>
          <w:sz w:val="28"/>
        </w:rPr>
      </w:pPr>
    </w:p>
    <w:p w:rsidR="008831BD" w:rsidRDefault="008831BD" w:rsidP="00F535DF">
      <w:pPr>
        <w:rPr>
          <w:rFonts w:ascii="Times New Roman" w:hAnsi="Times New Roman" w:cs="Times New Roman"/>
          <w:bCs/>
          <w:sz w:val="28"/>
        </w:rPr>
      </w:pPr>
    </w:p>
    <w:p w:rsidR="008831BD" w:rsidRPr="008831BD" w:rsidRDefault="008831BD" w:rsidP="008831BD">
      <w:pPr>
        <w:rPr>
          <w:rFonts w:ascii="Times New Roman" w:hAnsi="Times New Roman" w:cs="Times New Roman"/>
          <w:bCs/>
          <w:sz w:val="28"/>
        </w:rPr>
      </w:pPr>
    </w:p>
    <w:p w:rsidR="008831BD" w:rsidRPr="008831BD" w:rsidRDefault="008831BD" w:rsidP="008831BD">
      <w:pPr>
        <w:jc w:val="right"/>
        <w:rPr>
          <w:rFonts w:ascii="Times New Roman" w:hAnsi="Times New Roman" w:cs="Times New Roman"/>
          <w:sz w:val="20"/>
          <w:szCs w:val="20"/>
        </w:rPr>
      </w:pPr>
      <w:r w:rsidRPr="008831B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831BD" w:rsidRPr="008831BD" w:rsidRDefault="008831BD" w:rsidP="008831BD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8831B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831BD" w:rsidRPr="008831BD" w:rsidRDefault="008831BD" w:rsidP="008831BD">
      <w:pPr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831BD">
        <w:rPr>
          <w:rFonts w:ascii="Times New Roman" w:hAnsi="Times New Roman" w:cs="Times New Roman"/>
          <w:sz w:val="20"/>
          <w:szCs w:val="20"/>
        </w:rPr>
        <w:t xml:space="preserve">сельского поселения  </w:t>
      </w:r>
      <w:proofErr w:type="spellStart"/>
      <w:r w:rsidRPr="008831BD">
        <w:rPr>
          <w:rFonts w:ascii="Times New Roman" w:hAnsi="Times New Roman" w:cs="Times New Roman"/>
          <w:sz w:val="20"/>
          <w:szCs w:val="20"/>
        </w:rPr>
        <w:t>Чишминскимй</w:t>
      </w:r>
      <w:proofErr w:type="spellEnd"/>
      <w:r w:rsidRPr="008831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31BD" w:rsidRPr="008831BD" w:rsidRDefault="008831BD" w:rsidP="008831BD">
      <w:pPr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831BD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</w:p>
    <w:p w:rsidR="008831BD" w:rsidRPr="008831BD" w:rsidRDefault="008831BD" w:rsidP="008831BD">
      <w:pPr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831BD">
        <w:rPr>
          <w:rFonts w:ascii="Times New Roman" w:hAnsi="Times New Roman" w:cs="Times New Roman"/>
          <w:sz w:val="20"/>
          <w:szCs w:val="20"/>
        </w:rPr>
        <w:t>Чишминский</w:t>
      </w:r>
      <w:proofErr w:type="spellEnd"/>
      <w:r w:rsidRPr="008831BD">
        <w:rPr>
          <w:rFonts w:ascii="Times New Roman" w:hAnsi="Times New Roman" w:cs="Times New Roman"/>
          <w:sz w:val="20"/>
          <w:szCs w:val="20"/>
        </w:rPr>
        <w:t xml:space="preserve"> район Республики </w:t>
      </w:r>
    </w:p>
    <w:p w:rsidR="008831BD" w:rsidRPr="008831BD" w:rsidRDefault="008831BD" w:rsidP="008831BD">
      <w:pPr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831BD">
        <w:rPr>
          <w:rFonts w:ascii="Times New Roman" w:hAnsi="Times New Roman" w:cs="Times New Roman"/>
          <w:sz w:val="20"/>
          <w:szCs w:val="20"/>
        </w:rPr>
        <w:t>Башкортостан</w:t>
      </w:r>
    </w:p>
    <w:p w:rsidR="008831BD" w:rsidRPr="008831BD" w:rsidRDefault="008831BD" w:rsidP="008831BD">
      <w:pPr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831BD">
        <w:rPr>
          <w:rFonts w:ascii="Times New Roman" w:hAnsi="Times New Roman" w:cs="Times New Roman"/>
          <w:sz w:val="20"/>
          <w:szCs w:val="20"/>
        </w:rPr>
        <w:t xml:space="preserve"> от 18 сентября 2019 года № 100</w:t>
      </w:r>
    </w:p>
    <w:p w:rsidR="008831BD" w:rsidRPr="008831BD" w:rsidRDefault="008831BD" w:rsidP="008831B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831BD">
        <w:rPr>
          <w:rFonts w:ascii="Times New Roman" w:hAnsi="Times New Roman" w:cs="Times New Roman"/>
          <w:b/>
          <w:bCs/>
          <w:sz w:val="28"/>
          <w:szCs w:val="28"/>
        </w:rPr>
        <w:t>План – график разработки проекта</w:t>
      </w:r>
      <w:r w:rsidRPr="008831BD">
        <w:rPr>
          <w:rFonts w:ascii="Times New Roman" w:hAnsi="Times New Roman" w:cs="Times New Roman"/>
          <w:sz w:val="28"/>
          <w:szCs w:val="28"/>
        </w:rPr>
        <w:br/>
      </w:r>
      <w:r w:rsidRPr="008831BD">
        <w:rPr>
          <w:rFonts w:ascii="Times New Roman" w:hAnsi="Times New Roman" w:cs="Times New Roman"/>
          <w:b/>
          <w:bCs/>
          <w:sz w:val="28"/>
          <w:szCs w:val="28"/>
        </w:rPr>
        <w:t xml:space="preserve">бюджета сельского поселения </w:t>
      </w:r>
      <w:proofErr w:type="spellStart"/>
      <w:r w:rsidRPr="008831BD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8831B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831BD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8831BD">
        <w:rPr>
          <w:rFonts w:ascii="Times New Roman" w:hAnsi="Times New Roman" w:cs="Times New Roman"/>
          <w:b/>
          <w:bCs/>
          <w:sz w:val="28"/>
          <w:szCs w:val="28"/>
        </w:rPr>
        <w:t xml:space="preserve"> район на 2020 год и плановый</w:t>
      </w:r>
      <w:r w:rsidRPr="008831BD">
        <w:rPr>
          <w:rFonts w:ascii="Times New Roman" w:hAnsi="Times New Roman" w:cs="Times New Roman"/>
          <w:sz w:val="28"/>
          <w:szCs w:val="28"/>
        </w:rPr>
        <w:br/>
      </w:r>
      <w:r w:rsidRPr="008831BD">
        <w:rPr>
          <w:rFonts w:ascii="Times New Roman" w:hAnsi="Times New Roman" w:cs="Times New Roman"/>
          <w:b/>
          <w:bCs/>
          <w:sz w:val="28"/>
          <w:szCs w:val="28"/>
        </w:rPr>
        <w:t>период 2021 и 2022 годов</w:t>
      </w:r>
    </w:p>
    <w:tbl>
      <w:tblPr>
        <w:tblW w:w="1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340"/>
        <w:gridCol w:w="1899"/>
        <w:gridCol w:w="2393"/>
      </w:tblGrid>
      <w:tr w:rsidR="008831BD" w:rsidRPr="008831BD" w:rsidTr="00E45580">
        <w:trPr>
          <w:gridAfter w:val="1"/>
          <w:wAfter w:w="2393" w:type="dxa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831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31BD">
              <w:rPr>
                <w:rFonts w:ascii="Times New Roman" w:hAnsi="Times New Roman" w:cs="Times New Roman"/>
              </w:rPr>
              <w:t>/</w:t>
            </w:r>
            <w:proofErr w:type="spellStart"/>
            <w:r w:rsidRPr="008831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6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8831BD" w:rsidRPr="008831BD" w:rsidTr="00E45580">
        <w:trPr>
          <w:gridAfter w:val="1"/>
          <w:wAfter w:w="2393" w:type="dxa"/>
          <w:trHeight w:val="808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Разработка прогноза поступления доходов и источников внутреннего финансирования дефицита бюджета сельского поселения на 2020 год и плановый период 2021-2022 годы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до 25.07.2019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8831BD">
              <w:rPr>
                <w:rFonts w:ascii="Times New Roman" w:hAnsi="Times New Roman" w:cs="Times New Roman"/>
                <w:color w:val="FFFFFF" w:themeColor="background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proofErr w:type="spellStart"/>
            <w:r w:rsidRPr="008831BD">
              <w:rPr>
                <w:rFonts w:ascii="Times New Roman" w:hAnsi="Times New Roman" w:cs="Times New Roman"/>
                <w:color w:val="000000" w:themeColor="text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000000" w:themeColor="text1"/>
              </w:rPr>
              <w:t xml:space="preserve"> Э.Р., специалист                   1 категории</w:t>
            </w:r>
            <w:r w:rsidRPr="008831B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8831BD" w:rsidRPr="008831BD" w:rsidTr="00E45580">
        <w:trPr>
          <w:gridAfter w:val="1"/>
          <w:wAfter w:w="2393" w:type="dxa"/>
          <w:trHeight w:val="1140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Разработка проекта постановления Администрации поселения об основных направлениях бюджетной политики поселения на 2020 год и на плановый период 2021-2022 годы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до 01.10.2019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1BD">
              <w:rPr>
                <w:rFonts w:ascii="Times New Roman" w:hAnsi="Times New Roman" w:cs="Times New Roman"/>
                <w:color w:val="000000" w:themeColor="text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000000" w:themeColor="text1"/>
              </w:rPr>
              <w:t xml:space="preserve"> Э.Р., специалист                   1 категории</w:t>
            </w:r>
            <w:r w:rsidRPr="008831B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8831BD" w:rsidRPr="008831BD" w:rsidTr="00E45580">
        <w:trPr>
          <w:gridAfter w:val="1"/>
          <w:wAfter w:w="2393" w:type="dxa"/>
          <w:trHeight w:val="1046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Разработка проекта постановления Администрации поселения об основных направлениях налоговой политики поселения на 2020 год  и на плановый период 2021-2022 годы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до 01.10.2019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1BD">
              <w:rPr>
                <w:rFonts w:ascii="Times New Roman" w:hAnsi="Times New Roman" w:cs="Times New Roman"/>
                <w:color w:val="000000" w:themeColor="text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000000" w:themeColor="text1"/>
              </w:rPr>
              <w:t xml:space="preserve"> Э.Р., специалист                   1 категории</w:t>
            </w:r>
            <w:r w:rsidRPr="008831B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8831BD" w:rsidRPr="008831BD" w:rsidTr="00E45580">
        <w:trPr>
          <w:gridAfter w:val="1"/>
          <w:wAfter w:w="2393" w:type="dxa"/>
          <w:trHeight w:val="714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Составление  реестра расходных обязательств сельского поселения на 2020 год  и на плановый период 2021-2022 годы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до 01.10.2019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1BD">
              <w:rPr>
                <w:rFonts w:ascii="Times New Roman" w:hAnsi="Times New Roman" w:cs="Times New Roman"/>
                <w:color w:val="000000" w:themeColor="text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000000" w:themeColor="text1"/>
              </w:rPr>
              <w:t xml:space="preserve"> Э.Р., специалист                   1 категории</w:t>
            </w:r>
            <w:r w:rsidRPr="008831B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8831BD" w:rsidRPr="008831BD" w:rsidTr="00E45580">
        <w:trPr>
          <w:gridAfter w:val="1"/>
          <w:wAfter w:w="2393" w:type="dxa"/>
          <w:trHeight w:val="1260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proofErr w:type="gramStart"/>
            <w:r w:rsidRPr="008831BD">
              <w:rPr>
                <w:rFonts w:ascii="Times New Roman" w:hAnsi="Times New Roman" w:cs="Times New Roman"/>
              </w:rPr>
              <w:t>Прогноз основных характеристик (общий объем доходов, общий объем расходов, дефицит (</w:t>
            </w:r>
            <w:proofErr w:type="spellStart"/>
            <w:r w:rsidRPr="008831BD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8831BD">
              <w:rPr>
                <w:rFonts w:ascii="Times New Roman" w:hAnsi="Times New Roman" w:cs="Times New Roman"/>
              </w:rPr>
              <w:t>) бюджета сельского поселения на 2020 год  и на плановый период 2021-2022 годы</w:t>
            </w:r>
            <w:proofErr w:type="gramEnd"/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до 15.10.2019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1BD">
              <w:rPr>
                <w:rFonts w:ascii="Times New Roman" w:hAnsi="Times New Roman" w:cs="Times New Roman"/>
                <w:color w:val="000000" w:themeColor="text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000000" w:themeColor="text1"/>
              </w:rPr>
              <w:t xml:space="preserve"> Э.Р., специалист                   1 категории</w:t>
            </w:r>
            <w:r w:rsidRPr="008831B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8831BD" w:rsidRPr="008831BD" w:rsidTr="00E45580">
        <w:trPr>
          <w:gridAfter w:val="1"/>
          <w:wAfter w:w="2393" w:type="dxa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Разработка прогноза социально-экономического развития сельского поселения на 2020 год  и на плановый период 2021-2022 годы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до 01.11.2019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1BD">
              <w:rPr>
                <w:rFonts w:ascii="Times New Roman" w:hAnsi="Times New Roman" w:cs="Times New Roman"/>
                <w:color w:val="000000" w:themeColor="text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000000" w:themeColor="text1"/>
              </w:rPr>
              <w:t xml:space="preserve"> Э.Р., специалист                   1 категории</w:t>
            </w:r>
            <w:r w:rsidRPr="008831B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8831BD" w:rsidRPr="008831BD" w:rsidTr="00E45580">
        <w:trPr>
          <w:gridAfter w:val="1"/>
          <w:wAfter w:w="2393" w:type="dxa"/>
          <w:trHeight w:val="1040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Согласование базовых показателей доходной и расходной части проекта бюджета сельского поселения на 2020 год  и на плановый период 2021-2022 годы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в срок установленный администрацией района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1BD">
              <w:rPr>
                <w:rFonts w:ascii="Times New Roman" w:hAnsi="Times New Roman" w:cs="Times New Roman"/>
                <w:color w:val="000000" w:themeColor="text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000000" w:themeColor="text1"/>
              </w:rPr>
              <w:t xml:space="preserve"> Э.Р., специалист                   1 категории</w:t>
            </w:r>
            <w:r w:rsidRPr="008831B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8831BD" w:rsidRPr="008831BD" w:rsidTr="00E45580">
        <w:trPr>
          <w:gridAfter w:val="1"/>
          <w:wAfter w:w="2393" w:type="dxa"/>
          <w:trHeight w:val="528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Утверждение муниципальных программ, предлагаемых для реализации начиная с очередного финансового года или планового периода, а также изменений, вносимых в утвержденные программы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до 15.10.2019</w:t>
            </w:r>
          </w:p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</w:p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</w:p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1BD">
              <w:rPr>
                <w:rFonts w:ascii="Times New Roman" w:hAnsi="Times New Roman" w:cs="Times New Roman"/>
                <w:color w:val="000000" w:themeColor="text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000000" w:themeColor="text1"/>
              </w:rPr>
              <w:t xml:space="preserve"> Э.Р., специалист                   1 категории</w:t>
            </w:r>
            <w:r w:rsidRPr="008831B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8831BD" w:rsidRPr="008831BD" w:rsidTr="00E45580">
        <w:trPr>
          <w:gridAfter w:val="1"/>
          <w:wAfter w:w="2393" w:type="dxa"/>
          <w:trHeight w:val="1427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Сверка исходных для расчета  данных с Финансовым управлением администрации муниципального района для расчета дотаций на выравнивание бюджетной обеспеченности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до 01.11.2019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proofErr w:type="spellStart"/>
            <w:r w:rsidRPr="008831BD">
              <w:rPr>
                <w:rFonts w:ascii="Times New Roman" w:hAnsi="Times New Roman" w:cs="Times New Roman"/>
                <w:color w:val="000000" w:themeColor="text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000000" w:themeColor="text1"/>
              </w:rPr>
              <w:t xml:space="preserve"> Э.Р., специалист                   1 категории</w:t>
            </w:r>
            <w:r w:rsidRPr="008831B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8831BD" w:rsidRPr="008831BD" w:rsidTr="00E45580">
        <w:trPr>
          <w:gridAfter w:val="1"/>
          <w:wAfter w:w="2393" w:type="dxa"/>
          <w:trHeight w:val="599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Оценка ожидаемого исполнения бюджета сельского поселения за 2019 год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до 12.11.2019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1BD">
              <w:rPr>
                <w:rFonts w:ascii="Times New Roman" w:hAnsi="Times New Roman" w:cs="Times New Roman"/>
                <w:color w:val="000000" w:themeColor="text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000000" w:themeColor="text1"/>
              </w:rPr>
              <w:t xml:space="preserve"> Э.Р., специалист                   1 категории</w:t>
            </w:r>
            <w:r w:rsidRPr="008831B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8831BD" w:rsidRPr="008831BD" w:rsidTr="00E45580">
        <w:trPr>
          <w:gridAfter w:val="1"/>
          <w:wAfter w:w="2393" w:type="dxa"/>
          <w:trHeight w:val="870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Формирование, рассмотрение и согласование проекта бюджета сельского поселения в целом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до 15.11.2019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1BD">
              <w:rPr>
                <w:rFonts w:ascii="Times New Roman" w:hAnsi="Times New Roman" w:cs="Times New Roman"/>
                <w:color w:val="000000" w:themeColor="text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000000" w:themeColor="text1"/>
              </w:rPr>
              <w:t xml:space="preserve"> Э.Р., специалист                   1 категории</w:t>
            </w:r>
            <w:r w:rsidRPr="008831B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8831BD" w:rsidRPr="008831BD" w:rsidTr="00E45580">
        <w:trPr>
          <w:gridAfter w:val="1"/>
          <w:wAfter w:w="2393" w:type="dxa"/>
          <w:trHeight w:val="750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Одобрение прогноза социально-экономического развития и проекта бюджета сельского поселения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до 15.11.2019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1BD">
              <w:rPr>
                <w:rFonts w:ascii="Times New Roman" w:hAnsi="Times New Roman" w:cs="Times New Roman"/>
                <w:color w:val="000000" w:themeColor="text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000000" w:themeColor="text1"/>
              </w:rPr>
              <w:t xml:space="preserve"> Э.Р., специалист                   1 категории</w:t>
            </w:r>
            <w:r w:rsidRPr="008831B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8831BD" w:rsidRPr="008831BD" w:rsidTr="00E45580">
        <w:trPr>
          <w:gridAfter w:val="1"/>
          <w:wAfter w:w="2393" w:type="dxa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Подготовка проекта решения о бюджете сельского поселения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до 15.11.2019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1BD">
              <w:rPr>
                <w:rFonts w:ascii="Times New Roman" w:hAnsi="Times New Roman" w:cs="Times New Roman"/>
                <w:color w:val="000000" w:themeColor="text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000000" w:themeColor="text1"/>
              </w:rPr>
              <w:t xml:space="preserve"> Э.Р., специалист                   1 категории</w:t>
            </w:r>
            <w:r w:rsidRPr="008831B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8831BD" w:rsidRPr="008831BD" w:rsidTr="00E45580">
        <w:trPr>
          <w:gridAfter w:val="1"/>
          <w:wAfter w:w="2393" w:type="dxa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Предоставление проекта бюджета с пояснительной запиской на заседание постоянной комиссии по бюджету, налогам, вопросам муниципальной собственности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до 15.11.2019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1BD">
              <w:rPr>
                <w:rFonts w:ascii="Times New Roman" w:hAnsi="Times New Roman" w:cs="Times New Roman"/>
                <w:color w:val="000000" w:themeColor="text1"/>
              </w:rPr>
              <w:t>Камалтдинова</w:t>
            </w:r>
            <w:proofErr w:type="spellEnd"/>
            <w:r w:rsidRPr="008831BD">
              <w:rPr>
                <w:rFonts w:ascii="Times New Roman" w:hAnsi="Times New Roman" w:cs="Times New Roman"/>
                <w:color w:val="000000" w:themeColor="text1"/>
              </w:rPr>
              <w:t xml:space="preserve"> Э.Р., специалист                   1 категории</w:t>
            </w:r>
            <w:r w:rsidRPr="008831B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8831BD" w:rsidRPr="008831BD" w:rsidTr="00E45580">
        <w:trPr>
          <w:gridAfter w:val="1"/>
          <w:wAfter w:w="2393" w:type="dxa"/>
        </w:trPr>
        <w:tc>
          <w:tcPr>
            <w:tcW w:w="648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60" w:type="dxa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Внесение проекта решения «О бюджете сельского поселения на 2020 год  и на плановый период 2021-2022 годы» в Совет сельского поселения</w:t>
            </w:r>
          </w:p>
        </w:tc>
        <w:tc>
          <w:tcPr>
            <w:tcW w:w="2340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до 15.11.2019</w:t>
            </w:r>
          </w:p>
        </w:tc>
        <w:tc>
          <w:tcPr>
            <w:tcW w:w="1899" w:type="dxa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постоянная комиссия по бюджету, налогам, вопросам муниципальной собственности</w:t>
            </w:r>
          </w:p>
        </w:tc>
      </w:tr>
      <w:tr w:rsidR="008831BD" w:rsidRPr="008831BD" w:rsidTr="00E45580">
        <w:trPr>
          <w:gridAfter w:val="1"/>
          <w:wAfter w:w="2393" w:type="dxa"/>
          <w:trHeight w:val="509"/>
        </w:trPr>
        <w:tc>
          <w:tcPr>
            <w:tcW w:w="648" w:type="dxa"/>
            <w:vMerge w:val="restart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60" w:type="dxa"/>
            <w:vMerge w:val="restart"/>
          </w:tcPr>
          <w:p w:rsidR="008831BD" w:rsidRPr="008831BD" w:rsidRDefault="008831BD" w:rsidP="00E45580">
            <w:pPr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>Проведение публичных слушаний по проекту бюджета сельского поселения на 2020 год  и на плановый период 2021-2022 годы</w:t>
            </w:r>
          </w:p>
        </w:tc>
        <w:tc>
          <w:tcPr>
            <w:tcW w:w="2340" w:type="dxa"/>
            <w:vMerge w:val="restart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  <w:color w:val="000000"/>
              </w:rPr>
              <w:t>декабрь</w:t>
            </w:r>
            <w:r w:rsidRPr="008831BD">
              <w:rPr>
                <w:rFonts w:ascii="Times New Roman" w:hAnsi="Times New Roman" w:cs="Times New Roman"/>
              </w:rPr>
              <w:t xml:space="preserve"> 2019 года</w:t>
            </w:r>
          </w:p>
        </w:tc>
        <w:tc>
          <w:tcPr>
            <w:tcW w:w="1899" w:type="dxa"/>
            <w:vMerge w:val="restart"/>
          </w:tcPr>
          <w:p w:rsidR="008831BD" w:rsidRPr="008831BD" w:rsidRDefault="008831BD" w:rsidP="00E45580">
            <w:pPr>
              <w:jc w:val="center"/>
              <w:rPr>
                <w:rFonts w:ascii="Times New Roman" w:hAnsi="Times New Roman" w:cs="Times New Roman"/>
              </w:rPr>
            </w:pPr>
            <w:r w:rsidRPr="008831BD">
              <w:rPr>
                <w:rFonts w:ascii="Times New Roman" w:hAnsi="Times New Roman" w:cs="Times New Roman"/>
              </w:rPr>
              <w:t xml:space="preserve">постоянная комиссия по бюджету, налогам, вопросам муниципальной </w:t>
            </w:r>
            <w:r w:rsidRPr="008831BD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</w:tr>
      <w:tr w:rsidR="008831BD" w:rsidRPr="00696545" w:rsidTr="00E45580">
        <w:tc>
          <w:tcPr>
            <w:tcW w:w="648" w:type="dxa"/>
            <w:vMerge/>
          </w:tcPr>
          <w:p w:rsidR="008831BD" w:rsidRDefault="008831BD" w:rsidP="00E45580">
            <w:pPr>
              <w:jc w:val="center"/>
            </w:pPr>
          </w:p>
        </w:tc>
        <w:tc>
          <w:tcPr>
            <w:tcW w:w="4860" w:type="dxa"/>
            <w:vMerge/>
          </w:tcPr>
          <w:p w:rsidR="008831BD" w:rsidRPr="006349EA" w:rsidRDefault="008831BD" w:rsidP="00E45580"/>
        </w:tc>
        <w:tc>
          <w:tcPr>
            <w:tcW w:w="2340" w:type="dxa"/>
            <w:vMerge/>
          </w:tcPr>
          <w:p w:rsidR="008831BD" w:rsidRPr="006349EA" w:rsidRDefault="008831BD" w:rsidP="00E45580">
            <w:pPr>
              <w:jc w:val="center"/>
            </w:pPr>
          </w:p>
        </w:tc>
        <w:tc>
          <w:tcPr>
            <w:tcW w:w="1899" w:type="dxa"/>
            <w:vMerge/>
          </w:tcPr>
          <w:p w:rsidR="008831BD" w:rsidRPr="006349EA" w:rsidRDefault="008831BD" w:rsidP="00E45580"/>
        </w:tc>
        <w:tc>
          <w:tcPr>
            <w:tcW w:w="2393" w:type="dxa"/>
            <w:tcBorders>
              <w:top w:val="nil"/>
              <w:bottom w:val="nil"/>
            </w:tcBorders>
          </w:tcPr>
          <w:p w:rsidR="008831BD" w:rsidRPr="006349EA" w:rsidRDefault="008831BD" w:rsidP="00E45580"/>
        </w:tc>
      </w:tr>
    </w:tbl>
    <w:p w:rsidR="00BD6BAE" w:rsidRDefault="00BD6BAE"/>
    <w:sectPr w:rsidR="00BD6BAE" w:rsidSect="006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5E3C"/>
    <w:multiLevelType w:val="hybridMultilevel"/>
    <w:tmpl w:val="860ABD6A"/>
    <w:lvl w:ilvl="0" w:tplc="5CD4B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applyBreakingRules/>
    <w:useFELayout/>
  </w:compat>
  <w:rsids>
    <w:rsidRoot w:val="008831BD"/>
    <w:rsid w:val="00694DE9"/>
    <w:rsid w:val="008831BD"/>
    <w:rsid w:val="00BD6BAE"/>
    <w:rsid w:val="00F5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1BD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Рабочий Знак"/>
    <w:link w:val="a5"/>
    <w:uiPriority w:val="99"/>
    <w:locked/>
    <w:rsid w:val="008831BD"/>
    <w:rPr>
      <w:sz w:val="28"/>
      <w:szCs w:val="28"/>
    </w:rPr>
  </w:style>
  <w:style w:type="paragraph" w:customStyle="1" w:styleId="a5">
    <w:name w:val="Рабочий"/>
    <w:basedOn w:val="a6"/>
    <w:link w:val="a4"/>
    <w:uiPriority w:val="99"/>
    <w:rsid w:val="008831BD"/>
    <w:pPr>
      <w:ind w:firstLine="709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883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2019-12-17T05:56:00Z</dcterms:created>
  <dcterms:modified xsi:type="dcterms:W3CDTF">2019-12-17T05:59:00Z</dcterms:modified>
</cp:coreProperties>
</file>