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05" w:rsidRPr="00D12105" w:rsidRDefault="00D12105" w:rsidP="00D121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12105" w:rsidRPr="00D12105" w:rsidRDefault="00D12105" w:rsidP="00D1210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12105" w:rsidRPr="00D12105" w:rsidRDefault="00D12105" w:rsidP="00D121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 2016 года № 16</w:t>
      </w: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добровольной народной дружине, действующей на территории сельского поселения</w:t>
      </w:r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 33 ч. 1 ст. 14 Федерального закона от 06 октября 2003 года № 131-ФЗ «Об общих принципах организации местного самоуправления в Российской Федерации», .2 ст. 6 Федеральным законом от 02 апреля 2014 года № 44-ФЗ «Об участии граждан в охране общественного порядка», ст. 21 Закона Республики Башкортостан от 27 июня 2006 года № 333-з «О профилактике правонарушений в Республике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Башкортостан», Законом Республики Башкортостан от 30 июня 2015 года № 240-з  «О народных дружинах в Республике Башкортостан» </w:t>
      </w:r>
    </w:p>
    <w:p w:rsidR="00D12105" w:rsidRPr="00D12105" w:rsidRDefault="00D12105" w:rsidP="00D12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добровольной народной дружине, действующей на территории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2105" w:rsidRPr="00D12105" w:rsidRDefault="00D12105" w:rsidP="00D121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данное постановление в здании администрации сельского поселения по адресу: Республика Башкортостан,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Чишмы,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олхозная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35 и разместить на официальном сайте администрации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Башкортостан:  </w:t>
      </w:r>
      <w:r w:rsidRPr="00D121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чишминский.рф</w:t>
      </w:r>
      <w:proofErr w:type="spellEnd"/>
    </w:p>
    <w:p w:rsidR="00D12105" w:rsidRPr="00D12105" w:rsidRDefault="00D12105" w:rsidP="00D1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2105" w:rsidRPr="00D12105" w:rsidRDefault="00D12105" w:rsidP="00D12105">
      <w:pPr>
        <w:spacing w:before="180" w:after="18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D12105" w:rsidRPr="00D12105" w:rsidRDefault="00D12105" w:rsidP="00D12105">
      <w:pPr>
        <w:spacing w:before="180" w:after="18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12105" w:rsidRPr="00D12105" w:rsidRDefault="00D12105" w:rsidP="00D12105">
      <w:pPr>
        <w:spacing w:before="180" w:after="18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12105" w:rsidRPr="00D12105" w:rsidRDefault="00D12105" w:rsidP="00D12105">
      <w:pPr>
        <w:spacing w:before="180" w:after="18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D12105" w:rsidRPr="00D12105" w:rsidRDefault="00D12105" w:rsidP="00D121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D12105" w:rsidRPr="00D12105" w:rsidRDefault="00D12105" w:rsidP="00D12105">
      <w:pPr>
        <w:spacing w:before="180" w:after="18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12105" w:rsidRPr="00D12105" w:rsidRDefault="00D12105" w:rsidP="00D12105">
      <w:pPr>
        <w:pageBreakBefore/>
        <w:tabs>
          <w:tab w:val="left" w:pos="-499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                    сельского поселения  </w:t>
      </w: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от  19 февраля 2016г. № 16</w:t>
      </w: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добровольной народной дружине, действующей на территории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В своей деятельности ДНД руководствуется Конституцией Российской Федерации, Федеральным законом от 2 апреля 2014 года №44-ФЗ «Об участии граждан в охране общественного порядка», Конституцией Республики Башкортостан, Законом Республики Башкортостан от 30 июня 2015 года № 240-з «О народных дружинах в Республике Башкортостан», Законом Республики Башкортостан от 27 июня 2006 года № 333-з «О профилактике правонарушений в Республике Башкортостан», федеральными и республиканскими законами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иными нормативными правовыми актами, нормативными правовыми актами органов государственной власти и органов местного самоуправления.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1.3. Деятельность ДНД основывается на принципах: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1) добровольности;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2) законности;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приоритетности защиты прав и свобод человека и гражданина;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права каждого на самозащиту от противоправных посягатель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ств вс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еми способами, не запрещенными законом;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Администрация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в целях содействия гражданам, участвующим в поиске лиц, пропавших без вести, размещает на своем официальном сайте,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лиц, пропавших без вести, иную общедоступную информацию, необходимую для эффективного поиска лиц, пропавших без вести.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Основные задачи, функции и формы деятельности ДНД: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2.1. Основными задачами ДНД являются: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2.2. Выполняя возложенные на нее задачи, ДНД: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участвует в профилактической работе с лицами, склонными к совершению правонарушений;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2.3. Основными формами деятельности ДНД являются: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оответствии с утвержденными планами и графиками совместной работы;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3. Структура и организация деятельности ДНД: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3.2. ДНД подлежат включению в Реестр народных дружин и общественных объединений правоохранительной направленности в Республике Башкортостан, порядок формирования и ведения которого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3.3. 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народная дружина.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Народные дружины могут участвовать в охране общественного порядка только после внесения их в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установленном федеральным законодательством.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3.5.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2 апреля </w:t>
      </w:r>
      <w:smartTag w:uri="urn:schemas-microsoft-com:office:smarttags" w:element="metricconverter">
        <w:smartTagPr>
          <w:attr w:name="ProductID" w:val="2014 г"/>
        </w:smartTagPr>
        <w:r w:rsidRPr="00D1210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2014 г</w:t>
        </w:r>
      </w:smartTag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. № 44-Ф «Об участии граждан в охране общественного порядка».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3.7. Не могут быть учредителями народных дружин граждане: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имеющие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отношении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ранее осужденные за умышленные преступления;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запрещены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отделом МВД России по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Республики Башкортостан.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В целях взаимодействия и координации деятельности народных дружин администрацией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создается координирующий орган (штаб), порядок создания и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определяется законом Республики Башкортостан.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 Прием в ДНД и отчисление из ее состава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4.2. Не могут быть участниками ДНД граждане: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имеющие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отношении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ранее осужденные за умышленные преступления;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4.5. Гражданин может быть отчислен из ДНД по следующим основаниям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::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1) на основании личного заявления народного дружинника;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2) при наступлении обстоятельств, указанных в п. 4.2 положения;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5) в связи с прекращением гражданства Российской Федерации.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Гражданину, принятому в ДНД,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</w:t>
      </w: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сроком на 5 лет.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 иное время, не связанное с участием в охране общественного порядка.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 Обязанности, права и ответственность народных дружинников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5.1. Народные дружинники при участии в охране общественного порядка обязаны: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07 февраля 2011 № 3-ФЗ «О полиции» обязанностей в сфере охраны общественного порядка;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применять физическую силу в случаях и порядке, установленным федеральным законодательством.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осуществлять иные права, предусмотренные федеральным законодательством.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Народный дружинник при применении физической силы действует с учетом создавшейся обстановки, характера и степени опасности действий </w:t>
      </w: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лиц, в отношении которых применяется физическая сила, характера и силы оказываемого ими сопротивления.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5.10.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ДНД, с последующим взысканием этой суммы с виновных лиц.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6. Взаимодействие ДНД с органами внутренних дел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ДНД осуществляет свою деятельность в постоянном взаимодействии с ОМВД России по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администрацией </w:t>
      </w: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и ОМВД России по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сельского поселения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отдела МВД России по </w:t>
      </w:r>
      <w:proofErr w:type="spell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Чишминскому</w:t>
      </w:r>
      <w:proofErr w:type="spell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району, иных правоохранительных органов.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7.  Предоставление народным дружинникам дополнительного отпуска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7.1. В соответствии с Федеральным законом «Об участии граждан в охране общественного порядка»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 Гарантии правовой и социальной защиты добровольных народных дружинников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8.2.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законом Республики Башкортостан.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Членам семьи народного дружинника в равных долях выплачивается единовременное пособие в размере 250000 рублей с последующим взысканием выплаченных сумм с виновных лиц в случае гибели (смерти) народного дружинника вследствие увечья или иного повреждения здоровья, полученных в период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8.4. Членами семьи погибшего (умершего) народного дружинника, имеющими право на получение единовременного пособия, предусмотренного частью 1 настоящей статьи, считаются: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1) супруга (супруг), состоявшая (состоявший) на день гибели (смерти) в зарегистрированном браке с погибшим (умершим);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родители погибшего (умершего);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4) лица, находившиеся на полном содержании погибшего (умершего) или получавшие от него помощь, которая была для них постоянным и основным источником сре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дств к с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причинения народному дружиннику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увечья или иного повреждения здоровья, повлекших стойкую утрату трудоспособности, ему выплачивается единовременное пособие в размере 125000 рублей с последующим взысканием выплаченных сумм с виновных лиц.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8.6. Предоставление компенсаций, указанных в настоящей статье, носит заявительный характер.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8.7. Перечень документов, необходимых для предоставления компенсаций, указанных в настоящей статье, основания для отказа в их предоставлении, порядок и сроки их передачи получателю устанавливаются Правительством Республики Башкортостан.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8.8. Финансирование расходов, связанных с предоставлением выплат, указанных в настоящей статье, и их передачей получателю, осуществляется за счет средств бюджета Республики Башкортостан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9. Меры поощрения и взыскания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За особые заслуги в охране общественного порядка, проявленные при этом мужество и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героизм</w:t>
      </w:r>
      <w:proofErr w:type="gramEnd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народные дружинники могут быть представлены к 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органы Республики Башкортостан, органы местного самоуправления,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10. Финансирование и материально-техническое обеспечение деятельности ДНД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10.1. Финансирование и материально-техническое обеспечение ДНД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ДНД и другие расходы, необходимые для обеспечения ее деятельности.</w:t>
      </w:r>
      <w:proofErr w:type="gramEnd"/>
    </w:p>
    <w:p w:rsidR="00D12105" w:rsidRPr="00D12105" w:rsidRDefault="00D12105" w:rsidP="00D12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pageBreakBefore/>
        <w:tabs>
          <w:tab w:val="left" w:pos="-499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                    сельского поселения  </w:t>
      </w: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от  19 февраля 2016г. № 16</w:t>
      </w:r>
    </w:p>
    <w:p w:rsidR="00D12105" w:rsidRPr="00D12105" w:rsidRDefault="00D12105" w:rsidP="00D12105">
      <w:pPr>
        <w:spacing w:before="180" w:after="18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12105" w:rsidRPr="00D12105" w:rsidRDefault="00D12105" w:rsidP="00D12105">
      <w:pPr>
        <w:spacing w:before="180" w:after="18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D12105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ОБРАЗЕЦ УДОСТОВЕРЕНИЯ НАРОДНОГО ДРУЖИННИКА</w:t>
      </w:r>
    </w:p>
    <w:p w:rsidR="00D12105" w:rsidRPr="00D12105" w:rsidRDefault="00D12105" w:rsidP="00D12105">
      <w:pPr>
        <w:spacing w:before="180" w:after="18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┌══════════════════════════════════════════┬═══════════════════════════════════════════‰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УДОСТОВЕРЕНИЕ 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НАРОДНОГО ДРУЖИННИКА 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└══════════════════════════════════════════┴═══════════════════════════════════════════…</w:t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┌══════════════════════════════════════════┬═══════════════════════════════════════════‰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               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НАРОДНАЯ                  │          │   │              УДОСТОВЕРЕНИЕ N 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ДРУЖИНА                                  │                __________ 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________________                         │       ______________________________ 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________________ 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(наименование             │          │   │ является _____________________________ 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муниципального                           │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образования)                             │ Командир 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_______________   _____________________  │ народной дружины ______________________ 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│ (дата выдачи    (срок окончания действия │             (подпись</w:t>
      </w:r>
      <w:proofErr w:type="gramStart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фамилия) 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│ удостоверения)  удостоверения)           │             М.П. 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└══════════════════════════════════════════┴═══════════════════════════════════════════…</w:t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pageBreakBefore/>
        <w:tabs>
          <w:tab w:val="left" w:pos="-499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                    сельского поселения  </w:t>
      </w: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от  19 февраля 2016г. № 16</w:t>
      </w: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D12105">
        <w:rPr>
          <w:rFonts w:ascii="Cambria" w:eastAsia="Times New Roman" w:hAnsi="Cambria" w:cs="Times New Roman"/>
          <w:iCs/>
          <w:sz w:val="28"/>
          <w:szCs w:val="28"/>
          <w:lang w:eastAsia="ru-RU"/>
        </w:rPr>
        <w:t>Журнал учета удостоверений народных дружинников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435"/>
        <w:gridCol w:w="1435"/>
        <w:gridCol w:w="1435"/>
        <w:gridCol w:w="1171"/>
        <w:gridCol w:w="1435"/>
        <w:gridCol w:w="1480"/>
        <w:gridCol w:w="863"/>
      </w:tblGrid>
      <w:tr w:rsidR="00D12105" w:rsidRPr="00D12105" w:rsidTr="00EF2DB6">
        <w:trPr>
          <w:trHeight w:val="15"/>
        </w:trPr>
        <w:tc>
          <w:tcPr>
            <w:tcW w:w="776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D12105" w:rsidRPr="00D12105" w:rsidRDefault="00D12105" w:rsidP="00D12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105" w:rsidRPr="00D12105" w:rsidTr="00EF2DB6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записи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Фамилияимя</w:t>
            </w:r>
            <w:proofErr w:type="spell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отчество получателя удостоверения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удостоверения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удостоверения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proofErr w:type="spellEnd"/>
            <w:proofErr w:type="gram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паспорта получателя удостоверения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удостоверения, основание замены удостоверения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105" w:rsidRPr="00D12105" w:rsidRDefault="00D12105" w:rsidP="00D12105">
            <w:pPr>
              <w:spacing w:after="0" w:line="315" w:lineRule="atLeast"/>
              <w:ind w:right="-2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proofErr w:type="spellEnd"/>
            <w:proofErr w:type="gram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</w:t>
            </w:r>
            <w:proofErr w:type="spell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дира</w:t>
            </w:r>
            <w:proofErr w:type="spell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 ной дружины (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</w:t>
            </w:r>
            <w:proofErr w:type="spell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</w:t>
            </w:r>
            <w:proofErr w:type="spell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12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лица)</w:t>
            </w:r>
          </w:p>
        </w:tc>
      </w:tr>
    </w:tbl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pageBreakBefore/>
        <w:tabs>
          <w:tab w:val="left" w:pos="-499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                    сельского поселения  </w:t>
      </w: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от  19 февраля 2016г. № 16</w:t>
      </w: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НАРУКАВНОЙ ПОВЯЗКИ НАРОДНОГО ДРУЖИННИКА</w:t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Нарукавная повязка народного дружинника представляет собой двухслойную повязку в виде прямоугольника длиной 20 - </w:t>
      </w:r>
      <w:smartTag w:uri="urn:schemas-microsoft-com:office:smarttags" w:element="metricconverter">
        <w:smartTagPr>
          <w:attr w:name="ProductID" w:val="25 см"/>
        </w:smartTagPr>
        <w:r w:rsidRPr="00D1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см</w:t>
        </w:r>
      </w:smartTag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шириной </w:t>
      </w:r>
      <w:smartTag w:uri="urn:schemas-microsoft-com:office:smarttags" w:element="metricconverter">
        <w:smartTagPr>
          <w:attr w:name="ProductID" w:val="10 см"/>
        </w:smartTagPr>
        <w:r w:rsidRPr="00D1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хлопчатобумажного или иного тканевого материала красного цвета с завязками по его углам длиной не менее </w:t>
      </w:r>
      <w:smartTag w:uri="urn:schemas-microsoft-com:office:smarttags" w:element="metricconverter">
        <w:smartTagPr>
          <w:attr w:name="ProductID" w:val="20 см"/>
        </w:smartTagPr>
        <w:r w:rsidRPr="00D1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Посередине нарукавной повязки располагается надпись "ДРУЖИННИК", выполненная белым цветом. Толщина линий букв указанной надписи должна составлять не менее </w:t>
      </w:r>
      <w:smartTag w:uri="urn:schemas-microsoft-com:office:smarttags" w:element="metricconverter">
        <w:smartTagPr>
          <w:attr w:name="ProductID" w:val="3 мм"/>
        </w:smartTagPr>
        <w:r w:rsidRPr="00D1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мм</w:t>
        </w:r>
      </w:smartTag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 букв - </w:t>
      </w:r>
      <w:smartTag w:uri="urn:schemas-microsoft-com:office:smarttags" w:element="metricconverter">
        <w:smartTagPr>
          <w:attr w:name="ProductID" w:val="5 см"/>
        </w:smartTagPr>
        <w:r w:rsidRPr="00D1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pageBreakBefore/>
        <w:tabs>
          <w:tab w:val="left" w:pos="-499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                    сельского поселения  </w:t>
      </w: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D12105" w:rsidRPr="00D12105" w:rsidRDefault="00D12105" w:rsidP="00D12105">
      <w:pPr>
        <w:tabs>
          <w:tab w:val="left" w:pos="-4997"/>
        </w:tabs>
        <w:spacing w:after="0" w:line="240" w:lineRule="auto"/>
        <w:ind w:left="598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105">
        <w:rPr>
          <w:rFonts w:ascii="Times New Roman" w:eastAsia="Calibri" w:hAnsi="Times New Roman" w:cs="Times New Roman"/>
          <w:sz w:val="24"/>
          <w:szCs w:val="24"/>
          <w:lang w:eastAsia="ru-RU"/>
        </w:rPr>
        <w:t>от  19 февраля 2016г. № 16</w:t>
      </w:r>
    </w:p>
    <w:p w:rsidR="00D12105" w:rsidRPr="00D12105" w:rsidRDefault="00D12105" w:rsidP="00D12105">
      <w:pPr>
        <w:keepNext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ОБРАЗЕЦ НАРУКАВНОЙ ПОВЯЗКИ НАРОДНОГО ДРУЖИННИКА</w:t>
      </w:r>
    </w:p>
    <w:p w:rsidR="00D12105" w:rsidRPr="00D12105" w:rsidRDefault="00D12105" w:rsidP="00D121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┌═══════════════════════════════════════════════════‰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│        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│        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│                 Д Р У Ж И Н </w:t>
      </w:r>
      <w:proofErr w:type="spellStart"/>
      <w:proofErr w:type="gramStart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│        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│                                                   │</w:t>
      </w:r>
      <w:r w:rsidRPr="00D12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└═══════════════════════════════════════════════════…</w:t>
      </w: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105" w:rsidRPr="00D12105" w:rsidRDefault="00D12105" w:rsidP="00D1210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105" w:rsidRPr="00D12105" w:rsidRDefault="00D12105" w:rsidP="00D12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105" w:rsidRPr="00D12105" w:rsidRDefault="00D12105" w:rsidP="00D12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C69" w:rsidRDefault="00293C69">
      <w:bookmarkStart w:id="0" w:name="_GoBack"/>
      <w:bookmarkEnd w:id="0"/>
    </w:p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F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78B5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332B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4F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434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105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1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1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4570</Words>
  <Characters>26053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2017-10-30T12:31:00Z</dcterms:created>
  <dcterms:modified xsi:type="dcterms:W3CDTF">2017-10-30T12:31:00Z</dcterms:modified>
</cp:coreProperties>
</file>