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CE" w:rsidRPr="00DC4FCE" w:rsidRDefault="00DC4FCE" w:rsidP="00DC4FCE">
      <w:pPr>
        <w:spacing w:after="0" w:line="240" w:lineRule="auto"/>
        <w:ind w:right="539" w:firstLine="748"/>
        <w:jc w:val="both"/>
        <w:rPr>
          <w:rFonts w:ascii="Times New Roman" w:eastAsia="Times New Roman" w:hAnsi="Times New Roman" w:cs="Times New Roman"/>
          <w:sz w:val="28"/>
          <w:szCs w:val="28"/>
          <w:lang w:eastAsia="ru-RU"/>
        </w:rPr>
      </w:pPr>
    </w:p>
    <w:p w:rsidR="00A80B1A" w:rsidRPr="00A80B1A" w:rsidRDefault="00A80B1A" w:rsidP="00A80B1A">
      <w:pPr>
        <w:tabs>
          <w:tab w:val="left" w:pos="0"/>
        </w:tabs>
        <w:autoSpaceDE w:val="0"/>
        <w:autoSpaceDN w:val="0"/>
        <w:spacing w:after="0" w:line="240" w:lineRule="auto"/>
        <w:rPr>
          <w:rFonts w:ascii="Times New Roman" w:eastAsia="Times New Roman" w:hAnsi="Times New Roman" w:cs="Times New Roman"/>
          <w:b/>
          <w:bCs/>
          <w:sz w:val="28"/>
          <w:szCs w:val="28"/>
          <w:lang w:eastAsia="ru-RU"/>
        </w:rPr>
      </w:pPr>
    </w:p>
    <w:p w:rsidR="00A80B1A" w:rsidRPr="00A80B1A" w:rsidRDefault="00A80B1A" w:rsidP="00A80B1A">
      <w:pPr>
        <w:spacing w:after="0" w:line="240" w:lineRule="auto"/>
        <w:rPr>
          <w:rFonts w:ascii="Times New Roman" w:eastAsia="Times New Roman" w:hAnsi="Times New Roman" w:cs="Times New Roman"/>
          <w:sz w:val="28"/>
          <w:szCs w:val="28"/>
          <w:lang w:eastAsia="ru-RU"/>
        </w:rPr>
      </w:pPr>
      <w:r w:rsidRPr="00A80B1A">
        <w:rPr>
          <w:rFonts w:ascii="Times New Roman" w:eastAsia="Times New Roman" w:hAnsi="Times New Roman" w:cs="Times New Roman"/>
          <w:sz w:val="28"/>
          <w:szCs w:val="28"/>
          <w:lang w:eastAsia="ru-RU"/>
        </w:rPr>
        <w:t xml:space="preserve">                   Совет сельского поселения </w:t>
      </w:r>
      <w:proofErr w:type="spellStart"/>
      <w:r w:rsidRPr="00A80B1A">
        <w:rPr>
          <w:rFonts w:ascii="Times New Roman" w:eastAsia="Times New Roman" w:hAnsi="Times New Roman" w:cs="Times New Roman"/>
          <w:sz w:val="28"/>
          <w:szCs w:val="28"/>
          <w:lang w:eastAsia="ru-RU"/>
        </w:rPr>
        <w:t>Чишминский</w:t>
      </w:r>
      <w:proofErr w:type="spellEnd"/>
      <w:r w:rsidRPr="00A80B1A">
        <w:rPr>
          <w:rFonts w:ascii="Times New Roman" w:eastAsia="Times New Roman" w:hAnsi="Times New Roman" w:cs="Times New Roman"/>
          <w:sz w:val="28"/>
          <w:szCs w:val="28"/>
          <w:lang w:eastAsia="ru-RU"/>
        </w:rPr>
        <w:t xml:space="preserve"> сельсовет</w:t>
      </w:r>
    </w:p>
    <w:p w:rsidR="00A80B1A" w:rsidRPr="00A80B1A" w:rsidRDefault="00A80B1A" w:rsidP="00A80B1A">
      <w:pPr>
        <w:spacing w:after="0" w:line="240" w:lineRule="auto"/>
        <w:rPr>
          <w:rFonts w:ascii="Times New Roman" w:eastAsia="Times New Roman" w:hAnsi="Times New Roman" w:cs="Times New Roman"/>
          <w:sz w:val="28"/>
          <w:szCs w:val="28"/>
          <w:lang w:eastAsia="ru-RU"/>
        </w:rPr>
      </w:pPr>
      <w:r w:rsidRPr="00A80B1A">
        <w:rPr>
          <w:rFonts w:ascii="Times New Roman" w:eastAsia="Times New Roman" w:hAnsi="Times New Roman" w:cs="Times New Roman"/>
          <w:sz w:val="28"/>
          <w:szCs w:val="28"/>
          <w:lang w:eastAsia="ru-RU"/>
        </w:rPr>
        <w:t xml:space="preserve">          муниципального района </w:t>
      </w:r>
      <w:proofErr w:type="spellStart"/>
      <w:r w:rsidRPr="00A80B1A">
        <w:rPr>
          <w:rFonts w:ascii="Times New Roman" w:eastAsia="Times New Roman" w:hAnsi="Times New Roman" w:cs="Times New Roman"/>
          <w:sz w:val="28"/>
          <w:szCs w:val="28"/>
          <w:lang w:eastAsia="ru-RU"/>
        </w:rPr>
        <w:t>Чишминский</w:t>
      </w:r>
      <w:proofErr w:type="spellEnd"/>
      <w:r w:rsidRPr="00A80B1A">
        <w:rPr>
          <w:rFonts w:ascii="Times New Roman" w:eastAsia="Times New Roman" w:hAnsi="Times New Roman" w:cs="Times New Roman"/>
          <w:sz w:val="28"/>
          <w:szCs w:val="28"/>
          <w:lang w:eastAsia="ru-RU"/>
        </w:rPr>
        <w:t xml:space="preserve"> район Республики Башкортостан</w:t>
      </w:r>
    </w:p>
    <w:p w:rsidR="00A80B1A" w:rsidRPr="00A80B1A" w:rsidRDefault="00A80B1A" w:rsidP="00A80B1A">
      <w:pPr>
        <w:spacing w:after="0" w:line="240" w:lineRule="auto"/>
        <w:rPr>
          <w:rFonts w:ascii="Times New Roman" w:eastAsia="Times New Roman" w:hAnsi="Times New Roman" w:cs="Times New Roman"/>
          <w:sz w:val="28"/>
          <w:szCs w:val="28"/>
          <w:lang w:eastAsia="ru-RU"/>
        </w:rPr>
      </w:pPr>
    </w:p>
    <w:p w:rsidR="00A80B1A" w:rsidRPr="00A80B1A" w:rsidRDefault="00A80B1A" w:rsidP="00A80B1A">
      <w:pPr>
        <w:spacing w:after="0" w:line="240" w:lineRule="auto"/>
        <w:rPr>
          <w:rFonts w:ascii="Times New Roman" w:eastAsia="Times New Roman" w:hAnsi="Times New Roman" w:cs="Times New Roman"/>
          <w:sz w:val="28"/>
          <w:szCs w:val="28"/>
          <w:lang w:eastAsia="ru-RU"/>
        </w:rPr>
      </w:pPr>
      <w:r w:rsidRPr="00A80B1A">
        <w:rPr>
          <w:rFonts w:ascii="Times New Roman" w:eastAsia="Times New Roman" w:hAnsi="Times New Roman" w:cs="Times New Roman"/>
          <w:sz w:val="28"/>
          <w:szCs w:val="28"/>
          <w:lang w:eastAsia="ru-RU"/>
        </w:rPr>
        <w:t xml:space="preserve">                                                          РЕШЕНИЕ</w:t>
      </w:r>
    </w:p>
    <w:p w:rsidR="00A80B1A" w:rsidRPr="00A80B1A" w:rsidRDefault="00A80B1A" w:rsidP="00A80B1A">
      <w:pPr>
        <w:spacing w:after="0" w:line="240" w:lineRule="auto"/>
        <w:rPr>
          <w:rFonts w:ascii="Times New Roman" w:eastAsia="Times New Roman" w:hAnsi="Times New Roman" w:cs="Times New Roman"/>
          <w:sz w:val="28"/>
          <w:szCs w:val="28"/>
          <w:lang w:eastAsia="ru-RU"/>
        </w:rPr>
      </w:pPr>
      <w:r w:rsidRPr="00A80B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w:t>
      </w:r>
      <w:r w:rsidRPr="00A80B1A">
        <w:rPr>
          <w:rFonts w:ascii="Times New Roman" w:eastAsia="Times New Roman" w:hAnsi="Times New Roman" w:cs="Times New Roman"/>
          <w:sz w:val="28"/>
          <w:szCs w:val="28"/>
          <w:lang w:eastAsia="ru-RU"/>
        </w:rPr>
        <w:t xml:space="preserve">  ноября 201</w:t>
      </w:r>
      <w:r>
        <w:rPr>
          <w:rFonts w:ascii="Times New Roman" w:eastAsia="Times New Roman" w:hAnsi="Times New Roman" w:cs="Times New Roman"/>
          <w:sz w:val="28"/>
          <w:szCs w:val="28"/>
          <w:lang w:eastAsia="ru-RU"/>
        </w:rPr>
        <w:t>5</w:t>
      </w:r>
      <w:r w:rsidRPr="00A80B1A">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28</w:t>
      </w:r>
    </w:p>
    <w:p w:rsidR="00DC4FCE" w:rsidRPr="00DC4FCE" w:rsidRDefault="00DC4FCE" w:rsidP="00DC4FCE">
      <w:pPr>
        <w:spacing w:after="0" w:line="240" w:lineRule="auto"/>
        <w:ind w:right="539" w:firstLine="748"/>
        <w:jc w:val="both"/>
        <w:rPr>
          <w:rFonts w:ascii="Times New Roman" w:eastAsia="Times New Roman" w:hAnsi="Times New Roman" w:cs="Times New Roman"/>
          <w:sz w:val="28"/>
          <w:szCs w:val="28"/>
          <w:lang w:eastAsia="ru-RU"/>
        </w:rPr>
      </w:pPr>
    </w:p>
    <w:p w:rsidR="00DC4FCE" w:rsidRPr="00DC4FCE" w:rsidRDefault="00DC4FCE" w:rsidP="00DC4FCE">
      <w:pPr>
        <w:spacing w:after="0" w:line="240" w:lineRule="auto"/>
        <w:jc w:val="center"/>
        <w:rPr>
          <w:rFonts w:ascii="Times New Roman" w:eastAsia="Times New Roman" w:hAnsi="Times New Roman" w:cs="Times New Roman"/>
          <w:b/>
          <w:sz w:val="28"/>
          <w:szCs w:val="28"/>
          <w:lang w:eastAsia="ru-RU"/>
        </w:rPr>
      </w:pPr>
      <w:r w:rsidRPr="00DC4FCE">
        <w:rPr>
          <w:rFonts w:ascii="Times New Roman" w:eastAsia="Times New Roman" w:hAnsi="Times New Roman" w:cs="Times New Roman"/>
          <w:b/>
          <w:sz w:val="28"/>
          <w:szCs w:val="28"/>
          <w:lang w:eastAsia="ru-RU"/>
        </w:rPr>
        <w:t xml:space="preserve">Об утверждении нормативов градостроительного </w:t>
      </w:r>
    </w:p>
    <w:p w:rsidR="00DC4FCE" w:rsidRPr="00DC4FCE" w:rsidRDefault="00DC4FCE" w:rsidP="00DC4FCE">
      <w:pPr>
        <w:spacing w:after="0" w:line="240" w:lineRule="auto"/>
        <w:jc w:val="center"/>
        <w:rPr>
          <w:rFonts w:ascii="Times New Roman" w:eastAsia="Times New Roman" w:hAnsi="Times New Roman" w:cs="Times New Roman"/>
          <w:b/>
          <w:sz w:val="28"/>
          <w:szCs w:val="28"/>
          <w:lang w:eastAsia="ru-RU"/>
        </w:rPr>
      </w:pPr>
      <w:r w:rsidRPr="00DC4FCE">
        <w:rPr>
          <w:rFonts w:ascii="Times New Roman" w:eastAsia="Times New Roman" w:hAnsi="Times New Roman" w:cs="Times New Roman"/>
          <w:b/>
          <w:sz w:val="28"/>
          <w:szCs w:val="28"/>
          <w:lang w:eastAsia="ru-RU"/>
        </w:rPr>
        <w:t xml:space="preserve">проектирования сельского поселения </w:t>
      </w:r>
      <w:proofErr w:type="spellStart"/>
      <w:r w:rsidRPr="00DC4FCE">
        <w:rPr>
          <w:rFonts w:ascii="Times New Roman" w:eastAsia="Times New Roman" w:hAnsi="Times New Roman" w:cs="Times New Roman"/>
          <w:b/>
          <w:sz w:val="28"/>
          <w:szCs w:val="28"/>
          <w:lang w:eastAsia="ru-RU"/>
        </w:rPr>
        <w:t>Чишминский</w:t>
      </w:r>
      <w:proofErr w:type="spellEnd"/>
      <w:r w:rsidRPr="00DC4FCE">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DC4FCE">
        <w:rPr>
          <w:rFonts w:ascii="Times New Roman" w:eastAsia="Times New Roman" w:hAnsi="Times New Roman" w:cs="Times New Roman"/>
          <w:b/>
          <w:sz w:val="28"/>
          <w:szCs w:val="28"/>
          <w:lang w:eastAsia="ru-RU"/>
        </w:rPr>
        <w:t>Чишминский</w:t>
      </w:r>
      <w:proofErr w:type="spellEnd"/>
      <w:r w:rsidRPr="00DC4FCE">
        <w:rPr>
          <w:rFonts w:ascii="Times New Roman" w:eastAsia="Times New Roman" w:hAnsi="Times New Roman" w:cs="Times New Roman"/>
          <w:b/>
          <w:sz w:val="28"/>
          <w:szCs w:val="28"/>
          <w:lang w:eastAsia="ru-RU"/>
        </w:rPr>
        <w:t xml:space="preserve"> район Республики Башкортостан</w:t>
      </w:r>
    </w:p>
    <w:p w:rsidR="00DC4FCE" w:rsidRPr="00DC4FCE" w:rsidRDefault="00DC4FCE" w:rsidP="00DC4FCE">
      <w:pPr>
        <w:spacing w:after="0" w:line="240" w:lineRule="auto"/>
        <w:rPr>
          <w:rFonts w:ascii="Times New Roman" w:eastAsia="Times New Roman" w:hAnsi="Times New Roman" w:cs="Times New Roman"/>
          <w:sz w:val="28"/>
          <w:szCs w:val="28"/>
          <w:lang w:eastAsia="ru-RU"/>
        </w:rPr>
      </w:pPr>
    </w:p>
    <w:p w:rsidR="00DC4FCE" w:rsidRPr="00DC4FCE" w:rsidRDefault="00DC4FCE" w:rsidP="00DC4FCE">
      <w:pPr>
        <w:spacing w:after="0" w:line="240" w:lineRule="auto"/>
        <w:ind w:firstLine="540"/>
        <w:rPr>
          <w:rFonts w:ascii="Times New Roman" w:eastAsia="Times New Roman" w:hAnsi="Times New Roman" w:cs="Times New Roman"/>
          <w:sz w:val="28"/>
          <w:szCs w:val="28"/>
          <w:lang w:eastAsia="ru-RU"/>
        </w:rPr>
      </w:pPr>
      <w:r w:rsidRPr="00DC4FCE">
        <w:rPr>
          <w:rFonts w:ascii="Times New Roman" w:eastAsia="Times New Roman" w:hAnsi="Times New Roman" w:cs="Times New Roman"/>
          <w:sz w:val="28"/>
          <w:szCs w:val="28"/>
          <w:lang w:eastAsia="ru-RU"/>
        </w:rPr>
        <w:t>В соответствии с Градостроительным кодексом Российской Федерации</w:t>
      </w:r>
    </w:p>
    <w:p w:rsidR="00DC4FCE" w:rsidRPr="00DC4FCE" w:rsidRDefault="00DC4FCE" w:rsidP="00DC4FCE">
      <w:pPr>
        <w:spacing w:after="0" w:line="240" w:lineRule="auto"/>
        <w:rPr>
          <w:rFonts w:ascii="Times New Roman" w:eastAsia="Times New Roman" w:hAnsi="Times New Roman" w:cs="Times New Roman"/>
          <w:sz w:val="28"/>
          <w:szCs w:val="28"/>
          <w:lang w:eastAsia="ru-RU"/>
        </w:rPr>
      </w:pPr>
    </w:p>
    <w:p w:rsidR="00DC4FCE" w:rsidRPr="00DC4FCE" w:rsidRDefault="00DC4FCE" w:rsidP="00DC4FCE">
      <w:pPr>
        <w:spacing w:after="0" w:line="240" w:lineRule="auto"/>
        <w:jc w:val="center"/>
        <w:rPr>
          <w:rFonts w:ascii="Times New Roman" w:eastAsia="Times New Roman" w:hAnsi="Times New Roman" w:cs="Times New Roman"/>
          <w:b/>
          <w:sz w:val="28"/>
          <w:szCs w:val="28"/>
          <w:lang w:eastAsia="ru-RU"/>
        </w:rPr>
      </w:pPr>
      <w:r w:rsidRPr="00DC4FCE">
        <w:rPr>
          <w:rFonts w:ascii="Times New Roman" w:eastAsia="Times New Roman" w:hAnsi="Times New Roman" w:cs="Times New Roman"/>
          <w:b/>
          <w:sz w:val="28"/>
          <w:szCs w:val="28"/>
          <w:lang w:eastAsia="ru-RU"/>
        </w:rPr>
        <w:t xml:space="preserve">Совет сельского поселения </w:t>
      </w:r>
      <w:proofErr w:type="spellStart"/>
      <w:r w:rsidRPr="00DC4FCE">
        <w:rPr>
          <w:rFonts w:ascii="Times New Roman" w:eastAsia="Times New Roman" w:hAnsi="Times New Roman" w:cs="Times New Roman"/>
          <w:b/>
          <w:sz w:val="28"/>
          <w:szCs w:val="28"/>
          <w:lang w:eastAsia="ru-RU"/>
        </w:rPr>
        <w:t>Чишминский</w:t>
      </w:r>
      <w:proofErr w:type="spellEnd"/>
      <w:r w:rsidRPr="00DC4FCE">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DC4FCE">
        <w:rPr>
          <w:rFonts w:ascii="Times New Roman" w:eastAsia="Times New Roman" w:hAnsi="Times New Roman" w:cs="Times New Roman"/>
          <w:b/>
          <w:sz w:val="28"/>
          <w:szCs w:val="28"/>
          <w:lang w:eastAsia="ru-RU"/>
        </w:rPr>
        <w:t>Чишминский</w:t>
      </w:r>
      <w:proofErr w:type="spellEnd"/>
      <w:r w:rsidRPr="00DC4FCE">
        <w:rPr>
          <w:rFonts w:ascii="Times New Roman" w:eastAsia="Times New Roman" w:hAnsi="Times New Roman" w:cs="Times New Roman"/>
          <w:b/>
          <w:sz w:val="28"/>
          <w:szCs w:val="28"/>
          <w:lang w:eastAsia="ru-RU"/>
        </w:rPr>
        <w:t xml:space="preserve"> район Республики Башкортостан решил:</w:t>
      </w:r>
    </w:p>
    <w:p w:rsidR="00DC4FCE" w:rsidRPr="00DC4FCE" w:rsidRDefault="00DC4FCE" w:rsidP="00DC4FCE">
      <w:pPr>
        <w:spacing w:after="0" w:line="240" w:lineRule="auto"/>
        <w:ind w:left="-720"/>
        <w:jc w:val="center"/>
        <w:rPr>
          <w:rFonts w:ascii="Times New Roman" w:eastAsia="Times New Roman" w:hAnsi="Times New Roman" w:cs="Times New Roman"/>
          <w:sz w:val="28"/>
          <w:szCs w:val="28"/>
          <w:lang w:eastAsia="ru-RU"/>
        </w:rPr>
      </w:pPr>
    </w:p>
    <w:p w:rsidR="00DC4FCE" w:rsidRPr="00DC4FCE" w:rsidRDefault="00DC4FCE" w:rsidP="00DC4FCE">
      <w:pPr>
        <w:spacing w:after="0" w:line="240" w:lineRule="auto"/>
        <w:jc w:val="both"/>
        <w:rPr>
          <w:rFonts w:ascii="Times New Roman" w:eastAsia="Times New Roman" w:hAnsi="Times New Roman" w:cs="Times New Roman"/>
          <w:sz w:val="28"/>
          <w:szCs w:val="28"/>
          <w:lang w:eastAsia="ru-RU"/>
        </w:rPr>
      </w:pPr>
      <w:r w:rsidRPr="00DC4FCE">
        <w:rPr>
          <w:rFonts w:ascii="Times New Roman" w:eastAsia="Times New Roman" w:hAnsi="Times New Roman" w:cs="Times New Roman"/>
          <w:sz w:val="28"/>
          <w:szCs w:val="28"/>
          <w:lang w:eastAsia="ru-RU"/>
        </w:rPr>
        <w:tab/>
        <w:t xml:space="preserve">1. Утвердить нормативы градостроительного проектирования сельского поселения </w:t>
      </w:r>
      <w:proofErr w:type="spellStart"/>
      <w:r w:rsidRPr="00DC4FCE">
        <w:rPr>
          <w:rFonts w:ascii="Times New Roman" w:eastAsia="Times New Roman" w:hAnsi="Times New Roman" w:cs="Times New Roman"/>
          <w:sz w:val="28"/>
          <w:szCs w:val="28"/>
          <w:lang w:eastAsia="ru-RU"/>
        </w:rPr>
        <w:t>Чишминский</w:t>
      </w:r>
      <w:proofErr w:type="spellEnd"/>
      <w:r w:rsidRPr="00DC4FCE">
        <w:rPr>
          <w:rFonts w:ascii="Times New Roman" w:eastAsia="Times New Roman" w:hAnsi="Times New Roman" w:cs="Times New Roman"/>
          <w:sz w:val="28"/>
          <w:szCs w:val="28"/>
          <w:lang w:eastAsia="ru-RU"/>
        </w:rPr>
        <w:t xml:space="preserve"> сельсовет муниципального района </w:t>
      </w:r>
      <w:proofErr w:type="spellStart"/>
      <w:r w:rsidRPr="00DC4FCE">
        <w:rPr>
          <w:rFonts w:ascii="Times New Roman" w:eastAsia="Times New Roman" w:hAnsi="Times New Roman" w:cs="Times New Roman"/>
          <w:sz w:val="28"/>
          <w:szCs w:val="28"/>
          <w:lang w:eastAsia="ru-RU"/>
        </w:rPr>
        <w:t>Чишминский</w:t>
      </w:r>
      <w:proofErr w:type="spellEnd"/>
      <w:r w:rsidRPr="00DC4FCE">
        <w:rPr>
          <w:rFonts w:ascii="Times New Roman" w:eastAsia="Times New Roman" w:hAnsi="Times New Roman" w:cs="Times New Roman"/>
          <w:sz w:val="28"/>
          <w:szCs w:val="28"/>
          <w:lang w:eastAsia="ru-RU"/>
        </w:rPr>
        <w:t xml:space="preserve"> район Республики Башкортостан согласно приложению к настоящему решению.</w:t>
      </w:r>
    </w:p>
    <w:p w:rsidR="00DC4FCE" w:rsidRPr="00DC4FCE" w:rsidRDefault="00DC4FCE" w:rsidP="00DC4FCE">
      <w:pPr>
        <w:spacing w:after="0" w:line="240" w:lineRule="auto"/>
        <w:jc w:val="both"/>
        <w:rPr>
          <w:rFonts w:ascii="Times New Roman" w:eastAsia="Times New Roman" w:hAnsi="Times New Roman" w:cs="Times New Roman"/>
          <w:sz w:val="28"/>
          <w:szCs w:val="28"/>
          <w:lang w:eastAsia="ru-RU"/>
        </w:rPr>
      </w:pPr>
      <w:r w:rsidRPr="00DC4FCE">
        <w:rPr>
          <w:rFonts w:ascii="Times New Roman" w:eastAsia="Times New Roman" w:hAnsi="Times New Roman" w:cs="Times New Roman"/>
          <w:sz w:val="28"/>
          <w:szCs w:val="28"/>
          <w:lang w:eastAsia="ru-RU"/>
        </w:rPr>
        <w:tab/>
        <w:t>2.  Настоящее решение вступает в силу с момента его подписания.</w:t>
      </w:r>
    </w:p>
    <w:p w:rsidR="00DC4FCE" w:rsidRPr="00DC4FCE" w:rsidRDefault="00DC4FCE" w:rsidP="00DC4FCE">
      <w:pPr>
        <w:tabs>
          <w:tab w:val="left" w:pos="720"/>
        </w:tabs>
        <w:spacing w:after="0" w:line="240" w:lineRule="auto"/>
        <w:jc w:val="both"/>
        <w:rPr>
          <w:rFonts w:ascii="Times New Roman" w:eastAsia="Times New Roman" w:hAnsi="Times New Roman" w:cs="Times New Roman"/>
          <w:sz w:val="28"/>
          <w:szCs w:val="28"/>
          <w:lang w:eastAsia="ru-RU"/>
        </w:rPr>
      </w:pPr>
      <w:r w:rsidRPr="00DC4FCE">
        <w:rPr>
          <w:rFonts w:ascii="Times New Roman" w:eastAsia="Times New Roman" w:hAnsi="Times New Roman" w:cs="Times New Roman"/>
          <w:sz w:val="28"/>
          <w:szCs w:val="28"/>
          <w:lang w:eastAsia="ru-RU"/>
        </w:rPr>
        <w:tab/>
        <w:t xml:space="preserve">3. Настоящее решение обнародовать в порядке, установленном Уставом сельского поселения </w:t>
      </w:r>
      <w:proofErr w:type="spellStart"/>
      <w:r w:rsidRPr="00DC4FCE">
        <w:rPr>
          <w:rFonts w:ascii="Times New Roman" w:eastAsia="Times New Roman" w:hAnsi="Times New Roman" w:cs="Times New Roman"/>
          <w:sz w:val="28"/>
          <w:szCs w:val="28"/>
          <w:lang w:eastAsia="ru-RU"/>
        </w:rPr>
        <w:t>Чишминский</w:t>
      </w:r>
      <w:proofErr w:type="spellEnd"/>
      <w:r w:rsidRPr="00DC4FCE">
        <w:rPr>
          <w:rFonts w:ascii="Times New Roman" w:eastAsia="Times New Roman" w:hAnsi="Times New Roman" w:cs="Times New Roman"/>
          <w:sz w:val="28"/>
          <w:szCs w:val="28"/>
          <w:lang w:eastAsia="ru-RU"/>
        </w:rPr>
        <w:t xml:space="preserve"> сельсовет муниципального района </w:t>
      </w:r>
      <w:proofErr w:type="spellStart"/>
      <w:r w:rsidRPr="00DC4FCE">
        <w:rPr>
          <w:rFonts w:ascii="Times New Roman" w:eastAsia="Times New Roman" w:hAnsi="Times New Roman" w:cs="Times New Roman"/>
          <w:sz w:val="28"/>
          <w:szCs w:val="28"/>
          <w:lang w:eastAsia="ru-RU"/>
        </w:rPr>
        <w:t>Чишминский</w:t>
      </w:r>
      <w:proofErr w:type="spellEnd"/>
      <w:r w:rsidRPr="00DC4FCE">
        <w:rPr>
          <w:rFonts w:ascii="Times New Roman" w:eastAsia="Times New Roman" w:hAnsi="Times New Roman" w:cs="Times New Roman"/>
          <w:sz w:val="28"/>
          <w:szCs w:val="28"/>
          <w:lang w:eastAsia="ru-RU"/>
        </w:rPr>
        <w:t xml:space="preserve"> район, разместить на официальном сайте Администрации сельского поселения </w:t>
      </w:r>
      <w:proofErr w:type="spellStart"/>
      <w:r w:rsidRPr="00DC4FCE">
        <w:rPr>
          <w:rFonts w:ascii="Times New Roman" w:eastAsia="Times New Roman" w:hAnsi="Times New Roman" w:cs="Times New Roman"/>
          <w:sz w:val="28"/>
          <w:szCs w:val="28"/>
          <w:lang w:eastAsia="ru-RU"/>
        </w:rPr>
        <w:t>Чишминский</w:t>
      </w:r>
      <w:proofErr w:type="spellEnd"/>
      <w:r w:rsidRPr="00DC4FCE">
        <w:rPr>
          <w:rFonts w:ascii="Times New Roman" w:eastAsia="Times New Roman" w:hAnsi="Times New Roman" w:cs="Times New Roman"/>
          <w:sz w:val="28"/>
          <w:szCs w:val="28"/>
          <w:lang w:eastAsia="ru-RU"/>
        </w:rPr>
        <w:t xml:space="preserve"> сельсовет муниципального района </w:t>
      </w:r>
      <w:proofErr w:type="spellStart"/>
      <w:r w:rsidRPr="00DC4FCE">
        <w:rPr>
          <w:rFonts w:ascii="Times New Roman" w:eastAsia="Times New Roman" w:hAnsi="Times New Roman" w:cs="Times New Roman"/>
          <w:sz w:val="28"/>
          <w:szCs w:val="28"/>
          <w:lang w:eastAsia="ru-RU"/>
        </w:rPr>
        <w:t>Чишминский</w:t>
      </w:r>
      <w:proofErr w:type="spellEnd"/>
      <w:r w:rsidRPr="00DC4FCE">
        <w:rPr>
          <w:rFonts w:ascii="Times New Roman" w:eastAsia="Times New Roman" w:hAnsi="Times New Roman" w:cs="Times New Roman"/>
          <w:sz w:val="28"/>
          <w:szCs w:val="28"/>
          <w:lang w:eastAsia="ru-RU"/>
        </w:rPr>
        <w:t xml:space="preserve"> район в  сети ИНТЕРНЕТ.</w:t>
      </w:r>
    </w:p>
    <w:p w:rsidR="00DC4FCE" w:rsidRPr="00DC4FCE" w:rsidRDefault="00DC4FCE" w:rsidP="00DC4FCE">
      <w:pPr>
        <w:spacing w:after="0" w:line="240" w:lineRule="auto"/>
        <w:rPr>
          <w:rFonts w:ascii="Times New Roman" w:eastAsia="Times New Roman" w:hAnsi="Times New Roman" w:cs="Times New Roman"/>
          <w:sz w:val="28"/>
          <w:szCs w:val="28"/>
          <w:lang w:eastAsia="ru-RU"/>
        </w:rPr>
      </w:pPr>
    </w:p>
    <w:p w:rsidR="00DC4FCE" w:rsidRPr="00DC4FCE" w:rsidRDefault="00DC4FCE" w:rsidP="00DC4FCE">
      <w:pPr>
        <w:spacing w:after="0" w:line="240" w:lineRule="auto"/>
        <w:rPr>
          <w:rFonts w:ascii="Times New Roman" w:eastAsia="Times New Roman" w:hAnsi="Times New Roman" w:cs="Times New Roman"/>
          <w:sz w:val="28"/>
          <w:szCs w:val="28"/>
          <w:lang w:eastAsia="ru-RU"/>
        </w:rPr>
      </w:pPr>
    </w:p>
    <w:p w:rsidR="00DC4FCE" w:rsidRPr="00DC4FCE" w:rsidRDefault="00DC4FCE" w:rsidP="00DC4FCE">
      <w:pPr>
        <w:spacing w:after="0" w:line="240" w:lineRule="auto"/>
        <w:rPr>
          <w:rFonts w:ascii="Times New Roman" w:eastAsia="Times New Roman" w:hAnsi="Times New Roman" w:cs="Times New Roman"/>
          <w:sz w:val="28"/>
          <w:szCs w:val="28"/>
          <w:lang w:eastAsia="ru-RU"/>
        </w:rPr>
      </w:pPr>
    </w:p>
    <w:p w:rsidR="00DC4FCE" w:rsidRPr="00DC4FCE" w:rsidRDefault="00DC4FCE" w:rsidP="00DC4FCE">
      <w:pPr>
        <w:spacing w:after="0" w:line="240" w:lineRule="auto"/>
        <w:rPr>
          <w:rFonts w:ascii="Times New Roman" w:eastAsia="Times New Roman" w:hAnsi="Times New Roman" w:cs="Times New Roman"/>
          <w:sz w:val="28"/>
          <w:szCs w:val="28"/>
          <w:lang w:eastAsia="ru-RU"/>
        </w:rPr>
      </w:pPr>
    </w:p>
    <w:p w:rsidR="00DC4FCE" w:rsidRPr="00DC4FCE" w:rsidRDefault="00DC4FCE" w:rsidP="00A80B1A">
      <w:pPr>
        <w:spacing w:after="0" w:line="240" w:lineRule="auto"/>
        <w:ind w:right="539" w:firstLine="748"/>
        <w:jc w:val="right"/>
        <w:rPr>
          <w:rFonts w:ascii="Times New Roman" w:eastAsia="Times New Roman" w:hAnsi="Times New Roman" w:cs="Times New Roman"/>
          <w:sz w:val="28"/>
          <w:szCs w:val="28"/>
          <w:lang w:eastAsia="ru-RU"/>
        </w:rPr>
      </w:pPr>
    </w:p>
    <w:p w:rsidR="00A80B1A" w:rsidRDefault="00DC4FCE" w:rsidP="00A80B1A">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C4FCE">
        <w:rPr>
          <w:rFonts w:ascii="Times New Roman" w:eastAsia="Times New Roman" w:hAnsi="Times New Roman" w:cs="Times New Roman"/>
          <w:bCs/>
          <w:sz w:val="28"/>
          <w:szCs w:val="28"/>
          <w:lang w:eastAsia="ru-RU"/>
        </w:rPr>
        <w:t xml:space="preserve">Глава сельского поселения </w:t>
      </w:r>
    </w:p>
    <w:p w:rsidR="00DC4FCE" w:rsidRPr="00DC4FCE" w:rsidRDefault="00DC4FCE" w:rsidP="00A80B1A">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proofErr w:type="spellStart"/>
      <w:r w:rsidRPr="00DC4FCE">
        <w:rPr>
          <w:rFonts w:ascii="Times New Roman" w:eastAsia="Times New Roman" w:hAnsi="Times New Roman" w:cs="Times New Roman"/>
          <w:bCs/>
          <w:sz w:val="28"/>
          <w:szCs w:val="28"/>
          <w:lang w:eastAsia="ru-RU"/>
        </w:rPr>
        <w:t>Чишминский</w:t>
      </w:r>
      <w:proofErr w:type="spellEnd"/>
      <w:r w:rsidRPr="00DC4FCE">
        <w:rPr>
          <w:rFonts w:ascii="Times New Roman" w:eastAsia="Times New Roman" w:hAnsi="Times New Roman" w:cs="Times New Roman"/>
          <w:bCs/>
          <w:sz w:val="28"/>
          <w:szCs w:val="28"/>
          <w:lang w:eastAsia="ru-RU"/>
        </w:rPr>
        <w:t xml:space="preserve"> сельсовет</w:t>
      </w:r>
    </w:p>
    <w:p w:rsidR="00A80B1A" w:rsidRDefault="00DC4FCE" w:rsidP="00A80B1A">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C4FCE">
        <w:rPr>
          <w:rFonts w:ascii="Times New Roman" w:eastAsia="Times New Roman" w:hAnsi="Times New Roman" w:cs="Times New Roman"/>
          <w:bCs/>
          <w:sz w:val="28"/>
          <w:szCs w:val="28"/>
          <w:lang w:eastAsia="ru-RU"/>
        </w:rPr>
        <w:t xml:space="preserve">муниципального района </w:t>
      </w:r>
    </w:p>
    <w:p w:rsidR="00A80B1A" w:rsidRPr="00DC4FCE" w:rsidRDefault="00DC4FCE" w:rsidP="00A80B1A">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proofErr w:type="spellStart"/>
      <w:r w:rsidRPr="00DC4FCE">
        <w:rPr>
          <w:rFonts w:ascii="Times New Roman" w:eastAsia="Times New Roman" w:hAnsi="Times New Roman" w:cs="Times New Roman"/>
          <w:bCs/>
          <w:sz w:val="28"/>
          <w:szCs w:val="28"/>
          <w:lang w:eastAsia="ru-RU"/>
        </w:rPr>
        <w:t>Чишминский</w:t>
      </w:r>
      <w:proofErr w:type="spellEnd"/>
      <w:r w:rsidRPr="00DC4FCE">
        <w:rPr>
          <w:rFonts w:ascii="Times New Roman" w:eastAsia="Times New Roman" w:hAnsi="Times New Roman" w:cs="Times New Roman"/>
          <w:bCs/>
          <w:sz w:val="28"/>
          <w:szCs w:val="28"/>
          <w:lang w:eastAsia="ru-RU"/>
        </w:rPr>
        <w:t xml:space="preserve"> район</w:t>
      </w:r>
      <w:bookmarkStart w:id="0" w:name="_GoBack"/>
      <w:bookmarkEnd w:id="0"/>
    </w:p>
    <w:p w:rsidR="00DC4FCE" w:rsidRPr="00DC4FCE" w:rsidRDefault="00A80B1A" w:rsidP="00A80B1A">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C4FCE" w:rsidRPr="00DC4FCE">
        <w:rPr>
          <w:rFonts w:ascii="Times New Roman" w:eastAsia="Times New Roman" w:hAnsi="Times New Roman" w:cs="Times New Roman"/>
          <w:bCs/>
          <w:sz w:val="28"/>
          <w:szCs w:val="28"/>
          <w:lang w:eastAsia="ru-RU"/>
        </w:rPr>
        <w:t xml:space="preserve">Республики Башкортостан                                                И.З. </w:t>
      </w:r>
      <w:proofErr w:type="spellStart"/>
      <w:r w:rsidR="00DC4FCE" w:rsidRPr="00DC4FCE">
        <w:rPr>
          <w:rFonts w:ascii="Times New Roman" w:eastAsia="Times New Roman" w:hAnsi="Times New Roman" w:cs="Times New Roman"/>
          <w:bCs/>
          <w:sz w:val="28"/>
          <w:szCs w:val="28"/>
          <w:lang w:eastAsia="ru-RU"/>
        </w:rPr>
        <w:t>Уразметов</w:t>
      </w:r>
      <w:proofErr w:type="spellEnd"/>
    </w:p>
    <w:p w:rsidR="00DC4FCE" w:rsidRPr="00DC4FCE" w:rsidRDefault="00DC4FCE" w:rsidP="00DC4FCE">
      <w:pPr>
        <w:spacing w:after="0" w:line="240" w:lineRule="auto"/>
        <w:rPr>
          <w:rFonts w:ascii="Times New Roman" w:eastAsia="Times New Roman" w:hAnsi="Times New Roman" w:cs="Times New Roman"/>
          <w:sz w:val="28"/>
          <w:szCs w:val="28"/>
          <w:lang w:eastAsia="ru-RU"/>
        </w:rPr>
      </w:pPr>
    </w:p>
    <w:p w:rsidR="00DC4FCE" w:rsidRPr="00DC4FCE" w:rsidRDefault="00DC4FCE" w:rsidP="00DC4FCE">
      <w:pPr>
        <w:spacing w:after="0" w:line="240" w:lineRule="auto"/>
        <w:rPr>
          <w:rFonts w:ascii="Times New Roman" w:eastAsia="Times New Roman" w:hAnsi="Times New Roman" w:cs="Times New Roman"/>
          <w:sz w:val="28"/>
          <w:szCs w:val="28"/>
          <w:lang w:eastAsia="ru-RU"/>
        </w:rPr>
      </w:pPr>
    </w:p>
    <w:p w:rsidR="00DC4FCE" w:rsidRPr="00DC4FCE" w:rsidRDefault="00DC4FCE" w:rsidP="00DC4FCE">
      <w:pPr>
        <w:spacing w:after="0" w:line="240" w:lineRule="auto"/>
        <w:rPr>
          <w:rFonts w:ascii="Times New Roman" w:eastAsia="Times New Roman" w:hAnsi="Times New Roman" w:cs="Times New Roman"/>
          <w:sz w:val="28"/>
          <w:szCs w:val="28"/>
          <w:lang w:eastAsia="ru-RU"/>
        </w:rPr>
      </w:pPr>
    </w:p>
    <w:p w:rsidR="00DC4FCE" w:rsidRPr="00DC4FCE" w:rsidRDefault="00DC4FCE" w:rsidP="00DC4FCE">
      <w:pPr>
        <w:spacing w:after="0" w:line="240" w:lineRule="auto"/>
        <w:rPr>
          <w:rFonts w:ascii="Times New Roman" w:eastAsia="Times New Roman" w:hAnsi="Times New Roman" w:cs="Times New Roman"/>
          <w:sz w:val="28"/>
          <w:szCs w:val="28"/>
          <w:lang w:eastAsia="ru-RU"/>
        </w:rPr>
      </w:pPr>
    </w:p>
    <w:p w:rsidR="00DC4FCE" w:rsidRPr="00DC4FCE" w:rsidRDefault="00DC4FCE" w:rsidP="00DC4FCE">
      <w:pPr>
        <w:spacing w:after="0" w:line="240" w:lineRule="auto"/>
        <w:rPr>
          <w:rFonts w:ascii="Times New Roman" w:eastAsia="Times New Roman" w:hAnsi="Times New Roman" w:cs="Times New Roman"/>
          <w:sz w:val="28"/>
          <w:szCs w:val="28"/>
          <w:lang w:eastAsia="ru-RU"/>
        </w:rPr>
      </w:pPr>
    </w:p>
    <w:p w:rsidR="00DC4FCE" w:rsidRPr="00DC4FCE" w:rsidRDefault="00DC4FCE" w:rsidP="00DC4FCE">
      <w:pPr>
        <w:spacing w:after="0" w:line="240" w:lineRule="auto"/>
        <w:rPr>
          <w:rFonts w:ascii="Times New Roman" w:eastAsia="Times New Roman" w:hAnsi="Times New Roman" w:cs="Times New Roman"/>
          <w:sz w:val="28"/>
          <w:szCs w:val="28"/>
          <w:lang w:eastAsia="ru-RU"/>
        </w:rPr>
      </w:pPr>
    </w:p>
    <w:p w:rsidR="00DC4FCE" w:rsidRPr="00DC4FCE" w:rsidRDefault="00DC4FCE" w:rsidP="00DC4FCE">
      <w:pPr>
        <w:spacing w:after="0" w:line="240" w:lineRule="auto"/>
        <w:rPr>
          <w:rFonts w:ascii="Times New Roman" w:eastAsia="Times New Roman" w:hAnsi="Times New Roman" w:cs="Times New Roman"/>
          <w:sz w:val="28"/>
          <w:szCs w:val="28"/>
          <w:lang w:eastAsia="ru-RU"/>
        </w:rPr>
      </w:pPr>
    </w:p>
    <w:p w:rsidR="00DC4FCE" w:rsidRPr="00DC4FCE" w:rsidRDefault="00DC4FCE" w:rsidP="00DC4FCE">
      <w:pPr>
        <w:spacing w:after="0" w:line="240" w:lineRule="auto"/>
        <w:rPr>
          <w:rFonts w:ascii="Times New Roman" w:eastAsia="Times New Roman" w:hAnsi="Times New Roman" w:cs="Times New Roman"/>
          <w:sz w:val="28"/>
          <w:szCs w:val="28"/>
          <w:lang w:eastAsia="ru-RU"/>
        </w:rPr>
      </w:pPr>
    </w:p>
    <w:p w:rsidR="00DC4FCE" w:rsidRDefault="00DC4FCE" w:rsidP="00DC4FCE">
      <w:pPr>
        <w:spacing w:after="0" w:line="240" w:lineRule="auto"/>
        <w:rPr>
          <w:rFonts w:ascii="Times New Roman" w:eastAsia="Times New Roman" w:hAnsi="Times New Roman" w:cs="Times New Roman"/>
          <w:sz w:val="28"/>
          <w:szCs w:val="28"/>
          <w:lang w:eastAsia="ru-RU"/>
        </w:rPr>
      </w:pPr>
    </w:p>
    <w:p w:rsidR="00A80B1A" w:rsidRDefault="00A80B1A" w:rsidP="00DC4FCE">
      <w:pPr>
        <w:spacing w:after="0" w:line="240" w:lineRule="auto"/>
        <w:rPr>
          <w:rFonts w:ascii="Times New Roman" w:eastAsia="Times New Roman" w:hAnsi="Times New Roman" w:cs="Times New Roman"/>
          <w:sz w:val="28"/>
          <w:szCs w:val="28"/>
          <w:lang w:eastAsia="ru-RU"/>
        </w:rPr>
      </w:pPr>
    </w:p>
    <w:p w:rsidR="00A80B1A" w:rsidRDefault="00A80B1A" w:rsidP="00DC4FCE">
      <w:pPr>
        <w:spacing w:after="0" w:line="240" w:lineRule="auto"/>
        <w:rPr>
          <w:rFonts w:ascii="Times New Roman" w:eastAsia="Times New Roman" w:hAnsi="Times New Roman" w:cs="Times New Roman"/>
          <w:sz w:val="28"/>
          <w:szCs w:val="28"/>
          <w:lang w:eastAsia="ru-RU"/>
        </w:rPr>
      </w:pPr>
    </w:p>
    <w:p w:rsidR="00A80B1A" w:rsidRDefault="00A80B1A" w:rsidP="00DC4FCE">
      <w:pPr>
        <w:spacing w:after="0" w:line="240" w:lineRule="auto"/>
        <w:rPr>
          <w:rFonts w:ascii="Times New Roman" w:eastAsia="Times New Roman" w:hAnsi="Times New Roman" w:cs="Times New Roman"/>
          <w:sz w:val="28"/>
          <w:szCs w:val="28"/>
          <w:lang w:eastAsia="ru-RU"/>
        </w:rPr>
      </w:pPr>
    </w:p>
    <w:p w:rsidR="00A80B1A" w:rsidRDefault="00A80B1A" w:rsidP="00DC4FCE">
      <w:pPr>
        <w:spacing w:after="0" w:line="240" w:lineRule="auto"/>
        <w:rPr>
          <w:rFonts w:ascii="Times New Roman" w:eastAsia="Times New Roman" w:hAnsi="Times New Roman" w:cs="Times New Roman"/>
          <w:sz w:val="28"/>
          <w:szCs w:val="28"/>
          <w:lang w:eastAsia="ru-RU"/>
        </w:rPr>
      </w:pPr>
    </w:p>
    <w:p w:rsidR="00A80B1A" w:rsidRPr="00DC4FCE" w:rsidRDefault="00A80B1A" w:rsidP="00DC4FCE">
      <w:pPr>
        <w:spacing w:after="0" w:line="240" w:lineRule="auto"/>
        <w:rPr>
          <w:rFonts w:ascii="Times New Roman" w:eastAsia="Times New Roman" w:hAnsi="Times New Roman" w:cs="Times New Roman"/>
          <w:sz w:val="28"/>
          <w:szCs w:val="28"/>
          <w:lang w:eastAsia="ru-RU"/>
        </w:rPr>
      </w:pPr>
    </w:p>
    <w:p w:rsidR="00DC4FCE" w:rsidRPr="00DC4FCE" w:rsidRDefault="00DC4FCE" w:rsidP="00DC4FCE">
      <w:pPr>
        <w:spacing w:after="0" w:line="240" w:lineRule="auto"/>
        <w:ind w:left="6600"/>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Приложение к решению Совета</w:t>
      </w:r>
    </w:p>
    <w:p w:rsidR="00DC4FCE" w:rsidRPr="00DC4FCE" w:rsidRDefault="00DC4FCE" w:rsidP="00DC4FCE">
      <w:pPr>
        <w:spacing w:after="0" w:line="240" w:lineRule="auto"/>
        <w:ind w:left="6600"/>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сельского поселения </w:t>
      </w:r>
      <w:proofErr w:type="spellStart"/>
      <w:r w:rsidRPr="00DC4FCE">
        <w:rPr>
          <w:rFonts w:ascii="Times New Roman" w:eastAsia="Times New Roman" w:hAnsi="Times New Roman" w:cs="Times New Roman"/>
          <w:sz w:val="24"/>
          <w:szCs w:val="24"/>
          <w:lang w:eastAsia="ru-RU"/>
        </w:rPr>
        <w:t>Чишминский</w:t>
      </w:r>
      <w:proofErr w:type="spellEnd"/>
      <w:r w:rsidRPr="00DC4FCE">
        <w:rPr>
          <w:rFonts w:ascii="Times New Roman" w:eastAsia="Times New Roman" w:hAnsi="Times New Roman" w:cs="Times New Roman"/>
          <w:sz w:val="24"/>
          <w:szCs w:val="24"/>
          <w:lang w:eastAsia="ru-RU"/>
        </w:rPr>
        <w:t xml:space="preserve"> сельсовет</w:t>
      </w:r>
    </w:p>
    <w:p w:rsidR="00DC4FCE" w:rsidRPr="00DC4FCE" w:rsidRDefault="00DC4FCE" w:rsidP="00DC4FCE">
      <w:pPr>
        <w:spacing w:after="0" w:line="240" w:lineRule="auto"/>
        <w:ind w:left="6600"/>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муниципального района </w:t>
      </w:r>
    </w:p>
    <w:p w:rsidR="00DC4FCE" w:rsidRPr="00DC4FCE" w:rsidRDefault="00DC4FCE" w:rsidP="00DC4FCE">
      <w:pPr>
        <w:spacing w:after="0" w:line="240" w:lineRule="auto"/>
        <w:ind w:left="6600"/>
        <w:rPr>
          <w:rFonts w:ascii="Times New Roman" w:eastAsia="Times New Roman" w:hAnsi="Times New Roman" w:cs="Times New Roman"/>
          <w:sz w:val="24"/>
          <w:szCs w:val="24"/>
          <w:lang w:eastAsia="ru-RU"/>
        </w:rPr>
      </w:pPr>
      <w:proofErr w:type="spellStart"/>
      <w:r w:rsidRPr="00DC4FCE">
        <w:rPr>
          <w:rFonts w:ascii="Times New Roman" w:eastAsia="Times New Roman" w:hAnsi="Times New Roman" w:cs="Times New Roman"/>
          <w:sz w:val="24"/>
          <w:szCs w:val="24"/>
          <w:lang w:eastAsia="ru-RU"/>
        </w:rPr>
        <w:t>Чишминский</w:t>
      </w:r>
      <w:proofErr w:type="spellEnd"/>
      <w:r w:rsidRPr="00DC4FCE">
        <w:rPr>
          <w:rFonts w:ascii="Times New Roman" w:eastAsia="Times New Roman" w:hAnsi="Times New Roman" w:cs="Times New Roman"/>
          <w:sz w:val="24"/>
          <w:szCs w:val="24"/>
          <w:lang w:eastAsia="ru-RU"/>
        </w:rPr>
        <w:t xml:space="preserve"> район </w:t>
      </w:r>
    </w:p>
    <w:p w:rsidR="00DC4FCE" w:rsidRPr="00DC4FCE" w:rsidRDefault="00DC4FCE" w:rsidP="00DC4FCE">
      <w:pPr>
        <w:spacing w:after="0" w:line="240" w:lineRule="auto"/>
        <w:ind w:left="6600"/>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Республики Башкортостан</w:t>
      </w:r>
    </w:p>
    <w:p w:rsidR="00DC4FCE" w:rsidRPr="00DC4FCE" w:rsidRDefault="00DC4FCE" w:rsidP="00DC4FCE">
      <w:pPr>
        <w:spacing w:after="0" w:line="240" w:lineRule="auto"/>
        <w:ind w:left="6600"/>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от  «16»ноября 2015г. № 28</w:t>
      </w:r>
    </w:p>
    <w:p w:rsidR="00DC4FCE" w:rsidRPr="00DC4FCE" w:rsidRDefault="00DC4FCE" w:rsidP="00DC4FCE">
      <w:pPr>
        <w:spacing w:after="0" w:line="240" w:lineRule="auto"/>
        <w:rPr>
          <w:rFonts w:ascii="Times New Roman" w:eastAsia="Times New Roman" w:hAnsi="Times New Roman" w:cs="Times New Roman"/>
          <w:sz w:val="24"/>
          <w:szCs w:val="24"/>
          <w:lang w:eastAsia="ru-RU"/>
        </w:rPr>
      </w:pPr>
    </w:p>
    <w:p w:rsidR="00DC4FCE" w:rsidRPr="00DC4FCE" w:rsidRDefault="00DC4FCE" w:rsidP="00DC4FCE">
      <w:pPr>
        <w:spacing w:after="0" w:line="240" w:lineRule="auto"/>
        <w:rPr>
          <w:rFonts w:ascii="Times New Roman" w:eastAsia="Times New Roman" w:hAnsi="Times New Roman" w:cs="Times New Roman"/>
          <w:sz w:val="24"/>
          <w:szCs w:val="24"/>
          <w:lang w:eastAsia="ru-RU"/>
        </w:rPr>
      </w:pPr>
    </w:p>
    <w:p w:rsidR="00DC4FCE" w:rsidRPr="00DC4FCE" w:rsidRDefault="00DC4FCE" w:rsidP="00DC4FCE">
      <w:pPr>
        <w:spacing w:after="0" w:line="240" w:lineRule="auto"/>
        <w:rPr>
          <w:rFonts w:ascii="Times New Roman" w:eastAsia="Times New Roman" w:hAnsi="Times New Roman" w:cs="Times New Roman"/>
          <w:sz w:val="24"/>
          <w:szCs w:val="24"/>
          <w:lang w:eastAsia="ru-RU"/>
        </w:rPr>
      </w:pPr>
    </w:p>
    <w:p w:rsidR="00DC4FCE" w:rsidRPr="00DC4FCE" w:rsidRDefault="00DC4FCE" w:rsidP="00DC4FCE">
      <w:pPr>
        <w:spacing w:after="0" w:line="240" w:lineRule="auto"/>
        <w:rPr>
          <w:rFonts w:ascii="Times New Roman" w:eastAsia="Times New Roman" w:hAnsi="Times New Roman" w:cs="Times New Roman"/>
          <w:sz w:val="24"/>
          <w:szCs w:val="24"/>
          <w:lang w:eastAsia="ru-RU"/>
        </w:rPr>
      </w:pPr>
    </w:p>
    <w:p w:rsidR="00DC4FCE" w:rsidRPr="00DC4FCE" w:rsidRDefault="00DC4FCE" w:rsidP="00DC4FCE">
      <w:pPr>
        <w:spacing w:after="0" w:line="240" w:lineRule="auto"/>
        <w:rPr>
          <w:rFonts w:ascii="Times New Roman" w:eastAsia="Times New Roman" w:hAnsi="Times New Roman" w:cs="Times New Roman"/>
          <w:sz w:val="24"/>
          <w:szCs w:val="24"/>
          <w:lang w:eastAsia="ru-RU"/>
        </w:rPr>
      </w:pPr>
    </w:p>
    <w:p w:rsidR="00DC4FCE" w:rsidRPr="00DC4FCE" w:rsidRDefault="00DC4FCE" w:rsidP="00DC4FCE">
      <w:pPr>
        <w:spacing w:after="0" w:line="240" w:lineRule="auto"/>
        <w:rPr>
          <w:rFonts w:ascii="Times New Roman" w:eastAsia="Times New Roman" w:hAnsi="Times New Roman" w:cs="Times New Roman"/>
          <w:sz w:val="24"/>
          <w:szCs w:val="24"/>
          <w:lang w:eastAsia="ru-RU"/>
        </w:rPr>
      </w:pPr>
    </w:p>
    <w:p w:rsidR="00DC4FCE" w:rsidRPr="00DC4FCE" w:rsidRDefault="00DC4FCE" w:rsidP="00DC4FCE">
      <w:pPr>
        <w:spacing w:after="0" w:line="240" w:lineRule="auto"/>
        <w:rPr>
          <w:rFonts w:ascii="Times New Roman" w:eastAsia="Times New Roman" w:hAnsi="Times New Roman" w:cs="Times New Roman"/>
          <w:sz w:val="24"/>
          <w:szCs w:val="24"/>
          <w:lang w:eastAsia="ru-RU"/>
        </w:rPr>
      </w:pPr>
    </w:p>
    <w:p w:rsidR="00DC4FCE" w:rsidRPr="00DC4FCE" w:rsidRDefault="00DC4FCE" w:rsidP="00DC4FCE">
      <w:pPr>
        <w:spacing w:after="0" w:line="240" w:lineRule="auto"/>
        <w:rPr>
          <w:rFonts w:ascii="Times New Roman" w:eastAsia="Times New Roman" w:hAnsi="Times New Roman" w:cs="Times New Roman"/>
          <w:sz w:val="24"/>
          <w:szCs w:val="24"/>
          <w:lang w:eastAsia="ru-RU"/>
        </w:rPr>
      </w:pPr>
    </w:p>
    <w:p w:rsidR="00DC4FCE" w:rsidRPr="00DC4FCE" w:rsidRDefault="00DC4FCE" w:rsidP="00DC4FCE">
      <w:pPr>
        <w:spacing w:after="0" w:line="240" w:lineRule="auto"/>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center"/>
        <w:rPr>
          <w:rFonts w:ascii="Times New Roman" w:eastAsia="Times New Roman" w:hAnsi="Times New Roman" w:cs="Times New Roman"/>
          <w:b/>
          <w:sz w:val="36"/>
          <w:szCs w:val="36"/>
          <w:lang w:eastAsia="ru-RU"/>
        </w:rPr>
      </w:pPr>
      <w:r w:rsidRPr="00DC4FCE">
        <w:rPr>
          <w:rFonts w:ascii="Times New Roman" w:eastAsia="Times New Roman" w:hAnsi="Times New Roman" w:cs="Times New Roman"/>
          <w:b/>
          <w:sz w:val="36"/>
          <w:szCs w:val="36"/>
          <w:lang w:eastAsia="ru-RU"/>
        </w:rPr>
        <w:t>Нормативы</w:t>
      </w:r>
    </w:p>
    <w:p w:rsidR="00DC4FCE" w:rsidRPr="00DC4FCE" w:rsidRDefault="00DC4FCE" w:rsidP="00DC4FCE">
      <w:pPr>
        <w:spacing w:after="0" w:line="240" w:lineRule="auto"/>
        <w:jc w:val="center"/>
        <w:rPr>
          <w:rFonts w:ascii="Times New Roman" w:eastAsia="Times New Roman" w:hAnsi="Times New Roman" w:cs="Times New Roman"/>
          <w:b/>
          <w:kern w:val="2"/>
          <w:sz w:val="36"/>
          <w:szCs w:val="36"/>
          <w:lang w:eastAsia="ar-SA"/>
        </w:rPr>
      </w:pPr>
      <w:r w:rsidRPr="00DC4FCE">
        <w:rPr>
          <w:rFonts w:ascii="Times New Roman" w:eastAsia="Times New Roman" w:hAnsi="Times New Roman" w:cs="Times New Roman"/>
          <w:b/>
          <w:kern w:val="2"/>
          <w:sz w:val="36"/>
          <w:szCs w:val="36"/>
          <w:lang w:eastAsia="ar-SA"/>
        </w:rPr>
        <w:t>градостроительного проектирования</w:t>
      </w:r>
    </w:p>
    <w:p w:rsidR="00DC4FCE" w:rsidRPr="00DC4FCE" w:rsidRDefault="00DC4FCE" w:rsidP="00DC4FCE">
      <w:pPr>
        <w:spacing w:after="0" w:line="240" w:lineRule="auto"/>
        <w:jc w:val="center"/>
        <w:rPr>
          <w:rFonts w:ascii="Times New Roman" w:eastAsia="Times New Roman" w:hAnsi="Times New Roman" w:cs="Times New Roman"/>
          <w:kern w:val="2"/>
          <w:sz w:val="36"/>
          <w:szCs w:val="36"/>
          <w:lang w:eastAsia="ar-SA"/>
        </w:rPr>
      </w:pPr>
      <w:r w:rsidRPr="00DC4FCE">
        <w:rPr>
          <w:rFonts w:ascii="Times New Roman" w:eastAsia="Times New Roman" w:hAnsi="Times New Roman" w:cs="Times New Roman"/>
          <w:b/>
          <w:kern w:val="2"/>
          <w:sz w:val="36"/>
          <w:szCs w:val="36"/>
          <w:lang w:eastAsia="ar-SA"/>
        </w:rPr>
        <w:t xml:space="preserve">сельского поселения </w:t>
      </w:r>
      <w:proofErr w:type="spellStart"/>
      <w:r w:rsidRPr="00DC4FCE">
        <w:rPr>
          <w:rFonts w:ascii="Times New Roman" w:eastAsia="Times New Roman" w:hAnsi="Times New Roman" w:cs="Times New Roman"/>
          <w:b/>
          <w:kern w:val="2"/>
          <w:sz w:val="36"/>
          <w:szCs w:val="36"/>
          <w:lang w:eastAsia="ar-SA"/>
        </w:rPr>
        <w:t>Чишминский</w:t>
      </w:r>
      <w:proofErr w:type="spellEnd"/>
      <w:r w:rsidRPr="00DC4FCE">
        <w:rPr>
          <w:rFonts w:ascii="Times New Roman" w:eastAsia="Times New Roman" w:hAnsi="Times New Roman" w:cs="Times New Roman"/>
          <w:b/>
          <w:kern w:val="2"/>
          <w:sz w:val="36"/>
          <w:szCs w:val="36"/>
          <w:lang w:eastAsia="ar-SA"/>
        </w:rPr>
        <w:t xml:space="preserve"> сельсовет муниципального района </w:t>
      </w:r>
      <w:proofErr w:type="spellStart"/>
      <w:r w:rsidRPr="00DC4FCE">
        <w:rPr>
          <w:rFonts w:ascii="Times New Roman" w:eastAsia="Times New Roman" w:hAnsi="Times New Roman" w:cs="Times New Roman"/>
          <w:b/>
          <w:kern w:val="2"/>
          <w:sz w:val="36"/>
          <w:szCs w:val="36"/>
          <w:lang w:eastAsia="ar-SA"/>
        </w:rPr>
        <w:t>Чишминский</w:t>
      </w:r>
      <w:proofErr w:type="spellEnd"/>
      <w:r w:rsidRPr="00DC4FCE">
        <w:rPr>
          <w:rFonts w:ascii="Times New Roman" w:eastAsia="Times New Roman" w:hAnsi="Times New Roman" w:cs="Times New Roman"/>
          <w:b/>
          <w:kern w:val="2"/>
          <w:sz w:val="36"/>
          <w:szCs w:val="36"/>
          <w:lang w:eastAsia="ar-SA"/>
        </w:rPr>
        <w:t xml:space="preserve"> район</w:t>
      </w:r>
      <w:r w:rsidRPr="00DC4FCE">
        <w:rPr>
          <w:rFonts w:ascii="Times New Roman" w:eastAsia="Times New Roman" w:hAnsi="Times New Roman" w:cs="Times New Roman"/>
          <w:b/>
          <w:kern w:val="2"/>
          <w:sz w:val="36"/>
          <w:szCs w:val="36"/>
          <w:lang w:eastAsia="ar-SA"/>
        </w:rPr>
        <w:br/>
        <w:t>Республики Башкортоста</w:t>
      </w:r>
      <w:r w:rsidRPr="00DC4FCE">
        <w:rPr>
          <w:rFonts w:ascii="Times New Roman" w:eastAsia="Times New Roman" w:hAnsi="Times New Roman" w:cs="Times New Roman"/>
          <w:kern w:val="2"/>
          <w:sz w:val="36"/>
          <w:szCs w:val="36"/>
          <w:lang w:eastAsia="ar-SA"/>
        </w:rPr>
        <w:t>н</w:t>
      </w:r>
    </w:p>
    <w:p w:rsidR="00DC4FCE" w:rsidRPr="00DC4FCE" w:rsidRDefault="00DC4FCE" w:rsidP="00DC4FCE">
      <w:pPr>
        <w:spacing w:after="0" w:line="240" w:lineRule="auto"/>
        <w:rPr>
          <w:rFonts w:ascii="Times New Roman" w:eastAsia="Times New Roman" w:hAnsi="Times New Roman" w:cs="Times New Roman"/>
          <w:b/>
          <w:sz w:val="36"/>
          <w:szCs w:val="36"/>
          <w:lang w:eastAsia="ru-RU"/>
        </w:rPr>
      </w:pPr>
    </w:p>
    <w:p w:rsidR="00DC4FCE" w:rsidRPr="00DC4FCE" w:rsidRDefault="00DC4FCE" w:rsidP="00DC4FCE">
      <w:pPr>
        <w:spacing w:after="0" w:line="240" w:lineRule="auto"/>
        <w:rPr>
          <w:rFonts w:ascii="Times New Roman" w:eastAsia="Times New Roman" w:hAnsi="Times New Roman" w:cs="Times New Roman"/>
          <w:b/>
          <w:sz w:val="36"/>
          <w:szCs w:val="36"/>
          <w:lang w:eastAsia="ru-RU"/>
        </w:rPr>
      </w:pPr>
    </w:p>
    <w:p w:rsidR="00DC4FCE" w:rsidRPr="00DC4FCE" w:rsidRDefault="00DC4FCE" w:rsidP="00DC4FCE">
      <w:pPr>
        <w:spacing w:after="0" w:line="240" w:lineRule="auto"/>
        <w:rPr>
          <w:rFonts w:ascii="Times New Roman" w:eastAsia="Times New Roman" w:hAnsi="Times New Roman" w:cs="Times New Roman"/>
          <w:b/>
          <w:sz w:val="48"/>
          <w:szCs w:val="48"/>
          <w:lang w:eastAsia="ru-RU"/>
        </w:rPr>
      </w:pPr>
    </w:p>
    <w:p w:rsidR="00DC4FCE" w:rsidRPr="00DC4FCE" w:rsidRDefault="00DC4FCE" w:rsidP="00DC4FCE">
      <w:pPr>
        <w:spacing w:after="0" w:line="240" w:lineRule="auto"/>
        <w:rPr>
          <w:rFonts w:ascii="Times New Roman" w:eastAsia="Times New Roman" w:hAnsi="Times New Roman" w:cs="Times New Roman"/>
          <w:b/>
          <w:sz w:val="48"/>
          <w:szCs w:val="48"/>
          <w:lang w:eastAsia="ru-RU"/>
        </w:rPr>
      </w:pPr>
    </w:p>
    <w:p w:rsidR="00DC4FCE" w:rsidRPr="00DC4FCE" w:rsidRDefault="00DC4FCE" w:rsidP="00DC4FCE">
      <w:pPr>
        <w:spacing w:after="0" w:line="240" w:lineRule="auto"/>
        <w:rPr>
          <w:rFonts w:ascii="Times New Roman" w:eastAsia="Times New Roman" w:hAnsi="Times New Roman" w:cs="Times New Roman"/>
          <w:b/>
          <w:sz w:val="48"/>
          <w:szCs w:val="48"/>
          <w:lang w:eastAsia="ru-RU"/>
        </w:rPr>
      </w:pPr>
    </w:p>
    <w:p w:rsidR="00DC4FCE" w:rsidRPr="00DC4FCE" w:rsidRDefault="00DC4FCE" w:rsidP="00DC4FCE">
      <w:pPr>
        <w:spacing w:after="0" w:line="240" w:lineRule="auto"/>
        <w:rPr>
          <w:rFonts w:ascii="Times New Roman" w:eastAsia="Times New Roman" w:hAnsi="Times New Roman" w:cs="Times New Roman"/>
          <w:b/>
          <w:sz w:val="48"/>
          <w:szCs w:val="48"/>
          <w:lang w:eastAsia="ru-RU"/>
        </w:rPr>
      </w:pPr>
    </w:p>
    <w:p w:rsidR="00DC4FCE" w:rsidRPr="00DC4FCE" w:rsidRDefault="00DC4FCE" w:rsidP="00DC4FCE">
      <w:pPr>
        <w:spacing w:after="0" w:line="240" w:lineRule="auto"/>
        <w:rPr>
          <w:rFonts w:ascii="Times New Roman" w:eastAsia="Times New Roman" w:hAnsi="Times New Roman" w:cs="Times New Roman"/>
          <w:b/>
          <w:sz w:val="48"/>
          <w:szCs w:val="48"/>
          <w:lang w:eastAsia="ru-RU"/>
        </w:rPr>
      </w:pPr>
    </w:p>
    <w:p w:rsidR="00DC4FCE" w:rsidRPr="00DC4FCE" w:rsidRDefault="00DC4FCE" w:rsidP="00DC4FCE">
      <w:pPr>
        <w:spacing w:after="0" w:line="240" w:lineRule="auto"/>
        <w:rPr>
          <w:rFonts w:ascii="Times New Roman" w:eastAsia="Times New Roman" w:hAnsi="Times New Roman" w:cs="Times New Roman"/>
          <w:b/>
          <w:sz w:val="48"/>
          <w:szCs w:val="48"/>
          <w:lang w:eastAsia="ru-RU"/>
        </w:rPr>
      </w:pPr>
    </w:p>
    <w:p w:rsidR="00DC4FCE" w:rsidRPr="00DC4FCE" w:rsidRDefault="00DC4FCE" w:rsidP="00DC4FCE">
      <w:pPr>
        <w:spacing w:after="0" w:line="240" w:lineRule="auto"/>
        <w:rPr>
          <w:rFonts w:ascii="Times New Roman" w:eastAsia="Times New Roman" w:hAnsi="Times New Roman" w:cs="Times New Roman"/>
          <w:b/>
          <w:sz w:val="48"/>
          <w:szCs w:val="48"/>
          <w:lang w:eastAsia="ru-RU"/>
        </w:rPr>
      </w:pPr>
    </w:p>
    <w:p w:rsidR="00DC4FCE" w:rsidRPr="00DC4FCE" w:rsidRDefault="00DC4FCE" w:rsidP="00DC4FCE">
      <w:pPr>
        <w:spacing w:after="0" w:line="240" w:lineRule="auto"/>
        <w:rPr>
          <w:rFonts w:ascii="Times New Roman" w:eastAsia="Times New Roman" w:hAnsi="Times New Roman" w:cs="Times New Roman"/>
          <w:b/>
          <w:sz w:val="48"/>
          <w:szCs w:val="48"/>
          <w:lang w:eastAsia="ru-RU"/>
        </w:rPr>
      </w:pPr>
    </w:p>
    <w:p w:rsidR="00DC4FCE" w:rsidRPr="00DC4FCE" w:rsidRDefault="00DC4FCE" w:rsidP="00DC4FCE">
      <w:pPr>
        <w:spacing w:after="0" w:line="240" w:lineRule="auto"/>
        <w:rPr>
          <w:rFonts w:ascii="Times New Roman" w:eastAsia="Times New Roman" w:hAnsi="Times New Roman" w:cs="Times New Roman"/>
          <w:b/>
          <w:sz w:val="48"/>
          <w:szCs w:val="48"/>
          <w:lang w:eastAsia="ru-RU"/>
        </w:rPr>
      </w:pPr>
    </w:p>
    <w:p w:rsidR="00DC4FCE" w:rsidRPr="00DC4FCE" w:rsidRDefault="00DC4FCE" w:rsidP="00DC4FCE">
      <w:pPr>
        <w:spacing w:after="0" w:line="240" w:lineRule="auto"/>
        <w:rPr>
          <w:rFonts w:ascii="Times New Roman" w:eastAsia="Times New Roman" w:hAnsi="Times New Roman" w:cs="Times New Roman"/>
          <w:b/>
          <w:sz w:val="48"/>
          <w:szCs w:val="48"/>
          <w:lang w:eastAsia="ru-RU"/>
        </w:rPr>
      </w:pPr>
    </w:p>
    <w:p w:rsidR="00DC4FCE" w:rsidRPr="00DC4FCE" w:rsidRDefault="00DC4FCE" w:rsidP="00DC4FCE">
      <w:pPr>
        <w:spacing w:after="0" w:line="240" w:lineRule="auto"/>
        <w:rPr>
          <w:rFonts w:ascii="Times New Roman" w:eastAsia="Times New Roman" w:hAnsi="Times New Roman" w:cs="Times New Roman"/>
          <w:b/>
          <w:sz w:val="48"/>
          <w:szCs w:val="48"/>
          <w:lang w:eastAsia="ru-RU"/>
        </w:rPr>
      </w:pPr>
    </w:p>
    <w:p w:rsidR="00DC4FCE" w:rsidRPr="00DC4FCE" w:rsidRDefault="00DC4FCE" w:rsidP="00DC4FCE">
      <w:pPr>
        <w:snapToGrid w:val="0"/>
        <w:spacing w:after="0" w:line="240" w:lineRule="auto"/>
        <w:jc w:val="center"/>
        <w:rPr>
          <w:rFonts w:ascii="Times New Roman" w:eastAsia="Times New Roman" w:hAnsi="Times New Roman" w:cs="Times New Roman"/>
          <w:b/>
          <w:sz w:val="28"/>
          <w:szCs w:val="28"/>
          <w:lang w:eastAsia="ru-RU"/>
        </w:rPr>
      </w:pPr>
    </w:p>
    <w:p w:rsidR="00DC4FCE" w:rsidRPr="00DC4FCE" w:rsidRDefault="00DC4FCE" w:rsidP="00DC4FCE">
      <w:pPr>
        <w:snapToGrid w:val="0"/>
        <w:spacing w:after="0" w:line="240" w:lineRule="auto"/>
        <w:jc w:val="center"/>
        <w:rPr>
          <w:rFonts w:ascii="Times New Roman" w:eastAsia="Times New Roman" w:hAnsi="Times New Roman" w:cs="Times New Roman"/>
          <w:sz w:val="28"/>
          <w:szCs w:val="28"/>
          <w:lang w:eastAsia="ru-RU"/>
        </w:rPr>
      </w:pPr>
      <w:proofErr w:type="spellStart"/>
      <w:r w:rsidRPr="00DC4FCE">
        <w:rPr>
          <w:rFonts w:ascii="Times New Roman" w:eastAsia="Times New Roman" w:hAnsi="Times New Roman" w:cs="Times New Roman"/>
          <w:sz w:val="28"/>
          <w:szCs w:val="28"/>
          <w:lang w:eastAsia="ru-RU"/>
        </w:rPr>
        <w:t>с.Чишмы</w:t>
      </w:r>
      <w:proofErr w:type="spellEnd"/>
    </w:p>
    <w:p w:rsidR="00DC4FCE" w:rsidRPr="00DC4FCE" w:rsidRDefault="00DC4FCE" w:rsidP="00DC4FCE">
      <w:pPr>
        <w:spacing w:after="0" w:line="240" w:lineRule="auto"/>
        <w:jc w:val="center"/>
        <w:rPr>
          <w:rFonts w:ascii="Times New Roman" w:eastAsia="Times New Roman" w:hAnsi="Times New Roman" w:cs="Times New Roman"/>
          <w:b/>
          <w:sz w:val="48"/>
          <w:szCs w:val="48"/>
          <w:lang w:eastAsia="ru-RU"/>
        </w:rPr>
      </w:pPr>
      <w:smartTag w:uri="urn:schemas-microsoft-com:office:smarttags" w:element="metricconverter">
        <w:smartTagPr>
          <w:attr w:name="ProductID" w:val="2015 г"/>
        </w:smartTagPr>
        <w:r w:rsidRPr="00DC4FCE">
          <w:rPr>
            <w:rFonts w:ascii="Times New Roman" w:eastAsia="Times New Roman" w:hAnsi="Times New Roman" w:cs="Times New Roman"/>
            <w:sz w:val="28"/>
            <w:szCs w:val="28"/>
            <w:lang w:eastAsia="ru-RU"/>
          </w:rPr>
          <w:lastRenderedPageBreak/>
          <w:t>2015 г</w:t>
        </w:r>
      </w:smartTag>
      <w:r w:rsidRPr="00DC4FCE">
        <w:rPr>
          <w:rFonts w:ascii="Times New Roman" w:eastAsia="Times New Roman" w:hAnsi="Times New Roman" w:cs="Times New Roman"/>
          <w:sz w:val="28"/>
          <w:szCs w:val="28"/>
          <w:lang w:eastAsia="ru-RU"/>
        </w:rPr>
        <w:t>.</w:t>
      </w:r>
    </w:p>
    <w:p w:rsidR="00DC4FCE" w:rsidRPr="00DC4FCE" w:rsidRDefault="00DC4FCE" w:rsidP="00DC4FCE">
      <w:pPr>
        <w:spacing w:after="0" w:line="240" w:lineRule="auto"/>
        <w:jc w:val="center"/>
        <w:rPr>
          <w:rFonts w:ascii="Times New Roman" w:eastAsia="Times New Roman" w:hAnsi="Times New Roman" w:cs="Times New Roman"/>
          <w:b/>
          <w:sz w:val="24"/>
          <w:szCs w:val="24"/>
          <w:lang w:eastAsia="ru-RU"/>
        </w:rPr>
      </w:pPr>
    </w:p>
    <w:p w:rsidR="00DC4FCE" w:rsidRPr="00DC4FCE" w:rsidRDefault="00DC4FCE" w:rsidP="00DC4FCE">
      <w:pPr>
        <w:spacing w:after="0" w:line="240" w:lineRule="auto"/>
        <w:jc w:val="center"/>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Местные нормативы</w:t>
      </w:r>
    </w:p>
    <w:p w:rsidR="00DC4FCE" w:rsidRPr="00DC4FCE" w:rsidRDefault="00DC4FCE" w:rsidP="00DC4FCE">
      <w:pPr>
        <w:spacing w:after="0" w:line="240" w:lineRule="auto"/>
        <w:jc w:val="center"/>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градостроительного проектирования</w:t>
      </w:r>
    </w:p>
    <w:p w:rsidR="00DC4FCE" w:rsidRPr="00DC4FCE" w:rsidRDefault="00DC4FCE" w:rsidP="00DC4FCE">
      <w:pPr>
        <w:spacing w:after="0" w:line="240" w:lineRule="auto"/>
        <w:jc w:val="center"/>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сельского поселения</w:t>
      </w:r>
    </w:p>
    <w:p w:rsidR="00DC4FCE" w:rsidRPr="00DC4FCE" w:rsidRDefault="00DC4FCE" w:rsidP="00DC4FCE">
      <w:pPr>
        <w:spacing w:after="0" w:line="240" w:lineRule="auto"/>
        <w:jc w:val="center"/>
        <w:rPr>
          <w:rFonts w:ascii="Times New Roman" w:eastAsia="Times New Roman" w:hAnsi="Times New Roman" w:cs="Times New Roman"/>
          <w:b/>
          <w:sz w:val="24"/>
          <w:szCs w:val="24"/>
          <w:lang w:eastAsia="ru-RU"/>
        </w:rPr>
      </w:pPr>
    </w:p>
    <w:p w:rsidR="00DC4FCE" w:rsidRPr="00DC4FCE" w:rsidRDefault="00DC4FCE" w:rsidP="00DC4FCE">
      <w:pPr>
        <w:spacing w:after="0" w:line="240" w:lineRule="auto"/>
        <w:jc w:val="center"/>
        <w:rPr>
          <w:rFonts w:ascii="Times New Roman" w:eastAsia="Times New Roman" w:hAnsi="Times New Roman" w:cs="Times New Roman"/>
          <w:b/>
          <w:sz w:val="24"/>
          <w:szCs w:val="24"/>
          <w:lang w:eastAsia="ru-RU"/>
        </w:rPr>
      </w:pPr>
    </w:p>
    <w:p w:rsidR="00DC4FCE" w:rsidRPr="00DC4FCE" w:rsidRDefault="00DC4FCE" w:rsidP="00DC4FCE">
      <w:pPr>
        <w:spacing w:after="0" w:line="240" w:lineRule="auto"/>
        <w:jc w:val="center"/>
        <w:rPr>
          <w:rFonts w:ascii="Times New Roman" w:eastAsia="Times New Roman" w:hAnsi="Times New Roman" w:cs="Times New Roman"/>
          <w:b/>
          <w:sz w:val="24"/>
          <w:szCs w:val="24"/>
          <w:lang w:eastAsia="ru-RU"/>
        </w:rPr>
      </w:pPr>
    </w:p>
    <w:p w:rsidR="00DC4FCE" w:rsidRPr="00DC4FCE" w:rsidRDefault="00DC4FCE" w:rsidP="00DC4FCE">
      <w:pPr>
        <w:spacing w:after="0" w:line="240" w:lineRule="auto"/>
        <w:jc w:val="center"/>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Содержание:</w:t>
      </w:r>
    </w:p>
    <w:tbl>
      <w:tblPr>
        <w:tblW w:w="9525" w:type="dxa"/>
        <w:tblLayout w:type="fixed"/>
        <w:tblLook w:val="00A0" w:firstRow="1" w:lastRow="0" w:firstColumn="1" w:lastColumn="0" w:noHBand="0" w:noVBand="0"/>
      </w:tblPr>
      <w:tblGrid>
        <w:gridCol w:w="648"/>
        <w:gridCol w:w="648"/>
        <w:gridCol w:w="7448"/>
        <w:gridCol w:w="781"/>
      </w:tblGrid>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1.</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Общие положения…………………….…………………………………………..</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2.</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жилых зон……………………………………………………………</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3.</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общественно-деловых зон………..………………………………...</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4.</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5.</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6.</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 xml:space="preserve">Расчетные показатели обеспеченности и интенсивности использования территорий садоводческих и </w:t>
            </w:r>
            <w:proofErr w:type="spellStart"/>
            <w:r w:rsidRPr="00DC4FCE">
              <w:rPr>
                <w:rFonts w:ascii="Times New Roman" w:eastAsia="Times New Roman" w:hAnsi="Times New Roman" w:cs="Times New Roman"/>
                <w:sz w:val="24"/>
                <w:szCs w:val="24"/>
                <w:lang w:eastAsia="ru-RU"/>
              </w:rPr>
              <w:t>огроднических</w:t>
            </w:r>
            <w:proofErr w:type="spellEnd"/>
            <w:r w:rsidRPr="00DC4FCE">
              <w:rPr>
                <w:rFonts w:ascii="Times New Roman" w:eastAsia="Times New Roman" w:hAnsi="Times New Roman" w:cs="Times New Roman"/>
                <w:sz w:val="24"/>
                <w:szCs w:val="24"/>
                <w:lang w:eastAsia="ru-RU"/>
              </w:rPr>
              <w:t xml:space="preserve"> объединений……………………</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7.</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8.</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9.</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10.</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11.</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12.</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13.</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Охрана объектов культурного наследия……………………………………..…</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14.</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Зоны особо охраняемых природных территорий……………………….………</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 xml:space="preserve"> 15.</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Охрана окружающей среды………………………………………….………….</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 xml:space="preserve"> 16.</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Пожарная безопасность…………………………….……………………………</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17.</w:t>
            </w:r>
          </w:p>
        </w:tc>
        <w:tc>
          <w:tcPr>
            <w:tcW w:w="8096" w:type="dxa"/>
            <w:gridSpan w:val="2"/>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Приложения………………………………………………………………………</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1.</w:t>
            </w:r>
          </w:p>
        </w:tc>
        <w:tc>
          <w:tcPr>
            <w:tcW w:w="7448" w:type="dxa"/>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Термины и определения…………………….……………………………</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r w:rsidR="00DC4FCE" w:rsidRPr="00DC4FCE" w:rsidTr="00EF209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c>
          <w:tcPr>
            <w:tcW w:w="648" w:type="dxa"/>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kern w:val="2"/>
                <w:sz w:val="24"/>
                <w:szCs w:val="24"/>
                <w:lang w:eastAsia="ru-RU"/>
              </w:rPr>
              <w:t>2.</w:t>
            </w:r>
          </w:p>
        </w:tc>
        <w:tc>
          <w:tcPr>
            <w:tcW w:w="7448" w:type="dxa"/>
          </w:tcPr>
          <w:p w:rsidR="00DC4FCE" w:rsidRPr="00DC4FCE" w:rsidRDefault="00DC4FCE" w:rsidP="00DC4FCE">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DC4FCE">
              <w:rPr>
                <w:rFonts w:ascii="Times New Roman" w:eastAsia="Times New Roman" w:hAnsi="Times New Roman" w:cs="Times New Roman"/>
                <w:sz w:val="24"/>
                <w:szCs w:val="24"/>
                <w:lang w:eastAsia="ru-RU"/>
              </w:rPr>
              <w:t>Перечень законодательных и нормативных документов………………</w:t>
            </w:r>
          </w:p>
        </w:tc>
        <w:tc>
          <w:tcPr>
            <w:tcW w:w="781" w:type="dxa"/>
            <w:vAlign w:val="bottom"/>
          </w:tcPr>
          <w:p w:rsidR="00DC4FCE" w:rsidRPr="00DC4FCE" w:rsidRDefault="00DC4FCE" w:rsidP="00DC4FCE">
            <w:pPr>
              <w:widowControl w:val="0"/>
              <w:suppressAutoHyphens/>
              <w:spacing w:after="0" w:line="240" w:lineRule="auto"/>
              <w:jc w:val="center"/>
              <w:rPr>
                <w:rFonts w:ascii="Times New Roman" w:eastAsia="Times New Roman" w:hAnsi="Times New Roman" w:cs="Times New Roman"/>
                <w:kern w:val="2"/>
                <w:sz w:val="24"/>
                <w:szCs w:val="24"/>
                <w:lang w:eastAsia="ru-RU"/>
              </w:rPr>
            </w:pPr>
          </w:p>
        </w:tc>
      </w:tr>
    </w:tbl>
    <w:p w:rsidR="00DC4FCE" w:rsidRPr="00DC4FCE" w:rsidRDefault="00DC4FCE" w:rsidP="00DC4FCE">
      <w:pPr>
        <w:spacing w:after="0" w:line="240" w:lineRule="auto"/>
        <w:rPr>
          <w:rFonts w:ascii="Times New Roman" w:eastAsia="Times New Roman" w:hAnsi="Times New Roman" w:cs="Times New Roman"/>
          <w:sz w:val="24"/>
          <w:szCs w:val="24"/>
          <w:lang w:eastAsia="ru-RU"/>
        </w:rPr>
      </w:pPr>
    </w:p>
    <w:p w:rsidR="00DC4FCE" w:rsidRPr="00DC4FCE" w:rsidRDefault="00DC4FCE" w:rsidP="00DC4FCE">
      <w:pPr>
        <w:spacing w:after="0" w:line="240" w:lineRule="auto"/>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br w:type="page"/>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lastRenderedPageBreak/>
        <w:t>1. ОБЩИЕ ПОЛОЖЕНИЯ</w:t>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1.1. Назначение и область применения местных градостроительных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1.1.8. Основные термины и определения, используемые в настоящих нормативах, приведены в разделе 17.1.</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1.2. Общая организация территории сельских поселений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1.2.1. 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 этом необходимо учитывать:</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требования законодательства по развитию рынка земли и жилья;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возможности бюджета и привлечения негосударственных инвестиций для программ развития сельских поселений.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1.2.6. В пределах указанных территорий в результате градостроительного зонирования могут устанавливаться следующие территориальные зоны:</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жилые;</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общественно-деловые;</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производственные;</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инженерной инфраструктуры;</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транспортной инфраструктуры;</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сельскохозяйственного использования;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рекреационного назначения;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особо охраняемых территорий;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специального назначения;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иные виды территориальных зон.</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1.2.7. В состав жилых зон включаются зоны застройки индивидуальными, малоэтажными, </w:t>
      </w:r>
      <w:proofErr w:type="spellStart"/>
      <w:r w:rsidRPr="00DC4FCE">
        <w:rPr>
          <w:rFonts w:ascii="Times New Roman" w:eastAsia="Times New Roman" w:hAnsi="Times New Roman" w:cs="Times New Roman"/>
          <w:sz w:val="24"/>
          <w:szCs w:val="24"/>
          <w:lang w:eastAsia="ru-RU"/>
        </w:rPr>
        <w:t>среднеэтажными</w:t>
      </w:r>
      <w:proofErr w:type="spellEnd"/>
      <w:r w:rsidRPr="00DC4FCE">
        <w:rPr>
          <w:rFonts w:ascii="Times New Roman" w:eastAsia="Times New Roman" w:hAnsi="Times New Roman" w:cs="Times New Roman"/>
          <w:sz w:val="24"/>
          <w:szCs w:val="24"/>
          <w:lang w:eastAsia="ru-RU"/>
        </w:rPr>
        <w:t xml:space="preserve"> жилыми зданиями и жилой застройки иных видов.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1.2.8. В состав общественно-деловых зон включаются: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зоны делового, общественного и коммерческого назначения;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зоны размещения объектов социального и коммунально-бытового назначения;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зоны обслуживания объектов, необходимых для осуществления производственной деятельности;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общественно-деловые зоны иных видов.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1.2.9. В состав производственных зон, зон инженерной и транспортной инфраструктур  включаются: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производственные зоны – зоны размещения производственных объектов с различными нормативами воздействия на окружающую среду;</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иные виды зон производственной, инженерной и транспортной инфраструктур.</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1.2.10. В состав зон сельскохозяйственного назначения включаются: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1.2.14. В состав территориальных зон могут включаться зоны размещения военных объектов и иные зоны специального назначения.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1.2.16. Границы территориальных зон устанавливаются с учетом:</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1.2.17. Границы территориальных зон могут устанавливаться по:</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линиям улиц, проездов, разделяющим транспортные потоки противоположных направлений;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красным линиям;</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границам земельных участков;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границам населенных пунктов в пределах муниципальных образований;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границам муниципальных образований;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естественным границам природных объектов;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иным границам.</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w:t>
      </w:r>
      <w:r w:rsidRPr="00DC4FCE">
        <w:rPr>
          <w:rFonts w:ascii="Times New Roman" w:eastAsia="Times New Roman" w:hAnsi="Times New Roman" w:cs="Times New Roman"/>
          <w:sz w:val="24"/>
          <w:szCs w:val="24"/>
          <w:lang w:eastAsia="ru-RU"/>
        </w:rPr>
        <w:lastRenderedPageBreak/>
        <w:t>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1.2.21. Для территорий, подлежащих застройке, документацией</w:t>
      </w:r>
      <w:r w:rsidRPr="00DC4FCE">
        <w:rPr>
          <w:rFonts w:ascii="Times New Roman" w:eastAsia="Times New Roman" w:hAnsi="Times New Roman" w:cs="Times New Roman"/>
          <w:sz w:val="24"/>
          <w:szCs w:val="24"/>
          <w:lang w:eastAsia="ru-RU"/>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1.2.24. Планировочное структурное членение территории сельского поселения должно предусматривать:</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интенсивность использования территории с учетом ее кадастровой ценности, допустимой плотности застройки, размеров земельных участков;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организацию системы общественных центров сельских поселений в увязке с инженерной и транспортной инфраструктурами;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сохранение объектов культурного наследия и исторической планировки и застройки;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сохранение и развитие природного комплекса как части системы зеленой зоны населенных пунктов.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1.3. Резервные территории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1.3.2. Под резервные территории возможен выкуп сельскохозяйственных земель с низкой кадастровой стоимостью сельхозугодий.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1.4. Селитебная территория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DC4FCE" w:rsidRPr="00DC4FCE" w:rsidRDefault="00DC4FCE" w:rsidP="00DC4FCE">
      <w:pPr>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br w:type="page"/>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lastRenderedPageBreak/>
        <w:t>2. РАСЧЕТНЫЕ ПОКАЗАТЕЛИ ОБЕСПЕЧЕННОСТИ И ИНТЕНСИВНОСТИ ИСПОЛЬЗОВАНИЯ ТЕРРИТОРИЙ ЖИЛЫХ ЗОН</w:t>
      </w:r>
    </w:p>
    <w:p w:rsidR="00DC4FCE" w:rsidRPr="00DC4FCE" w:rsidRDefault="00DC4FCE" w:rsidP="00DC4FCE">
      <w:pPr>
        <w:keepNext/>
        <w:spacing w:after="60" w:line="240" w:lineRule="auto"/>
        <w:ind w:firstLine="567"/>
        <w:jc w:val="both"/>
        <w:outlineLvl w:val="1"/>
        <w:rPr>
          <w:rFonts w:ascii="Times New Roman" w:eastAsia="Times New Roman" w:hAnsi="Times New Roman" w:cs="Arial"/>
          <w:b/>
          <w:bCs/>
          <w:iCs/>
          <w:sz w:val="24"/>
          <w:szCs w:val="24"/>
          <w:lang w:eastAsia="ru-RU"/>
        </w:rPr>
      </w:pPr>
      <w:r w:rsidRPr="00DC4FCE">
        <w:rPr>
          <w:rFonts w:ascii="Times New Roman" w:eastAsia="Times New Roman" w:hAnsi="Times New Roman" w:cs="Arial"/>
          <w:b/>
          <w:bCs/>
          <w:iCs/>
          <w:sz w:val="24"/>
          <w:szCs w:val="24"/>
          <w:lang w:eastAsia="ru-RU"/>
        </w:rPr>
        <w:t>2.1.Типология и классификация сельских населенных пунктов</w:t>
      </w:r>
    </w:p>
    <w:p w:rsidR="00DC4FCE" w:rsidRPr="00DC4FCE" w:rsidRDefault="00DC4FCE" w:rsidP="00DC4FCE">
      <w:pPr>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Таблица 1</w:t>
      </w:r>
    </w:p>
    <w:tbl>
      <w:tblPr>
        <w:tblW w:w="0" w:type="auto"/>
        <w:tblInd w:w="108" w:type="dxa"/>
        <w:tblLayout w:type="fixed"/>
        <w:tblLook w:val="0000" w:firstRow="0" w:lastRow="0" w:firstColumn="0" w:lastColumn="0" w:noHBand="0" w:noVBand="0"/>
      </w:tblPr>
      <w:tblGrid>
        <w:gridCol w:w="5508"/>
        <w:gridCol w:w="1693"/>
        <w:gridCol w:w="1559"/>
        <w:gridCol w:w="1560"/>
      </w:tblGrid>
      <w:tr w:rsidR="00DC4FCE" w:rsidRPr="00DC4FCE" w:rsidTr="00EF209C">
        <w:tc>
          <w:tcPr>
            <w:tcW w:w="5508" w:type="dxa"/>
            <w:vMerge w:val="restart"/>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Классификация населенных пунктов по численности населения, тыс. чел.</w:t>
            </w:r>
          </w:p>
        </w:tc>
      </w:tr>
      <w:tr w:rsidR="00DC4FCE" w:rsidRPr="00DC4FCE" w:rsidTr="00EF209C">
        <w:tc>
          <w:tcPr>
            <w:tcW w:w="5508" w:type="dxa"/>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693"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большие</w:t>
            </w:r>
          </w:p>
        </w:tc>
        <w:tc>
          <w:tcPr>
            <w:tcW w:w="1559"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малые</w:t>
            </w:r>
          </w:p>
        </w:tc>
      </w:tr>
      <w:tr w:rsidR="00DC4FCE" w:rsidRPr="00DC4FCE" w:rsidTr="00EF209C">
        <w:tc>
          <w:tcPr>
            <w:tcW w:w="10320" w:type="dxa"/>
            <w:gridSpan w:val="4"/>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СЕЛЬСКИЕ НАСЕЛЕННЫЕ ПУНКТЫ</w:t>
            </w:r>
          </w:p>
        </w:tc>
      </w:tr>
      <w:tr w:rsidR="00DC4FCE" w:rsidRPr="00DC4FCE" w:rsidTr="00EF209C">
        <w:tc>
          <w:tcPr>
            <w:tcW w:w="5508"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3-5</w:t>
            </w:r>
          </w:p>
        </w:tc>
        <w:tc>
          <w:tcPr>
            <w:tcW w:w="1559"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1-3</w:t>
            </w:r>
          </w:p>
        </w:tc>
        <w:tc>
          <w:tcPr>
            <w:tcW w:w="156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до 1</w:t>
            </w:r>
          </w:p>
        </w:tc>
      </w:tr>
      <w:tr w:rsidR="00DC4FCE" w:rsidRPr="00DC4FCE" w:rsidTr="00EF209C">
        <w:tc>
          <w:tcPr>
            <w:tcW w:w="5508"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Село</w:t>
            </w:r>
          </w:p>
        </w:tc>
        <w:tc>
          <w:tcPr>
            <w:tcW w:w="1693"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1-3</w:t>
            </w:r>
          </w:p>
        </w:tc>
        <w:tc>
          <w:tcPr>
            <w:tcW w:w="1559"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0,2-1</w:t>
            </w:r>
          </w:p>
        </w:tc>
        <w:tc>
          <w:tcPr>
            <w:tcW w:w="156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0,05-0,2</w:t>
            </w:r>
          </w:p>
        </w:tc>
      </w:tr>
      <w:tr w:rsidR="00DC4FCE" w:rsidRPr="00DC4FCE" w:rsidTr="00EF209C">
        <w:tc>
          <w:tcPr>
            <w:tcW w:w="5508"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Деревня</w:t>
            </w:r>
          </w:p>
        </w:tc>
        <w:tc>
          <w:tcPr>
            <w:tcW w:w="1693"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w:t>
            </w:r>
          </w:p>
        </w:tc>
        <w:tc>
          <w:tcPr>
            <w:tcW w:w="1559"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0,2-1</w:t>
            </w:r>
          </w:p>
        </w:tc>
        <w:tc>
          <w:tcPr>
            <w:tcW w:w="156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до 0,05</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2.2. Общие требования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2.2.2. В состав жилых зон могут включаться: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зоны застройки индивидуальными жилыми домами (в том числе одноэтажными, мансардными, двухэтажными и трехэтажными);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зоны застройки малоэтажными жилыми домами (сблокированными и секционными до четырех этажей);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зоны застройки </w:t>
      </w:r>
      <w:proofErr w:type="spellStart"/>
      <w:r w:rsidRPr="00DC4FCE">
        <w:rPr>
          <w:rFonts w:ascii="Times New Roman" w:eastAsia="Times New Roman" w:hAnsi="Times New Roman" w:cs="Times New Roman"/>
          <w:color w:val="000000"/>
          <w:sz w:val="24"/>
          <w:szCs w:val="24"/>
        </w:rPr>
        <w:t>среднеэтажными</w:t>
      </w:r>
      <w:proofErr w:type="spellEnd"/>
      <w:r w:rsidRPr="00DC4FCE">
        <w:rPr>
          <w:rFonts w:ascii="Times New Roman" w:eastAsia="Times New Roman" w:hAnsi="Times New Roman" w:cs="Times New Roman"/>
          <w:color w:val="000000"/>
          <w:sz w:val="24"/>
          <w:szCs w:val="24"/>
        </w:rPr>
        <w:t xml:space="preserve"> жилыми домами;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зоны жилой застройки иных видов.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2.2.4.  Для определения размеров территорий жилых зон допускается применять укрупненные показатели в расчете на 1000 человек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DC4FCE">
        <w:rPr>
          <w:rFonts w:ascii="Times New Roman" w:eastAsia="Times New Roman" w:hAnsi="Times New Roman" w:cs="Times New Roman"/>
          <w:color w:val="000000"/>
          <w:sz w:val="24"/>
          <w:szCs w:val="24"/>
        </w:rPr>
        <w:t>шумозащищенности</w:t>
      </w:r>
      <w:proofErr w:type="spellEnd"/>
      <w:r w:rsidRPr="00DC4FCE">
        <w:rPr>
          <w:rFonts w:ascii="Times New Roman" w:eastAsia="Times New Roman" w:hAnsi="Times New Roman" w:cs="Times New Roman"/>
          <w:color w:val="000000"/>
          <w:sz w:val="24"/>
          <w:szCs w:val="24"/>
        </w:rPr>
        <w:t xml:space="preserve"> жилых помещений.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DC4FCE">
        <w:rPr>
          <w:rFonts w:ascii="Times New Roman" w:eastAsia="Times New Roman" w:hAnsi="Times New Roman" w:cs="Times New Roman"/>
          <w:color w:val="000000"/>
          <w:sz w:val="24"/>
          <w:szCs w:val="24"/>
        </w:rPr>
        <w:t>паразитологического</w:t>
      </w:r>
      <w:proofErr w:type="spellEnd"/>
      <w:r w:rsidRPr="00DC4FCE">
        <w:rPr>
          <w:rFonts w:ascii="Times New Roman" w:eastAsia="Times New Roman" w:hAnsi="Times New Roman" w:cs="Times New Roman"/>
          <w:color w:val="000000"/>
          <w:sz w:val="24"/>
          <w:szCs w:val="24"/>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w:t>
      </w:r>
      <w:r w:rsidRPr="00DC4FCE">
        <w:rPr>
          <w:rFonts w:ascii="Times New Roman" w:eastAsia="Times New Roman" w:hAnsi="Times New Roman" w:cs="Times New Roman"/>
          <w:sz w:val="24"/>
          <w:szCs w:val="24"/>
          <w:lang w:eastAsia="ru-RU"/>
        </w:rPr>
        <w:lastRenderedPageBreak/>
        <w:t>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2.2.15. Расчетные показатели жилищной обеспеченности в сельской малоэтажной, в том числе индивидуальной, застройке не нормируются.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2.2.16. Расчетную плотность населения на территории сельского поселения рекомендуется принимать в соответствии с рекомендуемыми нормами.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2.3. Предварительные параметры жилой застройки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DC4FCE">
        <w:rPr>
          <w:rFonts w:ascii="Times New Roman" w:eastAsia="Times New Roman" w:hAnsi="Times New Roman" w:cs="Times New Roman"/>
          <w:b/>
          <w:sz w:val="24"/>
          <w:szCs w:val="24"/>
          <w:lang w:eastAsia="ru-RU"/>
        </w:rPr>
        <w:t xml:space="preserve">, </w:t>
      </w:r>
      <w:r w:rsidRPr="00DC4FCE">
        <w:rPr>
          <w:rFonts w:ascii="Times New Roman" w:eastAsia="Times New Roman" w:hAnsi="Times New Roman" w:cs="Times New Roman"/>
          <w:sz w:val="24"/>
          <w:szCs w:val="24"/>
          <w:lang w:eastAsia="ru-RU"/>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2043"/>
        <w:gridCol w:w="2043"/>
        <w:gridCol w:w="2043"/>
        <w:gridCol w:w="2043"/>
      </w:tblGrid>
      <w:tr w:rsidR="00DC4FCE" w:rsidRPr="00DC4FCE" w:rsidTr="00EF209C">
        <w:trPr>
          <w:trHeight w:val="863"/>
        </w:trPr>
        <w:tc>
          <w:tcPr>
            <w:tcW w:w="1004"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Наименование минимальной обеспеченности </w:t>
            </w:r>
          </w:p>
        </w:tc>
        <w:tc>
          <w:tcPr>
            <w:tcW w:w="1998"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Отчет по годам </w:t>
            </w:r>
          </w:p>
        </w:tc>
        <w:tc>
          <w:tcPr>
            <w:tcW w:w="1998"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Расчетные периоды по годам </w:t>
            </w:r>
          </w:p>
        </w:tc>
      </w:tr>
      <w:tr w:rsidR="00DC4FCE" w:rsidRPr="00DC4FCE" w:rsidTr="00EF209C">
        <w:trPr>
          <w:trHeight w:val="220"/>
        </w:trPr>
        <w:tc>
          <w:tcPr>
            <w:tcW w:w="1004"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2001</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2006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2010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2020 </w:t>
            </w:r>
          </w:p>
        </w:tc>
      </w:tr>
      <w:tr w:rsidR="00DC4FCE" w:rsidRPr="00DC4FCE" w:rsidTr="00EF209C">
        <w:trPr>
          <w:trHeight w:val="758"/>
        </w:trPr>
        <w:tc>
          <w:tcPr>
            <w:tcW w:w="10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Минимальная обеспеченность общей площадью жилых помещений,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том числе: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18,0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19,2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20,2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24,1 </w:t>
            </w:r>
          </w:p>
        </w:tc>
      </w:tr>
      <w:tr w:rsidR="00DC4FCE" w:rsidRPr="00DC4FCE" w:rsidTr="00EF209C">
        <w:trPr>
          <w:trHeight w:val="220"/>
        </w:trPr>
        <w:tc>
          <w:tcPr>
            <w:tcW w:w="10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городской местности,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17,5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19,0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19,7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23,2 </w:t>
            </w:r>
          </w:p>
        </w:tc>
      </w:tr>
      <w:tr w:rsidR="00DC4FCE" w:rsidRPr="00DC4FCE" w:rsidTr="00EF209C">
        <w:trPr>
          <w:trHeight w:val="489"/>
        </w:trPr>
        <w:tc>
          <w:tcPr>
            <w:tcW w:w="10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из них государственное и муниципальное жилье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18,0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18</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w:t>
            </w:r>
          </w:p>
        </w:tc>
      </w:tr>
      <w:tr w:rsidR="00DC4FCE" w:rsidRPr="00DC4FCE" w:rsidTr="00EF209C">
        <w:trPr>
          <w:trHeight w:val="220"/>
        </w:trPr>
        <w:tc>
          <w:tcPr>
            <w:tcW w:w="10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сельской местности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18,9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19,5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21,1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25,6 </w:t>
            </w:r>
          </w:p>
        </w:tc>
      </w:tr>
    </w:tbl>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p>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p>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lastRenderedPageBreak/>
        <w:t xml:space="preserve">Примечания: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2.3.3. муниципальное жилье – 16м2;</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2.3.4. общежитие (не менее) – </w:t>
      </w:r>
      <w:smartTag w:uri="urn:schemas-microsoft-com:office:smarttags" w:element="metricconverter">
        <w:smartTagPr>
          <w:attr w:name="ProductID" w:val="6 м2"/>
        </w:smartTagPr>
        <w:r w:rsidRPr="00DC4FCE">
          <w:rPr>
            <w:rFonts w:ascii="Times New Roman" w:eastAsia="Times New Roman" w:hAnsi="Times New Roman" w:cs="Times New Roman"/>
            <w:sz w:val="24"/>
            <w:szCs w:val="24"/>
            <w:lang w:eastAsia="ru-RU"/>
          </w:rPr>
          <w:t>6 м2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 - расчетные показатели жилищной обеспеченности для индивидуальной жилой застройки не нормируются.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2.3.5. Предварительное определение потребности в территории жилых зон (кол. га на 1 тыс. чел.):</w:t>
      </w:r>
    </w:p>
    <w:p w:rsidR="00DC4FCE" w:rsidRPr="00DC4FCE" w:rsidRDefault="00DC4FCE" w:rsidP="00DC4FCE">
      <w:pPr>
        <w:suppressAutoHyphens/>
        <w:spacing w:after="0" w:line="240" w:lineRule="auto"/>
        <w:ind w:left="786"/>
        <w:jc w:val="both"/>
        <w:rPr>
          <w:rFonts w:ascii="Times New Roman" w:eastAsia="Calibri" w:hAnsi="Times New Roman" w:cs="Times New Roman"/>
          <w:b/>
          <w:sz w:val="24"/>
          <w:szCs w:val="24"/>
          <w:lang w:eastAsia="ar-SA"/>
        </w:rPr>
      </w:pPr>
      <w:r w:rsidRPr="00DC4FCE">
        <w:rPr>
          <w:rFonts w:ascii="Times New Roman" w:eastAsia="Calibri" w:hAnsi="Times New Roman" w:cs="Times New Roman"/>
          <w:sz w:val="24"/>
          <w:szCs w:val="24"/>
          <w:lang w:eastAsia="ar-SA"/>
        </w:rPr>
        <w:t xml:space="preserve">- зоны застройки </w:t>
      </w:r>
      <w:proofErr w:type="spellStart"/>
      <w:r w:rsidRPr="00DC4FCE">
        <w:rPr>
          <w:rFonts w:ascii="Times New Roman" w:eastAsia="Calibri" w:hAnsi="Times New Roman" w:cs="Times New Roman"/>
          <w:sz w:val="24"/>
          <w:szCs w:val="24"/>
          <w:lang w:eastAsia="ar-SA"/>
        </w:rPr>
        <w:t>среднеэтажными</w:t>
      </w:r>
      <w:proofErr w:type="spellEnd"/>
      <w:r w:rsidRPr="00DC4FCE">
        <w:rPr>
          <w:rFonts w:ascii="Times New Roman" w:eastAsia="Calibri" w:hAnsi="Times New Roman" w:cs="Times New Roman"/>
          <w:sz w:val="24"/>
          <w:szCs w:val="24"/>
          <w:lang w:eastAsia="ar-SA"/>
        </w:rPr>
        <w:t xml:space="preserve"> жилыми домами (4-5 этажей) – </w:t>
      </w:r>
      <w:smartTag w:uri="urn:schemas-microsoft-com:office:smarttags" w:element="metricconverter">
        <w:smartTagPr>
          <w:attr w:name="ProductID" w:val="8 га"/>
        </w:smartTagPr>
        <w:r w:rsidRPr="00DC4FCE">
          <w:rPr>
            <w:rFonts w:ascii="Times New Roman" w:eastAsia="Calibri" w:hAnsi="Times New Roman" w:cs="Times New Roman"/>
            <w:b/>
            <w:sz w:val="24"/>
            <w:szCs w:val="24"/>
            <w:lang w:eastAsia="ar-SA"/>
          </w:rPr>
          <w:t>8 га</w:t>
        </w:r>
      </w:smartTag>
      <w:r w:rsidRPr="00DC4FCE">
        <w:rPr>
          <w:rFonts w:ascii="Times New Roman" w:eastAsia="Calibri" w:hAnsi="Times New Roman" w:cs="Times New Roman"/>
          <w:b/>
          <w:sz w:val="24"/>
          <w:szCs w:val="24"/>
          <w:lang w:eastAsia="ar-SA"/>
        </w:rPr>
        <w:t xml:space="preserve"> </w:t>
      </w:r>
      <w:r w:rsidRPr="00DC4FCE">
        <w:rPr>
          <w:rFonts w:ascii="Times New Roman" w:eastAsia="Calibri" w:hAnsi="Times New Roman" w:cs="Times New Roman"/>
          <w:sz w:val="24"/>
          <w:szCs w:val="24"/>
          <w:lang w:eastAsia="ar-SA"/>
        </w:rPr>
        <w:t>при застройке без земельных участков</w:t>
      </w:r>
      <w:r w:rsidRPr="00DC4FCE">
        <w:rPr>
          <w:rFonts w:ascii="Times New Roman" w:eastAsia="Calibri" w:hAnsi="Times New Roman" w:cs="Times New Roman"/>
          <w:b/>
          <w:sz w:val="24"/>
          <w:szCs w:val="24"/>
          <w:lang w:eastAsia="ar-SA"/>
        </w:rPr>
        <w:t>;</w:t>
      </w:r>
    </w:p>
    <w:p w:rsidR="00DC4FCE" w:rsidRPr="00DC4FCE" w:rsidRDefault="00DC4FCE" w:rsidP="00DC4FCE">
      <w:pPr>
        <w:suppressAutoHyphens/>
        <w:spacing w:after="0" w:line="240" w:lineRule="auto"/>
        <w:ind w:left="786"/>
        <w:jc w:val="both"/>
        <w:rPr>
          <w:rFonts w:ascii="Times New Roman" w:eastAsia="Calibri" w:hAnsi="Times New Roman" w:cs="Times New Roman"/>
          <w:b/>
          <w:sz w:val="24"/>
          <w:szCs w:val="24"/>
          <w:lang w:eastAsia="ar-SA"/>
        </w:rPr>
      </w:pPr>
      <w:r w:rsidRPr="00DC4FCE">
        <w:rPr>
          <w:rFonts w:ascii="Times New Roman" w:eastAsia="Calibri" w:hAnsi="Times New Roman" w:cs="Times New Roman"/>
          <w:sz w:val="24"/>
          <w:szCs w:val="24"/>
          <w:lang w:eastAsia="ar-SA"/>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DC4FCE">
          <w:rPr>
            <w:rFonts w:ascii="Times New Roman" w:eastAsia="Calibri" w:hAnsi="Times New Roman" w:cs="Times New Roman"/>
            <w:b/>
            <w:sz w:val="24"/>
            <w:szCs w:val="24"/>
            <w:lang w:eastAsia="ar-SA"/>
          </w:rPr>
          <w:t>10 га</w:t>
        </w:r>
      </w:smartTag>
      <w:r w:rsidRPr="00DC4FCE">
        <w:rPr>
          <w:rFonts w:ascii="Times New Roman" w:eastAsia="Calibri" w:hAnsi="Times New Roman" w:cs="Times New Roman"/>
          <w:b/>
          <w:sz w:val="24"/>
          <w:szCs w:val="24"/>
          <w:lang w:eastAsia="ar-SA"/>
        </w:rPr>
        <w:t>;</w:t>
      </w:r>
    </w:p>
    <w:p w:rsidR="00DC4FCE" w:rsidRPr="00DC4FCE" w:rsidRDefault="00DC4FCE" w:rsidP="00DC4FCE">
      <w:pPr>
        <w:suppressAutoHyphens/>
        <w:spacing w:after="0" w:line="240" w:lineRule="auto"/>
        <w:ind w:left="786"/>
        <w:jc w:val="both"/>
        <w:rPr>
          <w:rFonts w:ascii="Times New Roman" w:eastAsia="Calibri" w:hAnsi="Times New Roman" w:cs="Times New Roman"/>
          <w:b/>
          <w:spacing w:val="-6"/>
          <w:sz w:val="24"/>
          <w:szCs w:val="24"/>
          <w:lang w:eastAsia="ar-SA"/>
        </w:rPr>
      </w:pPr>
      <w:r w:rsidRPr="00DC4FCE">
        <w:rPr>
          <w:rFonts w:ascii="Times New Roman" w:eastAsia="Calibri" w:hAnsi="Times New Roman" w:cs="Times New Roman"/>
          <w:sz w:val="24"/>
          <w:szCs w:val="24"/>
          <w:lang w:eastAsia="ar-SA"/>
        </w:rPr>
        <w:t>-зоны застройки объектами индивидуального жилищного строительства</w:t>
      </w:r>
      <w:r w:rsidRPr="00DC4FCE">
        <w:rPr>
          <w:rFonts w:ascii="Times New Roman" w:eastAsia="Calibri" w:hAnsi="Times New Roman" w:cs="Times New Roman"/>
          <w:spacing w:val="-6"/>
          <w:sz w:val="24"/>
          <w:szCs w:val="24"/>
          <w:lang w:eastAsia="ar-SA"/>
        </w:rPr>
        <w:t xml:space="preserve"> с земельным участком (от 400 до </w:t>
      </w:r>
      <w:smartTag w:uri="urn:schemas-microsoft-com:office:smarttags" w:element="metricconverter">
        <w:smartTagPr>
          <w:attr w:name="ProductID" w:val="600 м2"/>
        </w:smartTagPr>
        <w:r w:rsidRPr="00DC4FCE">
          <w:rPr>
            <w:rFonts w:ascii="Times New Roman" w:eastAsia="Calibri" w:hAnsi="Times New Roman" w:cs="Times New Roman"/>
            <w:spacing w:val="-6"/>
            <w:sz w:val="24"/>
            <w:szCs w:val="24"/>
            <w:lang w:eastAsia="ar-SA"/>
          </w:rPr>
          <w:t>600 м2</w:t>
        </w:r>
      </w:smartTag>
      <w:r w:rsidRPr="00DC4FCE">
        <w:rPr>
          <w:rFonts w:ascii="Times New Roman" w:eastAsia="Calibri" w:hAnsi="Times New Roman" w:cs="Times New Roman"/>
          <w:spacing w:val="-6"/>
          <w:sz w:val="24"/>
          <w:szCs w:val="24"/>
          <w:lang w:eastAsia="ar-SA"/>
        </w:rPr>
        <w:t xml:space="preserve">) – </w:t>
      </w:r>
      <w:smartTag w:uri="urn:schemas-microsoft-com:office:smarttags" w:element="metricconverter">
        <w:smartTagPr>
          <w:attr w:name="ProductID" w:val="25 га"/>
        </w:smartTagPr>
        <w:r w:rsidRPr="00DC4FCE">
          <w:rPr>
            <w:rFonts w:ascii="Times New Roman" w:eastAsia="Calibri" w:hAnsi="Times New Roman" w:cs="Times New Roman"/>
            <w:b/>
            <w:spacing w:val="-6"/>
            <w:sz w:val="24"/>
            <w:szCs w:val="24"/>
            <w:lang w:eastAsia="ar-SA"/>
          </w:rPr>
          <w:t>25 га</w:t>
        </w:r>
      </w:smartTag>
      <w:r w:rsidRPr="00DC4FCE">
        <w:rPr>
          <w:rFonts w:ascii="Times New Roman" w:eastAsia="Calibri" w:hAnsi="Times New Roman" w:cs="Times New Roman"/>
          <w:b/>
          <w:spacing w:val="-6"/>
          <w:sz w:val="24"/>
          <w:szCs w:val="24"/>
          <w:lang w:eastAsia="ar-SA"/>
        </w:rPr>
        <w:t>;</w:t>
      </w:r>
    </w:p>
    <w:p w:rsidR="00DC4FCE" w:rsidRPr="00DC4FCE" w:rsidRDefault="00DC4FCE" w:rsidP="00DC4FCE">
      <w:pPr>
        <w:suppressAutoHyphens/>
        <w:spacing w:after="0" w:line="240" w:lineRule="auto"/>
        <w:ind w:left="786"/>
        <w:jc w:val="both"/>
        <w:rPr>
          <w:rFonts w:ascii="Times New Roman" w:eastAsia="Calibri" w:hAnsi="Times New Roman" w:cs="Times New Roman"/>
          <w:b/>
          <w:spacing w:val="-8"/>
          <w:sz w:val="24"/>
          <w:szCs w:val="24"/>
          <w:lang w:eastAsia="ar-SA"/>
        </w:rPr>
      </w:pPr>
      <w:r w:rsidRPr="00DC4FCE">
        <w:rPr>
          <w:rFonts w:ascii="Times New Roman" w:eastAsia="Calibri" w:hAnsi="Times New Roman" w:cs="Times New Roman"/>
          <w:sz w:val="24"/>
          <w:szCs w:val="24"/>
          <w:lang w:eastAsia="ar-SA"/>
        </w:rPr>
        <w:t>- зоны застройки объектами индивидуального жилищного строительства</w:t>
      </w:r>
      <w:r w:rsidRPr="00DC4FCE">
        <w:rPr>
          <w:rFonts w:ascii="Times New Roman" w:eastAsia="Calibri" w:hAnsi="Times New Roman" w:cs="Times New Roman"/>
          <w:spacing w:val="-6"/>
          <w:sz w:val="24"/>
          <w:szCs w:val="24"/>
          <w:lang w:eastAsia="ar-SA"/>
        </w:rPr>
        <w:t xml:space="preserve"> </w:t>
      </w:r>
      <w:r w:rsidRPr="00DC4FCE">
        <w:rPr>
          <w:rFonts w:ascii="Times New Roman" w:eastAsia="Calibri" w:hAnsi="Times New Roman" w:cs="Times New Roman"/>
          <w:spacing w:val="-8"/>
          <w:sz w:val="24"/>
          <w:szCs w:val="24"/>
          <w:lang w:eastAsia="ar-SA"/>
        </w:rPr>
        <w:t xml:space="preserve">с земельным участком (от 600 до </w:t>
      </w:r>
      <w:smartTag w:uri="urn:schemas-microsoft-com:office:smarttags" w:element="metricconverter">
        <w:smartTagPr>
          <w:attr w:name="ProductID" w:val="1200 м2"/>
        </w:smartTagPr>
        <w:r w:rsidRPr="00DC4FCE">
          <w:rPr>
            <w:rFonts w:ascii="Times New Roman" w:eastAsia="Calibri" w:hAnsi="Times New Roman" w:cs="Times New Roman"/>
            <w:spacing w:val="-8"/>
            <w:sz w:val="24"/>
            <w:szCs w:val="24"/>
            <w:lang w:eastAsia="ar-SA"/>
          </w:rPr>
          <w:t>1200 м2</w:t>
        </w:r>
      </w:smartTag>
      <w:r w:rsidRPr="00DC4FCE">
        <w:rPr>
          <w:rFonts w:ascii="Times New Roman" w:eastAsia="Calibri" w:hAnsi="Times New Roman" w:cs="Times New Roman"/>
          <w:spacing w:val="-8"/>
          <w:sz w:val="24"/>
          <w:szCs w:val="24"/>
          <w:lang w:eastAsia="ar-SA"/>
        </w:rPr>
        <w:t xml:space="preserve">) – </w:t>
      </w:r>
      <w:smartTag w:uri="urn:schemas-microsoft-com:office:smarttags" w:element="metricconverter">
        <w:smartTagPr>
          <w:attr w:name="ProductID" w:val="50 га"/>
        </w:smartTagPr>
        <w:r w:rsidRPr="00DC4FCE">
          <w:rPr>
            <w:rFonts w:ascii="Times New Roman" w:eastAsia="Calibri" w:hAnsi="Times New Roman" w:cs="Times New Roman"/>
            <w:b/>
            <w:spacing w:val="-8"/>
            <w:sz w:val="24"/>
            <w:szCs w:val="24"/>
            <w:lang w:eastAsia="ar-SA"/>
          </w:rPr>
          <w:t>50 га</w:t>
        </w:r>
      </w:smartTag>
      <w:r w:rsidRPr="00DC4FCE">
        <w:rPr>
          <w:rFonts w:ascii="Times New Roman" w:eastAsia="Calibri" w:hAnsi="Times New Roman" w:cs="Times New Roman"/>
          <w:b/>
          <w:spacing w:val="-8"/>
          <w:sz w:val="24"/>
          <w:szCs w:val="24"/>
          <w:lang w:eastAsia="ar-SA"/>
        </w:rPr>
        <w:t>;</w:t>
      </w:r>
    </w:p>
    <w:p w:rsidR="00DC4FCE" w:rsidRPr="00DC4FCE" w:rsidRDefault="00DC4FCE" w:rsidP="00DC4FCE">
      <w:pPr>
        <w:suppressAutoHyphens/>
        <w:spacing w:after="0" w:line="240" w:lineRule="auto"/>
        <w:ind w:left="786"/>
        <w:jc w:val="both"/>
        <w:rPr>
          <w:rFonts w:ascii="Times New Roman" w:eastAsia="Calibri" w:hAnsi="Times New Roman" w:cs="Times New Roman"/>
          <w:b/>
          <w:spacing w:val="-8"/>
          <w:sz w:val="24"/>
          <w:szCs w:val="24"/>
          <w:lang w:eastAsia="ar-SA"/>
        </w:rPr>
      </w:pPr>
      <w:r w:rsidRPr="00DC4FCE">
        <w:rPr>
          <w:rFonts w:ascii="Times New Roman" w:eastAsia="Calibri" w:hAnsi="Times New Roman" w:cs="Times New Roman"/>
          <w:sz w:val="24"/>
          <w:szCs w:val="24"/>
          <w:lang w:eastAsia="ar-SA"/>
        </w:rPr>
        <w:t>- зоны застройки объектами индивидуального жилищного строительства</w:t>
      </w:r>
      <w:r w:rsidRPr="00DC4FCE">
        <w:rPr>
          <w:rFonts w:ascii="Times New Roman" w:eastAsia="Calibri" w:hAnsi="Times New Roman" w:cs="Times New Roman"/>
          <w:spacing w:val="-6"/>
          <w:sz w:val="24"/>
          <w:szCs w:val="24"/>
          <w:lang w:eastAsia="ar-SA"/>
        </w:rPr>
        <w:t xml:space="preserve"> </w:t>
      </w:r>
      <w:r w:rsidRPr="00DC4FCE">
        <w:rPr>
          <w:rFonts w:ascii="Times New Roman" w:eastAsia="Calibri" w:hAnsi="Times New Roman" w:cs="Times New Roman"/>
          <w:spacing w:val="-8"/>
          <w:sz w:val="24"/>
          <w:szCs w:val="24"/>
          <w:lang w:eastAsia="ar-SA"/>
        </w:rPr>
        <w:t xml:space="preserve">с земельным участком ( от </w:t>
      </w:r>
      <w:smartTag w:uri="urn:schemas-microsoft-com:office:smarttags" w:element="metricconverter">
        <w:smartTagPr>
          <w:attr w:name="ProductID" w:val="1200 м2"/>
        </w:smartTagPr>
        <w:r w:rsidRPr="00DC4FCE">
          <w:rPr>
            <w:rFonts w:ascii="Times New Roman" w:eastAsia="Calibri" w:hAnsi="Times New Roman" w:cs="Times New Roman"/>
            <w:spacing w:val="-8"/>
            <w:sz w:val="24"/>
            <w:szCs w:val="24"/>
            <w:lang w:eastAsia="ar-SA"/>
          </w:rPr>
          <w:t>1200 м2</w:t>
        </w:r>
      </w:smartTag>
      <w:r w:rsidRPr="00DC4FCE">
        <w:rPr>
          <w:rFonts w:ascii="Times New Roman" w:eastAsia="Calibri" w:hAnsi="Times New Roman" w:cs="Times New Roman"/>
          <w:spacing w:val="-8"/>
          <w:sz w:val="24"/>
          <w:szCs w:val="24"/>
          <w:lang w:eastAsia="ar-SA"/>
        </w:rPr>
        <w:t xml:space="preserve"> и более) – </w:t>
      </w:r>
      <w:smartTag w:uri="urn:schemas-microsoft-com:office:smarttags" w:element="metricconverter">
        <w:smartTagPr>
          <w:attr w:name="ProductID" w:val="70 га"/>
        </w:smartTagPr>
        <w:r w:rsidRPr="00DC4FCE">
          <w:rPr>
            <w:rFonts w:ascii="Times New Roman" w:eastAsia="Calibri" w:hAnsi="Times New Roman" w:cs="Times New Roman"/>
            <w:b/>
            <w:spacing w:val="-8"/>
            <w:sz w:val="24"/>
            <w:szCs w:val="24"/>
            <w:lang w:eastAsia="ar-SA"/>
          </w:rPr>
          <w:t>70 га</w:t>
        </w:r>
      </w:smartTag>
      <w:r w:rsidRPr="00DC4FCE">
        <w:rPr>
          <w:rFonts w:ascii="Times New Roman" w:eastAsia="Calibri" w:hAnsi="Times New Roman" w:cs="Times New Roman"/>
          <w:b/>
          <w:spacing w:val="-8"/>
          <w:sz w:val="24"/>
          <w:szCs w:val="24"/>
          <w:lang w:eastAsia="ar-SA"/>
        </w:rPr>
        <w:t xml:space="preserve">. </w:t>
      </w:r>
    </w:p>
    <w:p w:rsidR="00DC4FCE" w:rsidRPr="00DC4FCE" w:rsidRDefault="00DC4FCE" w:rsidP="00DC4FCE">
      <w:pPr>
        <w:keepNext/>
        <w:spacing w:after="60" w:line="240" w:lineRule="auto"/>
        <w:jc w:val="both"/>
        <w:outlineLvl w:val="1"/>
        <w:rPr>
          <w:rFonts w:ascii="Times New Roman" w:eastAsia="Times New Roman" w:hAnsi="Times New Roman" w:cs="Arial"/>
          <w:bCs/>
          <w:iCs/>
          <w:sz w:val="24"/>
          <w:szCs w:val="24"/>
          <w:lang w:eastAsia="ru-RU"/>
        </w:rPr>
      </w:pPr>
      <w:r w:rsidRPr="00DC4FCE">
        <w:rPr>
          <w:rFonts w:ascii="Times New Roman" w:eastAsia="Times New Roman" w:hAnsi="Times New Roman" w:cs="Arial"/>
          <w:bCs/>
          <w:iCs/>
          <w:sz w:val="24"/>
          <w:szCs w:val="24"/>
          <w:lang w:eastAsia="ru-RU"/>
        </w:rPr>
        <w:tab/>
        <w:t>2.3.6. Предварительное определение потребности в территории жилых зон сельского населенного пункта (кол. га на 1 дом, квартиру):</w:t>
      </w:r>
    </w:p>
    <w:p w:rsidR="00DC4FCE" w:rsidRPr="00DC4FCE" w:rsidRDefault="00DC4FCE" w:rsidP="00DC4FCE">
      <w:pPr>
        <w:spacing w:after="0" w:line="240" w:lineRule="auto"/>
        <w:jc w:val="both"/>
        <w:rPr>
          <w:rFonts w:ascii="Times New Roman" w:eastAsia="Times New Roman" w:hAnsi="Times New Roman" w:cs="Times New Roman"/>
          <w:sz w:val="24"/>
          <w:szCs w:val="24"/>
          <w:lang w:eastAsia="ar-SA"/>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 xml:space="preserve">Таблица 3 </w:t>
      </w:r>
    </w:p>
    <w:tbl>
      <w:tblPr>
        <w:tblW w:w="5000" w:type="pct"/>
        <w:tblInd w:w="108" w:type="dxa"/>
        <w:tblLook w:val="0000" w:firstRow="0" w:lastRow="0" w:firstColumn="0" w:lastColumn="0" w:noHBand="0" w:noVBand="0"/>
      </w:tblPr>
      <w:tblGrid>
        <w:gridCol w:w="4177"/>
        <w:gridCol w:w="2996"/>
        <w:gridCol w:w="3053"/>
      </w:tblGrid>
      <w:tr w:rsidR="00DC4FCE" w:rsidRPr="00DC4FCE" w:rsidTr="00EF209C">
        <w:trPr>
          <w:trHeight w:val="674"/>
        </w:trPr>
        <w:tc>
          <w:tcPr>
            <w:tcW w:w="204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Тип застройки</w:t>
            </w:r>
          </w:p>
        </w:tc>
        <w:tc>
          <w:tcPr>
            <w:tcW w:w="14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Показатель, га</w:t>
            </w:r>
          </w:p>
        </w:tc>
      </w:tr>
      <w:tr w:rsidR="00DC4FCE" w:rsidRPr="00DC4FCE" w:rsidTr="00EF209C">
        <w:trPr>
          <w:trHeight w:hRule="exact" w:val="301"/>
        </w:trPr>
        <w:tc>
          <w:tcPr>
            <w:tcW w:w="2042" w:type="pct"/>
            <w:vMerge w:val="restart"/>
            <w:tcBorders>
              <w:top w:val="single" w:sz="4" w:space="0" w:color="000000"/>
              <w:lef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0,25-0,27</w:t>
            </w:r>
          </w:p>
        </w:tc>
      </w:tr>
      <w:tr w:rsidR="00DC4FCE" w:rsidRPr="00DC4FCE" w:rsidTr="00EF209C">
        <w:trPr>
          <w:trHeight w:hRule="exact" w:val="301"/>
        </w:trPr>
        <w:tc>
          <w:tcPr>
            <w:tcW w:w="2042" w:type="pct"/>
            <w:vMerge/>
            <w:tcBorders>
              <w:lef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0,21-0,23</w:t>
            </w:r>
          </w:p>
        </w:tc>
      </w:tr>
      <w:tr w:rsidR="00DC4FCE" w:rsidRPr="00DC4FCE" w:rsidTr="00EF209C">
        <w:trPr>
          <w:trHeight w:hRule="exact" w:val="301"/>
        </w:trPr>
        <w:tc>
          <w:tcPr>
            <w:tcW w:w="2042" w:type="pct"/>
            <w:vMerge/>
            <w:tcBorders>
              <w:lef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0,17-0,20</w:t>
            </w:r>
          </w:p>
        </w:tc>
      </w:tr>
      <w:tr w:rsidR="00DC4FCE" w:rsidRPr="00DC4FCE" w:rsidTr="00EF209C">
        <w:trPr>
          <w:trHeight w:hRule="exact" w:val="301"/>
        </w:trPr>
        <w:tc>
          <w:tcPr>
            <w:tcW w:w="2042" w:type="pct"/>
            <w:vMerge/>
            <w:tcBorders>
              <w:lef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0,15-0,17</w:t>
            </w:r>
          </w:p>
        </w:tc>
      </w:tr>
      <w:tr w:rsidR="00DC4FCE" w:rsidRPr="00DC4FCE" w:rsidTr="00EF209C">
        <w:trPr>
          <w:trHeight w:hRule="exact" w:val="301"/>
        </w:trPr>
        <w:tc>
          <w:tcPr>
            <w:tcW w:w="2042" w:type="pct"/>
            <w:vMerge/>
            <w:tcBorders>
              <w:lef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0,15-0,17</w:t>
            </w:r>
          </w:p>
        </w:tc>
      </w:tr>
      <w:tr w:rsidR="00DC4FCE" w:rsidRPr="00DC4FCE" w:rsidTr="00EF209C">
        <w:trPr>
          <w:trHeight w:hRule="exact" w:val="301"/>
        </w:trPr>
        <w:tc>
          <w:tcPr>
            <w:tcW w:w="2042" w:type="pct"/>
            <w:vMerge/>
            <w:tcBorders>
              <w:lef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0,12-0,15</w:t>
            </w:r>
          </w:p>
        </w:tc>
      </w:tr>
      <w:tr w:rsidR="00DC4FCE" w:rsidRPr="00DC4FCE" w:rsidTr="00EF209C">
        <w:trPr>
          <w:trHeight w:hRule="exact" w:val="301"/>
        </w:trPr>
        <w:tc>
          <w:tcPr>
            <w:tcW w:w="2042" w:type="pct"/>
            <w:vMerge/>
            <w:tcBorders>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0,08-0,12</w:t>
            </w:r>
          </w:p>
        </w:tc>
      </w:tr>
      <w:tr w:rsidR="00DC4FCE" w:rsidRPr="00DC4FCE" w:rsidTr="00EF209C">
        <w:trPr>
          <w:trHeight w:hRule="exact" w:val="301"/>
        </w:trPr>
        <w:tc>
          <w:tcPr>
            <w:tcW w:w="2042" w:type="pct"/>
            <w:vMerge w:val="restar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0,04-0,06</w:t>
            </w:r>
          </w:p>
        </w:tc>
      </w:tr>
      <w:tr w:rsidR="00DC4FCE" w:rsidRPr="00DC4FCE" w:rsidTr="00EF209C">
        <w:trPr>
          <w:trHeight w:hRule="exact" w:val="301"/>
        </w:trPr>
        <w:tc>
          <w:tcPr>
            <w:tcW w:w="2042" w:type="pct"/>
            <w:vMerge/>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0,03-0,04</w:t>
            </w:r>
          </w:p>
        </w:tc>
      </w:tr>
      <w:tr w:rsidR="00DC4FCE" w:rsidRPr="00DC4FCE" w:rsidTr="00EF209C">
        <w:trPr>
          <w:trHeight w:hRule="exact" w:val="571"/>
        </w:trPr>
        <w:tc>
          <w:tcPr>
            <w:tcW w:w="2042"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4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0,02-0,03</w:t>
            </w:r>
          </w:p>
        </w:tc>
      </w:tr>
    </w:tbl>
    <w:p w:rsidR="00DC4FCE" w:rsidRPr="00DC4FCE" w:rsidRDefault="00DC4FCE" w:rsidP="00DC4FCE">
      <w:pPr>
        <w:spacing w:after="0" w:line="240" w:lineRule="auto"/>
        <w:jc w:val="both"/>
        <w:rPr>
          <w:rFonts w:ascii="Times New Roman" w:eastAsia="Calibri" w:hAnsi="Times New Roman" w:cs="Times New Roman"/>
          <w:sz w:val="24"/>
          <w:szCs w:val="24"/>
          <w:u w:val="single"/>
          <w:lang w:eastAsia="ru-RU"/>
        </w:rPr>
      </w:pPr>
    </w:p>
    <w:p w:rsidR="00DC4FCE" w:rsidRPr="00DC4FCE" w:rsidRDefault="00DC4FCE" w:rsidP="00DC4FCE">
      <w:pPr>
        <w:spacing w:after="0" w:line="240" w:lineRule="auto"/>
        <w:jc w:val="both"/>
        <w:rPr>
          <w:rFonts w:ascii="Times New Roman" w:eastAsia="Calibri" w:hAnsi="Times New Roman" w:cs="Times New Roman"/>
          <w:sz w:val="24"/>
          <w:szCs w:val="24"/>
          <w:lang w:eastAsia="ru-RU"/>
        </w:rPr>
      </w:pPr>
      <w:r w:rsidRPr="00DC4FCE">
        <w:rPr>
          <w:rFonts w:ascii="Times New Roman" w:eastAsia="Calibri" w:hAnsi="Times New Roman" w:cs="Times New Roman"/>
          <w:sz w:val="20"/>
          <w:szCs w:val="20"/>
          <w:u w:val="single"/>
          <w:lang w:eastAsia="ru-RU"/>
        </w:rPr>
        <w:t>Примечание:</w:t>
      </w:r>
      <w:r w:rsidRPr="00DC4FCE">
        <w:rPr>
          <w:rFonts w:ascii="Times New Roman" w:eastAsia="Calibri" w:hAnsi="Times New Roman" w:cs="Times New Roman"/>
          <w:sz w:val="20"/>
          <w:szCs w:val="20"/>
          <w:lang w:eastAsia="ru-RU"/>
        </w:rPr>
        <w:t xml:space="preserve"> Нижний предел принимается для крупных и больших поселений, верхний – для средних и малых</w:t>
      </w:r>
      <w:r w:rsidRPr="00DC4FCE">
        <w:rPr>
          <w:rFonts w:ascii="Times New Roman" w:eastAsia="Calibri" w:hAnsi="Times New Roman" w:cs="Times New Roman"/>
          <w:sz w:val="24"/>
          <w:szCs w:val="24"/>
          <w:lang w:eastAsia="ru-RU"/>
        </w:rPr>
        <w:t>.</w:t>
      </w:r>
    </w:p>
    <w:p w:rsidR="00DC4FCE" w:rsidRPr="00DC4FCE" w:rsidRDefault="00DC4FCE" w:rsidP="00DC4FCE">
      <w:pPr>
        <w:spacing w:after="0" w:line="240" w:lineRule="auto"/>
        <w:jc w:val="both"/>
        <w:rPr>
          <w:rFonts w:ascii="Times New Roman" w:eastAsia="Calibri" w:hAnsi="Times New Roman" w:cs="Times New Roman"/>
          <w:sz w:val="24"/>
          <w:szCs w:val="24"/>
          <w:lang w:eastAsia="ru-RU"/>
        </w:rPr>
      </w:pPr>
    </w:p>
    <w:p w:rsidR="00DC4FCE" w:rsidRPr="00DC4FCE" w:rsidRDefault="00DC4FCE" w:rsidP="00DC4FCE">
      <w:pPr>
        <w:keepNext/>
        <w:spacing w:after="60" w:line="240" w:lineRule="auto"/>
        <w:jc w:val="both"/>
        <w:outlineLvl w:val="1"/>
        <w:rPr>
          <w:rFonts w:ascii="Times New Roman" w:eastAsia="Times New Roman" w:hAnsi="Times New Roman" w:cs="Arial"/>
          <w:bCs/>
          <w:iCs/>
          <w:sz w:val="24"/>
          <w:szCs w:val="24"/>
          <w:lang w:eastAsia="ru-RU"/>
        </w:rPr>
      </w:pPr>
      <w:r w:rsidRPr="00DC4FCE">
        <w:rPr>
          <w:rFonts w:ascii="Times New Roman" w:eastAsia="Times New Roman" w:hAnsi="Times New Roman" w:cs="Arial"/>
          <w:bCs/>
          <w:iCs/>
          <w:sz w:val="24"/>
          <w:szCs w:val="24"/>
          <w:lang w:eastAsia="ru-RU"/>
        </w:rPr>
        <w:tab/>
        <w:t>2.3.7. Предельные размеры земельных участков для ведения:</w:t>
      </w:r>
    </w:p>
    <w:p w:rsidR="00DC4FCE" w:rsidRPr="00DC4FCE" w:rsidRDefault="00DC4FCE" w:rsidP="00DC4FCE">
      <w:pPr>
        <w:spacing w:after="0" w:line="240" w:lineRule="auto"/>
        <w:jc w:val="both"/>
        <w:rPr>
          <w:rFonts w:ascii="Times New Roman" w:eastAsia="Times New Roman" w:hAnsi="Times New Roman" w:cs="Times New Roman"/>
          <w:sz w:val="24"/>
          <w:szCs w:val="24"/>
          <w:lang w:eastAsia="ar-SA"/>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Таблица 4</w:t>
      </w:r>
    </w:p>
    <w:tbl>
      <w:tblPr>
        <w:tblW w:w="0" w:type="auto"/>
        <w:tblInd w:w="108" w:type="dxa"/>
        <w:tblLayout w:type="fixed"/>
        <w:tblLook w:val="0000" w:firstRow="0" w:lastRow="0" w:firstColumn="0" w:lastColumn="0" w:noHBand="0" w:noVBand="0"/>
      </w:tblPr>
      <w:tblGrid>
        <w:gridCol w:w="5500"/>
        <w:gridCol w:w="2410"/>
        <w:gridCol w:w="2410"/>
      </w:tblGrid>
      <w:tr w:rsidR="00DC4FCE" w:rsidRPr="00DC4FCE" w:rsidTr="00EF209C">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Размеры земельных участков, га</w:t>
            </w:r>
          </w:p>
        </w:tc>
      </w:tr>
      <w:tr w:rsidR="00DC4FCE" w:rsidRPr="00DC4FCE" w:rsidTr="00EF209C">
        <w:trPr>
          <w:cantSplit/>
        </w:trPr>
        <w:tc>
          <w:tcPr>
            <w:tcW w:w="5500" w:type="dxa"/>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максимальные</w:t>
            </w:r>
          </w:p>
        </w:tc>
      </w:tr>
      <w:tr w:rsidR="00DC4FCE" w:rsidRPr="00DC4FCE" w:rsidTr="00EF209C">
        <w:tc>
          <w:tcPr>
            <w:tcW w:w="550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0,15</w:t>
            </w:r>
          </w:p>
        </w:tc>
      </w:tr>
      <w:tr w:rsidR="00DC4FCE" w:rsidRPr="00DC4FCE" w:rsidTr="00EF209C">
        <w:tc>
          <w:tcPr>
            <w:tcW w:w="550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r>
      <w:tr w:rsidR="00DC4FCE" w:rsidRPr="00DC4FCE" w:rsidTr="00EF209C">
        <w:tc>
          <w:tcPr>
            <w:tcW w:w="550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животноводства</w:t>
            </w:r>
          </w:p>
        </w:tc>
        <w:tc>
          <w:tcPr>
            <w:tcW w:w="241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r>
      <w:tr w:rsidR="00DC4FCE" w:rsidRPr="00DC4FCE" w:rsidTr="00EF209C">
        <w:tc>
          <w:tcPr>
            <w:tcW w:w="550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садоводства</w:t>
            </w:r>
          </w:p>
        </w:tc>
        <w:tc>
          <w:tcPr>
            <w:tcW w:w="241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0,30</w:t>
            </w:r>
          </w:p>
        </w:tc>
      </w:tr>
      <w:tr w:rsidR="00DC4FCE" w:rsidRPr="00DC4FCE" w:rsidTr="00EF209C">
        <w:tc>
          <w:tcPr>
            <w:tcW w:w="550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огородничества</w:t>
            </w:r>
          </w:p>
        </w:tc>
        <w:tc>
          <w:tcPr>
            <w:tcW w:w="241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0,30</w:t>
            </w:r>
          </w:p>
        </w:tc>
      </w:tr>
      <w:tr w:rsidR="00DC4FCE" w:rsidRPr="00DC4FCE" w:rsidTr="00EF209C">
        <w:tc>
          <w:tcPr>
            <w:tcW w:w="550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0,2</w:t>
            </w:r>
          </w:p>
        </w:tc>
      </w:tr>
      <w:tr w:rsidR="00DC4FCE" w:rsidRPr="00DC4FCE" w:rsidTr="00EF209C">
        <w:tc>
          <w:tcPr>
            <w:tcW w:w="550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50,0</w:t>
            </w:r>
          </w:p>
        </w:tc>
      </w:tr>
    </w:tbl>
    <w:p w:rsidR="00DC4FCE" w:rsidRPr="00DC4FCE" w:rsidRDefault="00DC4FCE" w:rsidP="00DC4FCE">
      <w:pPr>
        <w:suppressAutoHyphens/>
        <w:spacing w:after="0" w:line="240" w:lineRule="auto"/>
        <w:ind w:left="360"/>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DC4FCE">
          <w:rPr>
            <w:rFonts w:ascii="Times New Roman" w:eastAsia="Times New Roman" w:hAnsi="Times New Roman" w:cs="Times New Roman"/>
            <w:sz w:val="24"/>
            <w:szCs w:val="24"/>
          </w:rPr>
          <w:t>2 га</w:t>
        </w:r>
      </w:smartTag>
      <w:r w:rsidRPr="00DC4FCE">
        <w:rPr>
          <w:rFonts w:ascii="Times New Roman" w:eastAsia="Times New Roman" w:hAnsi="Times New Roman" w:cs="Times New Roman"/>
          <w:sz w:val="24"/>
          <w:szCs w:val="24"/>
        </w:rPr>
        <w:t>.</w:t>
      </w:r>
    </w:p>
    <w:p w:rsidR="00DC4FCE" w:rsidRPr="00DC4FCE" w:rsidRDefault="00DC4FCE" w:rsidP="00DC4FCE">
      <w:pPr>
        <w:keepNext/>
        <w:spacing w:after="60" w:line="240" w:lineRule="auto"/>
        <w:jc w:val="both"/>
        <w:outlineLvl w:val="1"/>
        <w:rPr>
          <w:rFonts w:ascii="Times New Roman" w:eastAsia="Times New Roman" w:hAnsi="Times New Roman" w:cs="Arial"/>
          <w:bCs/>
          <w:iCs/>
          <w:sz w:val="24"/>
          <w:szCs w:val="24"/>
          <w:lang w:eastAsia="ru-RU"/>
        </w:rPr>
      </w:pPr>
      <w:r w:rsidRPr="00DC4FCE">
        <w:rPr>
          <w:rFonts w:ascii="Times New Roman" w:eastAsia="Times New Roman" w:hAnsi="Times New Roman" w:cs="Arial"/>
          <w:bCs/>
          <w:iCs/>
          <w:sz w:val="24"/>
          <w:szCs w:val="24"/>
          <w:lang w:eastAsia="ru-RU"/>
        </w:rPr>
        <w:tab/>
      </w:r>
    </w:p>
    <w:p w:rsidR="00DC4FCE" w:rsidRPr="00DC4FCE" w:rsidRDefault="00DC4FCE" w:rsidP="00DC4FCE">
      <w:pPr>
        <w:keepNext/>
        <w:spacing w:after="60" w:line="240" w:lineRule="auto"/>
        <w:ind w:firstLine="360"/>
        <w:jc w:val="both"/>
        <w:outlineLvl w:val="1"/>
        <w:rPr>
          <w:rFonts w:ascii="Times New Roman" w:eastAsia="Times New Roman" w:hAnsi="Times New Roman" w:cs="Arial"/>
          <w:bCs/>
          <w:iCs/>
          <w:sz w:val="24"/>
          <w:szCs w:val="24"/>
          <w:lang w:eastAsia="ru-RU"/>
        </w:rPr>
      </w:pPr>
      <w:r w:rsidRPr="00DC4FCE">
        <w:rPr>
          <w:rFonts w:ascii="Times New Roman" w:eastAsia="Times New Roman" w:hAnsi="Times New Roman" w:cs="Arial"/>
          <w:bCs/>
          <w:iCs/>
          <w:sz w:val="24"/>
          <w:szCs w:val="24"/>
          <w:lang w:eastAsia="ru-RU"/>
        </w:rPr>
        <w:t>2.3.8. Показатели предельно допустимых параметров плотности застройки индивидуального жилищного строительства</w:t>
      </w:r>
    </w:p>
    <w:p w:rsidR="00DC4FCE" w:rsidRPr="00DC4FCE" w:rsidRDefault="00DC4FCE" w:rsidP="00DC4FCE">
      <w:pPr>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DC4FCE" w:rsidRPr="00DC4FCE" w:rsidTr="00EF209C">
        <w:tc>
          <w:tcPr>
            <w:tcW w:w="5070" w:type="dxa"/>
            <w:vMerge w:val="restar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Типы застройки</w:t>
            </w:r>
          </w:p>
        </w:tc>
        <w:tc>
          <w:tcPr>
            <w:tcW w:w="3402" w:type="dxa"/>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Коэффициент плотности застройки</w:t>
            </w:r>
          </w:p>
        </w:tc>
        <w:tc>
          <w:tcPr>
            <w:tcW w:w="1842" w:type="dxa"/>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Коэффициент застройки</w:t>
            </w:r>
          </w:p>
        </w:tc>
      </w:tr>
      <w:tr w:rsidR="00DC4FCE" w:rsidRPr="00DC4FCE" w:rsidTr="00EF209C">
        <w:tc>
          <w:tcPr>
            <w:tcW w:w="5070" w:type="dxa"/>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«брутто»</w:t>
            </w:r>
          </w:p>
        </w:tc>
        <w:tc>
          <w:tcPr>
            <w:tcW w:w="1701"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«нетто»</w:t>
            </w:r>
          </w:p>
        </w:tc>
        <w:tc>
          <w:tcPr>
            <w:tcW w:w="1842" w:type="dxa"/>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5070"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многоквартирная </w:t>
            </w:r>
            <w:proofErr w:type="spellStart"/>
            <w:r w:rsidRPr="00DC4FCE">
              <w:rPr>
                <w:rFonts w:ascii="Times New Roman" w:eastAsia="Times New Roman" w:hAnsi="Times New Roman" w:cs="Times New Roman"/>
                <w:sz w:val="24"/>
                <w:szCs w:val="24"/>
                <w:lang w:eastAsia="ru-RU"/>
              </w:rPr>
              <w:t>среднеэтажная</w:t>
            </w:r>
            <w:proofErr w:type="spellEnd"/>
            <w:r w:rsidRPr="00DC4FCE">
              <w:rPr>
                <w:rFonts w:ascii="Times New Roman" w:eastAsia="Times New Roman" w:hAnsi="Times New Roman" w:cs="Times New Roman"/>
                <w:sz w:val="24"/>
                <w:szCs w:val="24"/>
                <w:lang w:eastAsia="ru-RU"/>
              </w:rPr>
              <w:t xml:space="preserve"> застройка (4-5 этажей)</w:t>
            </w:r>
          </w:p>
        </w:tc>
        <w:tc>
          <w:tcPr>
            <w:tcW w:w="1701"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0,70</w:t>
            </w:r>
          </w:p>
        </w:tc>
        <w:tc>
          <w:tcPr>
            <w:tcW w:w="1701"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0,90</w:t>
            </w:r>
          </w:p>
        </w:tc>
        <w:tc>
          <w:tcPr>
            <w:tcW w:w="1842"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0,25</w:t>
            </w:r>
          </w:p>
        </w:tc>
      </w:tr>
      <w:tr w:rsidR="00DC4FCE" w:rsidRPr="00DC4FCE" w:rsidTr="00EF209C">
        <w:tc>
          <w:tcPr>
            <w:tcW w:w="5070"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малоэтажная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0,45</w:t>
            </w:r>
          </w:p>
        </w:tc>
        <w:tc>
          <w:tcPr>
            <w:tcW w:w="1701"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0,50</w:t>
            </w:r>
          </w:p>
        </w:tc>
        <w:tc>
          <w:tcPr>
            <w:tcW w:w="1842"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0,25</w:t>
            </w:r>
          </w:p>
        </w:tc>
      </w:tr>
      <w:tr w:rsidR="00DC4FCE" w:rsidRPr="00DC4FCE" w:rsidTr="00EF209C">
        <w:tc>
          <w:tcPr>
            <w:tcW w:w="5070"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малоэтажная блокированная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0,60</w:t>
            </w:r>
          </w:p>
        </w:tc>
        <w:tc>
          <w:tcPr>
            <w:tcW w:w="1701"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0,80</w:t>
            </w:r>
          </w:p>
        </w:tc>
        <w:tc>
          <w:tcPr>
            <w:tcW w:w="1842"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0,30</w:t>
            </w:r>
          </w:p>
        </w:tc>
      </w:tr>
      <w:tr w:rsidR="00DC4FCE" w:rsidRPr="00DC4FCE" w:rsidTr="00EF209C">
        <w:tc>
          <w:tcPr>
            <w:tcW w:w="5070" w:type="dxa"/>
            <w:tcBorders>
              <w:top w:val="single" w:sz="4" w:space="0" w:color="auto"/>
              <w:left w:val="single" w:sz="4" w:space="0" w:color="auto"/>
              <w:bottom w:val="nil"/>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индивидуальная застройка домами с участком:</w:t>
            </w:r>
          </w:p>
        </w:tc>
        <w:tc>
          <w:tcPr>
            <w:tcW w:w="1701" w:type="dxa"/>
            <w:tcBorders>
              <w:top w:val="single" w:sz="4" w:space="0" w:color="auto"/>
              <w:left w:val="single" w:sz="4" w:space="0" w:color="auto"/>
              <w:bottom w:val="nil"/>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5070" w:type="dxa"/>
            <w:tcBorders>
              <w:top w:val="nil"/>
              <w:left w:val="single" w:sz="4" w:space="0" w:color="auto"/>
              <w:bottom w:val="nil"/>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400-</w:t>
            </w:r>
            <w:smartTag w:uri="urn:schemas-microsoft-com:office:smarttags" w:element="metricconverter">
              <w:smartTagPr>
                <w:attr w:name="ProductID" w:val="600 м2"/>
              </w:smartTagPr>
              <w:r w:rsidRPr="00DC4FCE">
                <w:rPr>
                  <w:rFonts w:ascii="Times New Roman" w:eastAsia="Times New Roman" w:hAnsi="Times New Roman" w:cs="Times New Roman"/>
                  <w:sz w:val="24"/>
                  <w:szCs w:val="24"/>
                  <w:lang w:eastAsia="ru-RU"/>
                </w:rPr>
                <w:t>600 м</w:t>
              </w:r>
              <w:r w:rsidRPr="00DC4FCE">
                <w:rPr>
                  <w:rFonts w:ascii="Times New Roman" w:eastAsia="Times New Roman" w:hAnsi="Times New Roman" w:cs="Times New Roman"/>
                  <w:sz w:val="24"/>
                  <w:szCs w:val="24"/>
                  <w:vertAlign w:val="superscript"/>
                  <w:lang w:eastAsia="ru-RU"/>
                </w:rPr>
                <w:t>2</w:t>
              </w:r>
            </w:smartTag>
            <w:r w:rsidRPr="00DC4FCE">
              <w:rPr>
                <w:rFonts w:ascii="Times New Roman" w:eastAsia="Times New Roman" w:hAnsi="Times New Roman" w:cs="Times New Roman"/>
                <w:sz w:val="24"/>
                <w:szCs w:val="24"/>
                <w:lang w:eastAsia="ru-RU"/>
              </w:rPr>
              <w:t>;</w:t>
            </w:r>
          </w:p>
        </w:tc>
        <w:tc>
          <w:tcPr>
            <w:tcW w:w="1701" w:type="dxa"/>
            <w:tcBorders>
              <w:top w:val="nil"/>
              <w:left w:val="single" w:sz="4" w:space="0" w:color="auto"/>
              <w:bottom w:val="nil"/>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0,10</w:t>
            </w:r>
          </w:p>
        </w:tc>
        <w:tc>
          <w:tcPr>
            <w:tcW w:w="1701" w:type="dxa"/>
            <w:tcBorders>
              <w:top w:val="nil"/>
              <w:left w:val="single" w:sz="4" w:space="0" w:color="auto"/>
              <w:bottom w:val="nil"/>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0,15</w:t>
            </w:r>
          </w:p>
        </w:tc>
        <w:tc>
          <w:tcPr>
            <w:tcW w:w="1842"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0,20</w:t>
            </w:r>
          </w:p>
        </w:tc>
      </w:tr>
      <w:tr w:rsidR="00DC4FCE" w:rsidRPr="00DC4FCE" w:rsidTr="00EF209C">
        <w:tc>
          <w:tcPr>
            <w:tcW w:w="5070" w:type="dxa"/>
            <w:tcBorders>
              <w:top w:val="nil"/>
              <w:left w:val="single" w:sz="4" w:space="0" w:color="auto"/>
              <w:bottom w:val="nil"/>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600-</w:t>
            </w:r>
            <w:smartTag w:uri="urn:schemas-microsoft-com:office:smarttags" w:element="metricconverter">
              <w:smartTagPr>
                <w:attr w:name="ProductID" w:val="1500 м2"/>
              </w:smartTagPr>
              <w:r w:rsidRPr="00DC4FCE">
                <w:rPr>
                  <w:rFonts w:ascii="Times New Roman" w:eastAsia="Times New Roman" w:hAnsi="Times New Roman" w:cs="Times New Roman"/>
                  <w:sz w:val="24"/>
                  <w:szCs w:val="24"/>
                  <w:lang w:eastAsia="ru-RU"/>
                </w:rPr>
                <w:t>1500 м</w:t>
              </w:r>
              <w:r w:rsidRPr="00DC4FCE">
                <w:rPr>
                  <w:rFonts w:ascii="Times New Roman" w:eastAsia="Times New Roman" w:hAnsi="Times New Roman" w:cs="Times New Roman"/>
                  <w:sz w:val="24"/>
                  <w:szCs w:val="24"/>
                  <w:vertAlign w:val="superscript"/>
                  <w:lang w:eastAsia="ru-RU"/>
                </w:rPr>
                <w:t>2</w:t>
              </w:r>
            </w:smartTag>
            <w:r w:rsidRPr="00DC4FCE">
              <w:rPr>
                <w:rFonts w:ascii="Times New Roman" w:eastAsia="Times New Roman" w:hAnsi="Times New Roman" w:cs="Times New Roman"/>
                <w:sz w:val="24"/>
                <w:szCs w:val="24"/>
                <w:lang w:eastAsia="ru-RU"/>
              </w:rPr>
              <w:t>;</w:t>
            </w:r>
          </w:p>
        </w:tc>
        <w:tc>
          <w:tcPr>
            <w:tcW w:w="1701" w:type="dxa"/>
            <w:tcBorders>
              <w:top w:val="nil"/>
              <w:left w:val="single" w:sz="4" w:space="0" w:color="auto"/>
              <w:bottom w:val="nil"/>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0,05</w:t>
            </w:r>
          </w:p>
        </w:tc>
        <w:tc>
          <w:tcPr>
            <w:tcW w:w="1701" w:type="dxa"/>
            <w:tcBorders>
              <w:top w:val="nil"/>
              <w:left w:val="single" w:sz="4" w:space="0" w:color="auto"/>
              <w:bottom w:val="nil"/>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0,08</w:t>
            </w:r>
          </w:p>
        </w:tc>
        <w:tc>
          <w:tcPr>
            <w:tcW w:w="1842"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0,20</w:t>
            </w:r>
          </w:p>
        </w:tc>
      </w:tr>
      <w:tr w:rsidR="00DC4FCE" w:rsidRPr="00DC4FCE" w:rsidTr="00EF209C">
        <w:tc>
          <w:tcPr>
            <w:tcW w:w="5070" w:type="dxa"/>
            <w:tcBorders>
              <w:top w:val="nil"/>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более </w:t>
            </w:r>
            <w:smartTag w:uri="urn:schemas-microsoft-com:office:smarttags" w:element="metricconverter">
              <w:smartTagPr>
                <w:attr w:name="ProductID" w:val="1500 м2"/>
              </w:smartTagPr>
              <w:r w:rsidRPr="00DC4FCE">
                <w:rPr>
                  <w:rFonts w:ascii="Times New Roman" w:eastAsia="Times New Roman" w:hAnsi="Times New Roman" w:cs="Times New Roman"/>
                  <w:sz w:val="24"/>
                  <w:szCs w:val="24"/>
                  <w:lang w:eastAsia="ru-RU"/>
                </w:rPr>
                <w:t>1500 м</w:t>
              </w:r>
              <w:r w:rsidRPr="00DC4FCE">
                <w:rPr>
                  <w:rFonts w:ascii="Times New Roman" w:eastAsia="Times New Roman" w:hAnsi="Times New Roman" w:cs="Times New Roman"/>
                  <w:sz w:val="24"/>
                  <w:szCs w:val="24"/>
                  <w:vertAlign w:val="superscript"/>
                  <w:lang w:eastAsia="ru-RU"/>
                </w:rPr>
                <w:t>2</w:t>
              </w:r>
            </w:smartTag>
            <w:r w:rsidRPr="00DC4FCE">
              <w:rPr>
                <w:rFonts w:ascii="Times New Roman" w:eastAsia="Times New Roman" w:hAnsi="Times New Roman" w:cs="Times New Roman"/>
                <w:sz w:val="24"/>
                <w:szCs w:val="24"/>
                <w:lang w:eastAsia="ru-RU"/>
              </w:rPr>
              <w:t>.</w:t>
            </w:r>
          </w:p>
        </w:tc>
        <w:tc>
          <w:tcPr>
            <w:tcW w:w="1701" w:type="dxa"/>
            <w:tcBorders>
              <w:top w:val="nil"/>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0,04</w:t>
            </w:r>
          </w:p>
        </w:tc>
        <w:tc>
          <w:tcPr>
            <w:tcW w:w="1701" w:type="dxa"/>
            <w:tcBorders>
              <w:top w:val="nil"/>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0,06</w:t>
            </w:r>
          </w:p>
        </w:tc>
        <w:tc>
          <w:tcPr>
            <w:tcW w:w="1842"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widowControl w:val="0"/>
        <w:autoSpaceDE w:val="0"/>
        <w:autoSpaceDN w:val="0"/>
        <w:adjustRightInd w:val="0"/>
        <w:spacing w:after="0" w:line="240" w:lineRule="auto"/>
        <w:jc w:val="both"/>
        <w:rPr>
          <w:rFonts w:ascii="Times New Roman" w:eastAsia="Times New Roman" w:hAnsi="Times New Roman" w:cs="Times New Roman"/>
          <w:bCs/>
          <w:sz w:val="28"/>
          <w:szCs w:val="18"/>
          <w:lang w:eastAsia="ru-RU"/>
        </w:rPr>
      </w:pPr>
      <w:r w:rsidRPr="00DC4FCE">
        <w:rPr>
          <w:rFonts w:ascii="Times New Roman" w:eastAsia="Times New Roman" w:hAnsi="Times New Roman" w:cs="Times New Roman"/>
          <w:bCs/>
          <w:sz w:val="28"/>
          <w:szCs w:val="18"/>
          <w:lang w:eastAsia="ru-RU"/>
        </w:rPr>
        <w:t>Примечание:</w:t>
      </w:r>
    </w:p>
    <w:p w:rsidR="00DC4FCE" w:rsidRPr="00DC4FCE" w:rsidRDefault="00DC4FCE" w:rsidP="00DC4FCE">
      <w:pPr>
        <w:numPr>
          <w:ilvl w:val="0"/>
          <w:numId w:val="23"/>
        </w:numPr>
        <w:suppressAutoHyphens/>
        <w:spacing w:after="0" w:line="240" w:lineRule="auto"/>
        <w:jc w:val="both"/>
        <w:rPr>
          <w:rFonts w:ascii="Times New Roman" w:eastAsia="Calibri" w:hAnsi="Times New Roman" w:cs="Times New Roman"/>
          <w:sz w:val="20"/>
          <w:szCs w:val="20"/>
          <w:lang w:eastAsia="ar-SA"/>
        </w:rPr>
      </w:pPr>
      <w:r w:rsidRPr="00DC4FCE">
        <w:rPr>
          <w:rFonts w:ascii="Times New Roman" w:eastAsia="Calibri" w:hAnsi="Times New Roman" w:cs="Times New Roman"/>
          <w:sz w:val="20"/>
          <w:szCs w:val="20"/>
          <w:lang w:eastAsia="ar-SA"/>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DC4FCE" w:rsidRPr="00DC4FCE" w:rsidRDefault="00DC4FCE" w:rsidP="00DC4FCE">
      <w:pPr>
        <w:numPr>
          <w:ilvl w:val="0"/>
          <w:numId w:val="23"/>
        </w:numPr>
        <w:suppressAutoHyphens/>
        <w:spacing w:after="0" w:line="240" w:lineRule="auto"/>
        <w:jc w:val="both"/>
        <w:rPr>
          <w:rFonts w:ascii="Times New Roman" w:eastAsia="Calibri" w:hAnsi="Times New Roman" w:cs="Times New Roman"/>
          <w:sz w:val="20"/>
          <w:szCs w:val="20"/>
          <w:lang w:eastAsia="ar-SA"/>
        </w:rPr>
      </w:pPr>
      <w:r w:rsidRPr="00DC4FCE">
        <w:rPr>
          <w:rFonts w:ascii="Times New Roman" w:eastAsia="Calibri" w:hAnsi="Times New Roman" w:cs="Times New Roman"/>
          <w:sz w:val="20"/>
          <w:szCs w:val="20"/>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DC4FCE">
        <w:rPr>
          <w:rFonts w:ascii="Times New Roman" w:eastAsia="Calibri" w:hAnsi="Times New Roman" w:cs="Times New Roman"/>
          <w:sz w:val="20"/>
          <w:szCs w:val="20"/>
          <w:vertAlign w:val="superscript"/>
          <w:lang w:eastAsia="ar-SA"/>
        </w:rPr>
        <w:t>2</w:t>
      </w:r>
      <w:r w:rsidRPr="00DC4FCE">
        <w:rPr>
          <w:rFonts w:ascii="Times New Roman" w:eastAsia="Calibri" w:hAnsi="Times New Roman" w:cs="Times New Roman"/>
          <w:sz w:val="20"/>
          <w:szCs w:val="20"/>
          <w:lang w:eastAsia="ar-SA"/>
        </w:rPr>
        <w:t>/га;</w:t>
      </w:r>
    </w:p>
    <w:p w:rsidR="00DC4FCE" w:rsidRPr="00DC4FCE" w:rsidRDefault="00DC4FCE" w:rsidP="00DC4FCE">
      <w:pPr>
        <w:spacing w:after="0" w:line="240" w:lineRule="auto"/>
        <w:ind w:firstLine="709"/>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DC4FCE" w:rsidRPr="00DC4FCE" w:rsidRDefault="00DC4FCE" w:rsidP="00DC4FCE">
      <w:pPr>
        <w:spacing w:after="0" w:line="240" w:lineRule="auto"/>
        <w:ind w:firstLine="709"/>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2.3.9. Расчетная плотность населения на территории жилых зон сельского населенного пункта</w:t>
      </w:r>
    </w:p>
    <w:p w:rsidR="00DC4FCE" w:rsidRPr="00DC4FCE" w:rsidRDefault="00DC4FCE" w:rsidP="00DC4FCE">
      <w:pPr>
        <w:spacing w:after="0" w:line="240" w:lineRule="auto"/>
        <w:ind w:left="566" w:hanging="283"/>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Таблица 6</w:t>
      </w:r>
    </w:p>
    <w:tbl>
      <w:tblPr>
        <w:tblW w:w="0" w:type="auto"/>
        <w:tblInd w:w="108" w:type="dxa"/>
        <w:tblLayout w:type="fixed"/>
        <w:tblLook w:val="0000" w:firstRow="0" w:lastRow="0" w:firstColumn="0" w:lastColumn="0" w:noHBand="0" w:noVBand="0"/>
      </w:tblPr>
      <w:tblGrid>
        <w:gridCol w:w="3515"/>
        <w:gridCol w:w="992"/>
        <w:gridCol w:w="977"/>
        <w:gridCol w:w="977"/>
        <w:gridCol w:w="977"/>
        <w:gridCol w:w="977"/>
        <w:gridCol w:w="977"/>
        <w:gridCol w:w="876"/>
      </w:tblGrid>
      <w:tr w:rsidR="00DC4FCE" w:rsidRPr="00DC4FCE" w:rsidTr="00EF209C">
        <w:trPr>
          <w:cantSplit/>
        </w:trPr>
        <w:tc>
          <w:tcPr>
            <w:tcW w:w="4507" w:type="dxa"/>
            <w:gridSpan w:val="2"/>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Плотность населения, чел/га, при среднем размере семьи, чел.</w:t>
            </w:r>
          </w:p>
        </w:tc>
      </w:tr>
      <w:tr w:rsidR="00DC4FCE" w:rsidRPr="00DC4FCE" w:rsidTr="00EF209C">
        <w:trPr>
          <w:cantSplit/>
        </w:trPr>
        <w:tc>
          <w:tcPr>
            <w:tcW w:w="4507" w:type="dxa"/>
            <w:gridSpan w:val="2"/>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77"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c>
          <w:tcPr>
            <w:tcW w:w="977"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977"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w:t>
            </w:r>
          </w:p>
        </w:tc>
        <w:tc>
          <w:tcPr>
            <w:tcW w:w="977"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977"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r>
      <w:tr w:rsidR="00DC4FCE" w:rsidRPr="00DC4FCE" w:rsidTr="00EF209C">
        <w:trPr>
          <w:cantSplit/>
        </w:trPr>
        <w:tc>
          <w:tcPr>
            <w:tcW w:w="3515" w:type="dxa"/>
            <w:vMerge w:val="restart"/>
            <w:tcBorders>
              <w:top w:val="single" w:sz="4" w:space="0" w:color="000000"/>
              <w:lef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Застройка объектами индивидуального жилищного строительства с участками при доме, м2</w:t>
            </w:r>
          </w:p>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2000-2500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14</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16</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18</w:t>
            </w:r>
          </w:p>
        </w:tc>
        <w:tc>
          <w:tcPr>
            <w:tcW w:w="8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r>
      <w:tr w:rsidR="00DC4FCE" w:rsidRPr="00DC4FCE" w:rsidTr="00EF209C">
        <w:trPr>
          <w:cantSplit/>
        </w:trPr>
        <w:tc>
          <w:tcPr>
            <w:tcW w:w="3515" w:type="dxa"/>
            <w:vMerge/>
            <w:tcBorders>
              <w:lef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1500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13</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17</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22</w:t>
            </w:r>
          </w:p>
        </w:tc>
        <w:tc>
          <w:tcPr>
            <w:tcW w:w="8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r>
      <w:tr w:rsidR="00DC4FCE" w:rsidRPr="00DC4FCE" w:rsidTr="00EF209C">
        <w:trPr>
          <w:cantSplit/>
        </w:trPr>
        <w:tc>
          <w:tcPr>
            <w:tcW w:w="3515" w:type="dxa"/>
            <w:vMerge/>
            <w:tcBorders>
              <w:lef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1200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17</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21</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23</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w:t>
            </w:r>
          </w:p>
        </w:tc>
        <w:tc>
          <w:tcPr>
            <w:tcW w:w="8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32</w:t>
            </w:r>
          </w:p>
        </w:tc>
      </w:tr>
      <w:tr w:rsidR="00DC4FCE" w:rsidRPr="00DC4FCE" w:rsidTr="00EF209C">
        <w:trPr>
          <w:cantSplit/>
        </w:trPr>
        <w:tc>
          <w:tcPr>
            <w:tcW w:w="3515" w:type="dxa"/>
            <w:vMerge/>
            <w:tcBorders>
              <w:lef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24</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32</w:t>
            </w:r>
          </w:p>
        </w:tc>
        <w:tc>
          <w:tcPr>
            <w:tcW w:w="8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w:t>
            </w:r>
          </w:p>
        </w:tc>
      </w:tr>
      <w:tr w:rsidR="00DC4FCE" w:rsidRPr="00DC4FCE" w:rsidTr="00EF209C">
        <w:trPr>
          <w:cantSplit/>
        </w:trPr>
        <w:tc>
          <w:tcPr>
            <w:tcW w:w="3515" w:type="dxa"/>
            <w:vMerge/>
            <w:tcBorders>
              <w:lef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800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33</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38</w:t>
            </w:r>
          </w:p>
        </w:tc>
        <w:tc>
          <w:tcPr>
            <w:tcW w:w="8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42</w:t>
            </w:r>
          </w:p>
        </w:tc>
      </w:tr>
      <w:tr w:rsidR="00DC4FCE" w:rsidRPr="00DC4FCE" w:rsidTr="00EF209C">
        <w:trPr>
          <w:cantSplit/>
        </w:trPr>
        <w:tc>
          <w:tcPr>
            <w:tcW w:w="3515" w:type="dxa"/>
            <w:vMerge/>
            <w:tcBorders>
              <w:lef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600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33</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41</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44</w:t>
            </w:r>
          </w:p>
        </w:tc>
        <w:tc>
          <w:tcPr>
            <w:tcW w:w="8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48</w:t>
            </w:r>
          </w:p>
        </w:tc>
      </w:tr>
      <w:tr w:rsidR="00DC4FCE" w:rsidRPr="00DC4FCE" w:rsidTr="00EF209C">
        <w:trPr>
          <w:cantSplit/>
        </w:trPr>
        <w:tc>
          <w:tcPr>
            <w:tcW w:w="3515" w:type="dxa"/>
            <w:vMerge/>
            <w:tcBorders>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44</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45</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8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54</w:t>
            </w:r>
          </w:p>
        </w:tc>
      </w:tr>
      <w:tr w:rsidR="00DC4FCE" w:rsidRPr="00DC4FCE" w:rsidTr="00EF209C">
        <w:trPr>
          <w:cantSplit/>
        </w:trPr>
        <w:tc>
          <w:tcPr>
            <w:tcW w:w="3515" w:type="dxa"/>
            <w:vMerge w:val="restart"/>
            <w:tcBorders>
              <w:top w:val="single" w:sz="4" w:space="0" w:color="000000"/>
              <w:lef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pacing w:val="-6"/>
                <w:sz w:val="24"/>
                <w:szCs w:val="24"/>
                <w:lang w:eastAsia="ru-RU"/>
              </w:rPr>
            </w:pPr>
            <w:r w:rsidRPr="00DC4FCE">
              <w:rPr>
                <w:rFonts w:ascii="Times New Roman" w:eastAsia="Times New Roman" w:hAnsi="Times New Roman" w:cs="Times New Roman"/>
                <w:spacing w:val="-6"/>
                <w:sz w:val="24"/>
                <w:szCs w:val="24"/>
                <w:lang w:eastAsia="ru-RU"/>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130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8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r>
      <w:tr w:rsidR="00DC4FCE" w:rsidRPr="00DC4FCE" w:rsidTr="00EF209C">
        <w:trPr>
          <w:cantSplit/>
        </w:trPr>
        <w:tc>
          <w:tcPr>
            <w:tcW w:w="3515" w:type="dxa"/>
            <w:vMerge/>
            <w:tcBorders>
              <w:lef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8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r>
      <w:tr w:rsidR="00DC4FCE" w:rsidRPr="00DC4FCE" w:rsidTr="00EF209C">
        <w:trPr>
          <w:cantSplit/>
        </w:trPr>
        <w:tc>
          <w:tcPr>
            <w:tcW w:w="3515" w:type="dxa"/>
            <w:vMerge/>
            <w:tcBorders>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170</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8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keepNext/>
        <w:spacing w:after="0" w:line="240" w:lineRule="auto"/>
        <w:ind w:firstLine="708"/>
        <w:jc w:val="both"/>
        <w:outlineLvl w:val="2"/>
        <w:rPr>
          <w:rFonts w:ascii="Times New Roman" w:eastAsia="Times New Roman" w:hAnsi="Times New Roman" w:cs="Times New Roman"/>
          <w:caps/>
          <w:sz w:val="20"/>
          <w:szCs w:val="20"/>
          <w:lang w:eastAsia="ru-RU"/>
        </w:rPr>
      </w:pPr>
    </w:p>
    <w:p w:rsidR="00DC4FCE" w:rsidRPr="00DC4FCE" w:rsidRDefault="00DC4FCE" w:rsidP="00DC4FCE">
      <w:pPr>
        <w:spacing w:after="0" w:line="240" w:lineRule="auto"/>
        <w:rPr>
          <w:rFonts w:ascii="Times New Roman" w:eastAsia="Times New Roman" w:hAnsi="Times New Roman" w:cs="Times New Roman"/>
          <w:sz w:val="24"/>
          <w:szCs w:val="24"/>
          <w:lang w:eastAsia="ru-RU"/>
        </w:rPr>
      </w:pPr>
    </w:p>
    <w:p w:rsidR="00DC4FCE" w:rsidRPr="00DC4FCE" w:rsidRDefault="00DC4FCE" w:rsidP="00DC4FCE">
      <w:pPr>
        <w:keepNext/>
        <w:spacing w:after="0" w:line="240" w:lineRule="auto"/>
        <w:ind w:firstLine="708"/>
        <w:jc w:val="both"/>
        <w:outlineLvl w:val="2"/>
        <w:rPr>
          <w:rFonts w:ascii="Times New Roman" w:eastAsia="Times New Roman" w:hAnsi="Times New Roman" w:cs="Times New Roman"/>
          <w:caps/>
          <w:sz w:val="20"/>
          <w:szCs w:val="20"/>
          <w:lang w:eastAsia="ru-RU"/>
        </w:rPr>
      </w:pPr>
      <w:r w:rsidRPr="00DC4FCE">
        <w:rPr>
          <w:rFonts w:ascii="Times New Roman" w:eastAsia="Times New Roman" w:hAnsi="Times New Roman" w:cs="Times New Roman"/>
          <w:caps/>
          <w:sz w:val="20"/>
          <w:szCs w:val="20"/>
          <w:lang w:eastAsia="ru-RU"/>
        </w:rPr>
        <w:lastRenderedPageBreak/>
        <w:t>2.3.10. Расстояние до красной линии от построек на приусадебном земельном участке</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7</w:t>
      </w:r>
    </w:p>
    <w:tbl>
      <w:tblPr>
        <w:tblW w:w="0" w:type="auto"/>
        <w:tblInd w:w="108" w:type="dxa"/>
        <w:tblLayout w:type="fixed"/>
        <w:tblLook w:val="0000" w:firstRow="0" w:lastRow="0" w:firstColumn="0" w:lastColumn="0" w:noHBand="0" w:noVBand="0"/>
      </w:tblPr>
      <w:tblGrid>
        <w:gridCol w:w="5925"/>
        <w:gridCol w:w="2222"/>
        <w:gridCol w:w="2126"/>
      </w:tblGrid>
      <w:tr w:rsidR="00DC4FCE" w:rsidRPr="00DC4FCE" w:rsidTr="00EF209C">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от красной линии (не менее)</w:t>
            </w:r>
          </w:p>
        </w:tc>
      </w:tr>
      <w:tr w:rsidR="00DC4FCE" w:rsidRPr="00DC4FCE" w:rsidTr="00EF209C">
        <w:trPr>
          <w:cantSplit/>
        </w:trPr>
        <w:tc>
          <w:tcPr>
            <w:tcW w:w="5925" w:type="dxa"/>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22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проездов</w:t>
            </w:r>
          </w:p>
        </w:tc>
      </w:tr>
      <w:tr w:rsidR="00DC4FCE" w:rsidRPr="00DC4FCE" w:rsidTr="00EF209C">
        <w:tc>
          <w:tcPr>
            <w:tcW w:w="5925"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r>
      <w:tr w:rsidR="00DC4FCE" w:rsidRPr="00DC4FCE" w:rsidTr="00EF209C">
        <w:tc>
          <w:tcPr>
            <w:tcW w:w="5925"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708"/>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2.3.11. Расстояние между жилыми домами* </w:t>
      </w: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8</w:t>
      </w:r>
    </w:p>
    <w:tbl>
      <w:tblPr>
        <w:tblW w:w="10377" w:type="dxa"/>
        <w:tblInd w:w="108" w:type="dxa"/>
        <w:tblLayout w:type="fixed"/>
        <w:tblLook w:val="0000" w:firstRow="0" w:lastRow="0" w:firstColumn="0" w:lastColumn="0" w:noHBand="0" w:noVBand="0"/>
      </w:tblPr>
      <w:tblGrid>
        <w:gridCol w:w="2807"/>
        <w:gridCol w:w="3060"/>
        <w:gridCol w:w="4510"/>
      </w:tblGrid>
      <w:tr w:rsidR="00DC4FCE" w:rsidRPr="00DC4FCE" w:rsidTr="00EF209C">
        <w:tc>
          <w:tcPr>
            <w:tcW w:w="280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Высота дома </w:t>
            </w:r>
          </w:p>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(количество этажей)</w:t>
            </w:r>
          </w:p>
        </w:tc>
        <w:tc>
          <w:tcPr>
            <w:tcW w:w="30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между длинными сторонами и торцами зданий с окнами из жилых комнат</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(не менее), м </w:t>
            </w:r>
          </w:p>
        </w:tc>
      </w:tr>
      <w:tr w:rsidR="00DC4FCE" w:rsidRPr="00DC4FCE" w:rsidTr="00EF209C">
        <w:trPr>
          <w:cantSplit/>
          <w:trHeight w:hRule="exact" w:val="493"/>
        </w:trPr>
        <w:tc>
          <w:tcPr>
            <w:tcW w:w="280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2-3</w:t>
            </w:r>
          </w:p>
        </w:tc>
        <w:tc>
          <w:tcPr>
            <w:tcW w:w="30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r>
      <w:tr w:rsidR="00DC4FCE" w:rsidRPr="00DC4FCE" w:rsidTr="00EF209C">
        <w:trPr>
          <w:cantSplit/>
          <w:trHeight w:hRule="exact" w:val="429"/>
        </w:trPr>
        <w:tc>
          <w:tcPr>
            <w:tcW w:w="280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 и более</w:t>
            </w:r>
          </w:p>
        </w:tc>
        <w:tc>
          <w:tcPr>
            <w:tcW w:w="30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spacing w:after="0" w:line="240" w:lineRule="auto"/>
        <w:jc w:val="both"/>
        <w:rPr>
          <w:rFonts w:ascii="Times New Roman" w:eastAsia="Calibri" w:hAnsi="Times New Roman" w:cs="Times New Roman"/>
          <w:sz w:val="24"/>
          <w:szCs w:val="24"/>
          <w:lang w:eastAsia="ru-RU"/>
        </w:rPr>
      </w:pPr>
      <w:r w:rsidRPr="00DC4FCE">
        <w:rPr>
          <w:rFonts w:ascii="Times New Roman" w:eastAsia="Calibri" w:hAnsi="Times New Roman" w:cs="Times New Roman"/>
          <w:sz w:val="20"/>
          <w:szCs w:val="24"/>
          <w:lang w:eastAsia="ru-RU"/>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DC4FCE">
        <w:rPr>
          <w:rFonts w:ascii="Times New Roman" w:eastAsia="Calibri" w:hAnsi="Times New Roman" w:cs="Times New Roman"/>
          <w:sz w:val="24"/>
          <w:szCs w:val="24"/>
          <w:lang w:eastAsia="ru-RU"/>
        </w:rPr>
        <w:t>.</w:t>
      </w:r>
    </w:p>
    <w:p w:rsidR="00DC4FCE" w:rsidRPr="00DC4FCE" w:rsidRDefault="00DC4FCE" w:rsidP="00DC4FCE">
      <w:pPr>
        <w:spacing w:after="0" w:line="240" w:lineRule="auto"/>
        <w:jc w:val="both"/>
        <w:rPr>
          <w:rFonts w:ascii="Times New Roman" w:eastAsia="Calibri" w:hAnsi="Times New Roman" w:cs="Times New Roman"/>
          <w:sz w:val="24"/>
          <w:szCs w:val="24"/>
          <w:lang w:eastAsia="ru-RU"/>
        </w:rPr>
      </w:pPr>
    </w:p>
    <w:p w:rsidR="00DC4FCE" w:rsidRPr="00DC4FCE" w:rsidRDefault="00DC4FCE" w:rsidP="00DC4FCE">
      <w:pPr>
        <w:suppressAutoHyphens/>
        <w:spacing w:after="0" w:line="240" w:lineRule="auto"/>
        <w:ind w:firstLine="708"/>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DC4FCE">
          <w:rPr>
            <w:rFonts w:ascii="Times New Roman" w:eastAsia="Calibri" w:hAnsi="Times New Roman" w:cs="Times New Roman"/>
            <w:sz w:val="24"/>
            <w:szCs w:val="24"/>
            <w:lang w:eastAsia="ar-SA"/>
          </w:rPr>
          <w:t>6 м</w:t>
        </w:r>
      </w:smartTag>
      <w:r w:rsidRPr="00DC4FCE">
        <w:rPr>
          <w:rFonts w:ascii="Times New Roman" w:eastAsia="Calibri" w:hAnsi="Times New Roman" w:cs="Times New Roman"/>
          <w:sz w:val="24"/>
          <w:szCs w:val="24"/>
          <w:lang w:eastAsia="ar-SA"/>
        </w:rPr>
        <w:t>.</w:t>
      </w:r>
    </w:p>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2.3.13. На </w:t>
      </w:r>
      <w:proofErr w:type="spellStart"/>
      <w:r w:rsidRPr="00DC4FCE">
        <w:rPr>
          <w:rFonts w:ascii="Times New Roman" w:eastAsia="Times New Roman" w:hAnsi="Times New Roman" w:cs="Times New Roman"/>
          <w:color w:val="000000"/>
          <w:sz w:val="24"/>
          <w:szCs w:val="24"/>
        </w:rPr>
        <w:t>приквартирных</w:t>
      </w:r>
      <w:proofErr w:type="spellEnd"/>
      <w:r w:rsidRPr="00DC4FCE">
        <w:rPr>
          <w:rFonts w:ascii="Times New Roman" w:eastAsia="Times New Roman" w:hAnsi="Times New Roman" w:cs="Times New Roman"/>
          <w:color w:val="000000"/>
          <w:sz w:val="24"/>
          <w:szCs w:val="24"/>
        </w:rPr>
        <w:t xml:space="preserve">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0,1 га"/>
        </w:smartTagPr>
        <w:r w:rsidRPr="00DC4FCE">
          <w:rPr>
            <w:rFonts w:ascii="Times New Roman" w:eastAsia="Times New Roman" w:hAnsi="Times New Roman" w:cs="Times New Roman"/>
            <w:color w:val="000000"/>
            <w:sz w:val="24"/>
            <w:szCs w:val="24"/>
          </w:rPr>
          <w:t>0,1 га</w:t>
        </w:r>
      </w:smartTag>
      <w:r w:rsidRPr="00DC4FCE">
        <w:rPr>
          <w:rFonts w:ascii="Times New Roman" w:eastAsia="Times New Roman" w:hAnsi="Times New Roman" w:cs="Times New Roman"/>
          <w:color w:val="000000"/>
          <w:sz w:val="24"/>
          <w:szCs w:val="24"/>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9</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145"/>
        <w:gridCol w:w="1295"/>
        <w:gridCol w:w="1145"/>
        <w:gridCol w:w="1295"/>
        <w:gridCol w:w="1145"/>
        <w:gridCol w:w="1297"/>
        <w:gridCol w:w="1194"/>
      </w:tblGrid>
      <w:tr w:rsidR="00DC4FCE" w:rsidRPr="00DC4FCE" w:rsidTr="00EF209C">
        <w:trPr>
          <w:trHeight w:val="489"/>
        </w:trPr>
        <w:tc>
          <w:tcPr>
            <w:tcW w:w="836"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Нормативный разрыв </w:t>
            </w:r>
          </w:p>
        </w:tc>
        <w:tc>
          <w:tcPr>
            <w:tcW w:w="4164" w:type="pct"/>
            <w:gridSpan w:val="7"/>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Поголовье (шт.), не более </w:t>
            </w:r>
          </w:p>
        </w:tc>
      </w:tr>
      <w:tr w:rsidR="00DC4FCE" w:rsidRPr="00DC4FCE" w:rsidTr="00EF209C">
        <w:trPr>
          <w:trHeight w:val="490"/>
        </w:trPr>
        <w:tc>
          <w:tcPr>
            <w:tcW w:w="836"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свиньи</w:t>
            </w:r>
          </w:p>
        </w:tc>
        <w:tc>
          <w:tcPr>
            <w:tcW w:w="63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коровы, бычки </w:t>
            </w:r>
          </w:p>
        </w:tc>
        <w:tc>
          <w:tcPr>
            <w:tcW w:w="5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овцы, козы </w:t>
            </w:r>
          </w:p>
        </w:tc>
        <w:tc>
          <w:tcPr>
            <w:tcW w:w="63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кролики-матки </w:t>
            </w:r>
          </w:p>
        </w:tc>
        <w:tc>
          <w:tcPr>
            <w:tcW w:w="5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птица </w:t>
            </w:r>
          </w:p>
        </w:tc>
        <w:tc>
          <w:tcPr>
            <w:tcW w:w="63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лошади </w:t>
            </w:r>
          </w:p>
        </w:tc>
        <w:tc>
          <w:tcPr>
            <w:tcW w:w="58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нутрии, песцы </w:t>
            </w:r>
          </w:p>
        </w:tc>
      </w:tr>
      <w:tr w:rsidR="00DC4FCE" w:rsidRPr="00DC4FCE" w:rsidTr="00EF209C">
        <w:trPr>
          <w:trHeight w:val="220"/>
        </w:trPr>
        <w:tc>
          <w:tcPr>
            <w:tcW w:w="83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w:t>
            </w:r>
          </w:p>
        </w:tc>
        <w:tc>
          <w:tcPr>
            <w:tcW w:w="5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 </w:t>
            </w:r>
          </w:p>
        </w:tc>
        <w:tc>
          <w:tcPr>
            <w:tcW w:w="63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 </w:t>
            </w:r>
          </w:p>
        </w:tc>
        <w:tc>
          <w:tcPr>
            <w:tcW w:w="5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w:t>
            </w:r>
          </w:p>
        </w:tc>
        <w:tc>
          <w:tcPr>
            <w:tcW w:w="63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w:t>
            </w:r>
          </w:p>
        </w:tc>
        <w:tc>
          <w:tcPr>
            <w:tcW w:w="5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w:t>
            </w:r>
          </w:p>
        </w:tc>
        <w:tc>
          <w:tcPr>
            <w:tcW w:w="63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 </w:t>
            </w:r>
          </w:p>
        </w:tc>
        <w:tc>
          <w:tcPr>
            <w:tcW w:w="58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 </w:t>
            </w:r>
          </w:p>
        </w:tc>
      </w:tr>
      <w:tr w:rsidR="00DC4FCE" w:rsidRPr="00DC4FCE" w:rsidTr="00EF209C">
        <w:trPr>
          <w:trHeight w:val="220"/>
        </w:trPr>
        <w:tc>
          <w:tcPr>
            <w:tcW w:w="83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20 м"/>
              </w:smartTagPr>
              <w:r w:rsidRPr="00DC4FCE">
                <w:rPr>
                  <w:rFonts w:ascii="Times New Roman" w:eastAsia="Times New Roman" w:hAnsi="Times New Roman" w:cs="Times New Roman"/>
                  <w:color w:val="000000"/>
                  <w:sz w:val="24"/>
                  <w:szCs w:val="24"/>
                </w:rPr>
                <w:t>20 м</w:t>
              </w:r>
            </w:smartTag>
            <w:r w:rsidRPr="00DC4FCE">
              <w:rPr>
                <w:rFonts w:ascii="Times New Roman" w:eastAsia="Times New Roman" w:hAnsi="Times New Roman" w:cs="Times New Roman"/>
                <w:color w:val="000000"/>
                <w:sz w:val="24"/>
                <w:szCs w:val="24"/>
              </w:rPr>
              <w:t xml:space="preserve"> </w:t>
            </w:r>
          </w:p>
        </w:tc>
        <w:tc>
          <w:tcPr>
            <w:tcW w:w="5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 </w:t>
            </w:r>
          </w:p>
        </w:tc>
        <w:tc>
          <w:tcPr>
            <w:tcW w:w="63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 </w:t>
            </w:r>
          </w:p>
        </w:tc>
        <w:tc>
          <w:tcPr>
            <w:tcW w:w="5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 </w:t>
            </w:r>
          </w:p>
        </w:tc>
        <w:tc>
          <w:tcPr>
            <w:tcW w:w="63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 </w:t>
            </w:r>
          </w:p>
        </w:tc>
        <w:tc>
          <w:tcPr>
            <w:tcW w:w="5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45 </w:t>
            </w:r>
          </w:p>
        </w:tc>
        <w:tc>
          <w:tcPr>
            <w:tcW w:w="63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 </w:t>
            </w:r>
          </w:p>
        </w:tc>
        <w:tc>
          <w:tcPr>
            <w:tcW w:w="58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 </w:t>
            </w:r>
          </w:p>
        </w:tc>
      </w:tr>
      <w:tr w:rsidR="00DC4FCE" w:rsidRPr="00DC4FCE" w:rsidTr="00EF209C">
        <w:trPr>
          <w:trHeight w:val="220"/>
        </w:trPr>
        <w:tc>
          <w:tcPr>
            <w:tcW w:w="83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30 м"/>
              </w:smartTagPr>
              <w:r w:rsidRPr="00DC4FCE">
                <w:rPr>
                  <w:rFonts w:ascii="Times New Roman" w:eastAsia="Times New Roman" w:hAnsi="Times New Roman" w:cs="Times New Roman"/>
                  <w:color w:val="000000"/>
                  <w:sz w:val="24"/>
                  <w:szCs w:val="24"/>
                </w:rPr>
                <w:t>30 м</w:t>
              </w:r>
            </w:smartTag>
            <w:r w:rsidRPr="00DC4FCE">
              <w:rPr>
                <w:rFonts w:ascii="Times New Roman" w:eastAsia="Times New Roman" w:hAnsi="Times New Roman" w:cs="Times New Roman"/>
                <w:color w:val="000000"/>
                <w:sz w:val="24"/>
                <w:szCs w:val="24"/>
              </w:rPr>
              <w:t xml:space="preserve"> </w:t>
            </w:r>
          </w:p>
        </w:tc>
        <w:tc>
          <w:tcPr>
            <w:tcW w:w="5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w:t>
            </w:r>
          </w:p>
        </w:tc>
        <w:tc>
          <w:tcPr>
            <w:tcW w:w="63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w:t>
            </w:r>
          </w:p>
        </w:tc>
        <w:tc>
          <w:tcPr>
            <w:tcW w:w="5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 </w:t>
            </w:r>
          </w:p>
        </w:tc>
        <w:tc>
          <w:tcPr>
            <w:tcW w:w="63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w:t>
            </w:r>
          </w:p>
        </w:tc>
        <w:tc>
          <w:tcPr>
            <w:tcW w:w="5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60 </w:t>
            </w:r>
          </w:p>
        </w:tc>
        <w:tc>
          <w:tcPr>
            <w:tcW w:w="63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w:t>
            </w:r>
          </w:p>
        </w:tc>
        <w:tc>
          <w:tcPr>
            <w:tcW w:w="58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w:t>
            </w:r>
          </w:p>
        </w:tc>
      </w:tr>
    </w:tbl>
    <w:p w:rsidR="00DC4FCE" w:rsidRPr="00DC4FCE" w:rsidRDefault="00DC4FCE" w:rsidP="00DC4F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2.3.15. В сельских населенных пунктах размещаемые в пределах жилой зоны группы сараев должны содержать не более 30 блоков каждая.</w:t>
      </w:r>
    </w:p>
    <w:p w:rsidR="00DC4FCE" w:rsidRPr="00DC4FCE" w:rsidRDefault="00DC4FCE" w:rsidP="00DC4F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2.3.16. Сараи для скота и птицы следует предусматривать на расстоянии от окон жилых помещений дома: </w:t>
      </w:r>
    </w:p>
    <w:p w:rsidR="00DC4FCE" w:rsidRPr="00DC4FCE" w:rsidRDefault="00DC4FCE" w:rsidP="00DC4F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одиночные или двойные - не менее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8 блоков - не менее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свыше 8 до 30 блоков - не менее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2.3.17. Площадь застройки сблокированных сараев не должна превышать </w:t>
      </w:r>
      <w:smartTag w:uri="urn:schemas-microsoft-com:office:smarttags" w:element="metricconverter">
        <w:smartTagPr>
          <w:attr w:name="ProductID" w:val="800 кв. м"/>
        </w:smartTagPr>
        <w:r w:rsidRPr="00DC4FCE">
          <w:rPr>
            <w:rFonts w:ascii="Times New Roman" w:eastAsia="Times New Roman" w:hAnsi="Times New Roman" w:cs="Times New Roman"/>
            <w:color w:val="000000"/>
            <w:sz w:val="24"/>
            <w:szCs w:val="24"/>
          </w:rPr>
          <w:t>800 кв. м</w:t>
        </w:r>
      </w:smartTag>
      <w:r w:rsidRPr="00DC4FCE">
        <w:rPr>
          <w:rFonts w:ascii="Times New Roman" w:eastAsia="Times New Roman" w:hAnsi="Times New Roman" w:cs="Times New Roman"/>
          <w:color w:val="000000"/>
          <w:sz w:val="24"/>
          <w:szCs w:val="24"/>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DC4FCE" w:rsidRPr="00DC4FCE" w:rsidRDefault="00DC4FCE" w:rsidP="00DC4FC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spacing w:after="0" w:line="240" w:lineRule="auto"/>
        <w:ind w:firstLine="709"/>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C4FCE" w:rsidRPr="00DC4FCE" w:rsidRDefault="00DC4FCE" w:rsidP="00DC4FCE">
      <w:pPr>
        <w:spacing w:after="0" w:line="240" w:lineRule="auto"/>
        <w:ind w:firstLine="709"/>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2.3.20. Разведение и содержание домашних животных и птиц сверх максимального предельного количества голов, установленных органами местного самоуправления,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00 метров"/>
        </w:smartTagPr>
        <w:r w:rsidRPr="00DC4FCE">
          <w:rPr>
            <w:rFonts w:ascii="Times New Roman" w:eastAsia="Times New Roman" w:hAnsi="Times New Roman" w:cs="Times New Roman"/>
            <w:color w:val="000000"/>
            <w:sz w:val="24"/>
            <w:szCs w:val="24"/>
          </w:rPr>
          <w:t>100 метров</w:t>
        </w:r>
      </w:smartTag>
      <w:r w:rsidRPr="00DC4FCE">
        <w:rPr>
          <w:rFonts w:ascii="Times New Roman" w:eastAsia="Times New Roman" w:hAnsi="Times New Roman" w:cs="Times New Roman"/>
          <w:color w:val="000000"/>
          <w:sz w:val="24"/>
          <w:szCs w:val="24"/>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2.3.22. Размеры хозяйственных построек, размещаемых в сельских населенных пунктах на приусадебных и </w:t>
      </w:r>
      <w:proofErr w:type="spellStart"/>
      <w:r w:rsidRPr="00DC4FCE">
        <w:rPr>
          <w:rFonts w:ascii="Times New Roman" w:eastAsia="Times New Roman" w:hAnsi="Times New Roman" w:cs="Times New Roman"/>
          <w:color w:val="000000"/>
          <w:sz w:val="24"/>
          <w:szCs w:val="24"/>
        </w:rPr>
        <w:t>приквартирных</w:t>
      </w:r>
      <w:proofErr w:type="spellEnd"/>
      <w:r w:rsidRPr="00DC4FCE">
        <w:rPr>
          <w:rFonts w:ascii="Times New Roman" w:eastAsia="Times New Roman" w:hAnsi="Times New Roman" w:cs="Times New Roman"/>
          <w:color w:val="000000"/>
          <w:sz w:val="24"/>
          <w:szCs w:val="24"/>
        </w:rPr>
        <w:t xml:space="preserve"> участках и за пределами жилой зоны, следует принимать в соответствии с заданием на проектирование. </w:t>
      </w:r>
    </w:p>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DC4FCE">
          <w:rPr>
            <w:rFonts w:ascii="Times New Roman" w:eastAsia="Times New Roman" w:hAnsi="Times New Roman" w:cs="Times New Roman"/>
            <w:color w:val="000000"/>
            <w:sz w:val="24"/>
            <w:szCs w:val="24"/>
          </w:rPr>
          <w:t>7 м</w:t>
        </w:r>
      </w:smartTag>
      <w:r w:rsidRPr="00DC4FCE">
        <w:rPr>
          <w:rFonts w:ascii="Times New Roman" w:eastAsia="Times New Roman" w:hAnsi="Times New Roman" w:cs="Times New Roman"/>
          <w:color w:val="000000"/>
          <w:sz w:val="24"/>
          <w:szCs w:val="24"/>
        </w:rPr>
        <w:t xml:space="preserve"> от входа в дом. </w:t>
      </w:r>
    </w:p>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2.3.26. На территории сельской малоэтажной жилой застройки предусматривается 100-процентная обеспеченность </w:t>
      </w:r>
      <w:proofErr w:type="spellStart"/>
      <w:r w:rsidRPr="00DC4FCE">
        <w:rPr>
          <w:rFonts w:ascii="Times New Roman" w:eastAsia="Times New Roman" w:hAnsi="Times New Roman" w:cs="Times New Roman"/>
          <w:color w:val="000000"/>
          <w:sz w:val="24"/>
          <w:szCs w:val="24"/>
        </w:rPr>
        <w:t>машино</w:t>
      </w:r>
      <w:proofErr w:type="spellEnd"/>
      <w:r w:rsidRPr="00DC4FCE">
        <w:rPr>
          <w:rFonts w:ascii="Times New Roman" w:eastAsia="Times New Roman" w:hAnsi="Times New Roman" w:cs="Times New Roman"/>
          <w:color w:val="000000"/>
          <w:sz w:val="24"/>
          <w:szCs w:val="24"/>
        </w:rPr>
        <w:t xml:space="preserve">-местами для хранения и парковки легковых автомобилей и других транспортных средств. </w:t>
      </w:r>
    </w:p>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2.3.27. На территории с застройкой жилыми домами усадебного типа стоянки размещаются в пределах отведенного участка. </w:t>
      </w:r>
    </w:p>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от входа в дом. </w:t>
      </w:r>
    </w:p>
    <w:p w:rsidR="00DC4FCE" w:rsidRPr="00DC4FCE" w:rsidRDefault="00DC4FCE" w:rsidP="00DC4FCE">
      <w:pPr>
        <w:spacing w:after="0" w:line="240" w:lineRule="auto"/>
        <w:ind w:firstLine="709"/>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8 м"/>
        </w:smartTagPr>
        <w:r w:rsidRPr="00DC4FCE">
          <w:rPr>
            <w:rFonts w:ascii="Times New Roman" w:eastAsia="Times New Roman" w:hAnsi="Times New Roman" w:cs="Times New Roman"/>
            <w:sz w:val="24"/>
            <w:szCs w:val="24"/>
            <w:lang w:eastAsia="ru-RU"/>
          </w:rPr>
          <w:t>1,8 м</w:t>
        </w:r>
      </w:smartTag>
      <w:r w:rsidRPr="00DC4FCE">
        <w:rPr>
          <w:rFonts w:ascii="Times New Roman" w:eastAsia="Times New Roman" w:hAnsi="Times New Roman" w:cs="Times New Roman"/>
          <w:sz w:val="24"/>
          <w:szCs w:val="24"/>
          <w:lang w:eastAsia="ru-RU"/>
        </w:rPr>
        <w:t xml:space="preserve">. Ограждения перед домом в пределах отступа от красной линии должны быть прозрачными и высотой не более </w:t>
      </w:r>
      <w:smartTag w:uri="urn:schemas-microsoft-com:office:smarttags" w:element="metricconverter">
        <w:smartTagPr>
          <w:attr w:name="ProductID" w:val="1,5 м"/>
        </w:smartTagPr>
        <w:r w:rsidRPr="00DC4FCE">
          <w:rPr>
            <w:rFonts w:ascii="Times New Roman" w:eastAsia="Times New Roman" w:hAnsi="Times New Roman" w:cs="Times New Roman"/>
            <w:sz w:val="24"/>
            <w:szCs w:val="24"/>
            <w:lang w:eastAsia="ru-RU"/>
          </w:rPr>
          <w:t>1,5 м</w:t>
        </w:r>
      </w:smartTag>
      <w:r w:rsidRPr="00DC4FCE">
        <w:rPr>
          <w:rFonts w:ascii="Times New Roman" w:eastAsia="Times New Roman" w:hAnsi="Times New Roman" w:cs="Times New Roman"/>
          <w:sz w:val="24"/>
          <w:szCs w:val="24"/>
          <w:lang w:eastAsia="ru-RU"/>
        </w:rPr>
        <w:t>.</w:t>
      </w: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b/>
          <w:sz w:val="24"/>
          <w:szCs w:val="24"/>
          <w:lang w:eastAsia="ar-SA"/>
        </w:rPr>
        <w:tab/>
      </w:r>
      <w:r w:rsidRPr="00DC4FCE">
        <w:rPr>
          <w:rFonts w:ascii="Times New Roman" w:eastAsia="Calibri" w:hAnsi="Times New Roman" w:cs="Times New Roman"/>
          <w:sz w:val="24"/>
          <w:szCs w:val="24"/>
          <w:lang w:eastAsia="ar-SA"/>
        </w:rPr>
        <w:t>2.3.31</w:t>
      </w:r>
      <w:r w:rsidRPr="00DC4FCE">
        <w:rPr>
          <w:rFonts w:ascii="Times New Roman" w:eastAsia="Calibri" w:hAnsi="Times New Roman" w:cs="Times New Roman"/>
          <w:b/>
          <w:sz w:val="24"/>
          <w:szCs w:val="24"/>
          <w:lang w:eastAsia="ar-SA"/>
        </w:rPr>
        <w:t>.</w:t>
      </w:r>
      <w:r w:rsidRPr="00DC4FCE">
        <w:rPr>
          <w:rFonts w:ascii="Times New Roman" w:eastAsia="Calibri" w:hAnsi="Times New Roman" w:cs="Times New Roman"/>
          <w:sz w:val="24"/>
          <w:szCs w:val="24"/>
          <w:lang w:eastAsia="ar-SA"/>
        </w:rPr>
        <w:t>Расстояние до границ соседнего участка от построек, стволов деревьев и кустарников</w:t>
      </w: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10</w:t>
      </w:r>
    </w:p>
    <w:tbl>
      <w:tblPr>
        <w:tblW w:w="0" w:type="auto"/>
        <w:tblInd w:w="108" w:type="dxa"/>
        <w:tblLayout w:type="fixed"/>
        <w:tblLook w:val="0000" w:firstRow="0" w:lastRow="0" w:firstColumn="0" w:lastColumn="0" w:noHBand="0" w:noVBand="0"/>
      </w:tblPr>
      <w:tblGrid>
        <w:gridCol w:w="6634"/>
        <w:gridCol w:w="3686"/>
      </w:tblGrid>
      <w:tr w:rsidR="00DC4FCE" w:rsidRPr="00DC4FCE" w:rsidTr="00EF209C">
        <w:tc>
          <w:tcPr>
            <w:tcW w:w="6634"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до границ соседнего участка, м</w:t>
            </w:r>
          </w:p>
        </w:tc>
      </w:tr>
      <w:tr w:rsidR="00DC4FCE" w:rsidRPr="00DC4FCE" w:rsidTr="00EF209C">
        <w:tc>
          <w:tcPr>
            <w:tcW w:w="6634"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3,0</w:t>
            </w:r>
          </w:p>
        </w:tc>
      </w:tr>
      <w:tr w:rsidR="00DC4FCE" w:rsidRPr="00DC4FCE" w:rsidTr="00EF209C">
        <w:tc>
          <w:tcPr>
            <w:tcW w:w="6634"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4,0</w:t>
            </w:r>
          </w:p>
        </w:tc>
      </w:tr>
      <w:tr w:rsidR="00DC4FCE" w:rsidRPr="00DC4FCE" w:rsidTr="00EF209C">
        <w:tc>
          <w:tcPr>
            <w:tcW w:w="6634"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1,0</w:t>
            </w:r>
          </w:p>
        </w:tc>
      </w:tr>
      <w:tr w:rsidR="00DC4FCE" w:rsidRPr="00DC4FCE" w:rsidTr="00EF209C">
        <w:tc>
          <w:tcPr>
            <w:tcW w:w="6634"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4,0</w:t>
            </w:r>
          </w:p>
        </w:tc>
      </w:tr>
      <w:tr w:rsidR="00DC4FCE" w:rsidRPr="00DC4FCE" w:rsidTr="00EF209C">
        <w:tc>
          <w:tcPr>
            <w:tcW w:w="6634"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2,0</w:t>
            </w:r>
          </w:p>
        </w:tc>
      </w:tr>
      <w:tr w:rsidR="00DC4FCE" w:rsidRPr="00DC4FCE" w:rsidTr="00EF209C">
        <w:tc>
          <w:tcPr>
            <w:tcW w:w="6634"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1,0</w:t>
            </w:r>
          </w:p>
        </w:tc>
      </w:tr>
    </w:tbl>
    <w:p w:rsidR="00DC4FCE" w:rsidRPr="00DC4FCE" w:rsidRDefault="00DC4FCE" w:rsidP="00DC4FCE">
      <w:pPr>
        <w:spacing w:after="0" w:line="240" w:lineRule="auto"/>
        <w:ind w:firstLine="709"/>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DC4FCE" w:rsidRPr="00DC4FCE" w:rsidRDefault="00DC4FCE" w:rsidP="00DC4FCE">
      <w:pPr>
        <w:spacing w:after="0" w:line="240" w:lineRule="auto"/>
        <w:ind w:firstLine="709"/>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DC4FCE" w:rsidRPr="00DC4FCE" w:rsidRDefault="00DC4FCE" w:rsidP="00DC4FCE">
      <w:pPr>
        <w:spacing w:after="0" w:line="240" w:lineRule="auto"/>
        <w:ind w:firstLine="709"/>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2.3.34. Расчет площади нормируемых элементов дворовой территории осуществляется в соответствии с нормами, приведенными в таблице 11.</w:t>
      </w: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w:t>
      </w:r>
      <w:r w:rsidRPr="00DC4FCE">
        <w:rPr>
          <w:rFonts w:ascii="Times New Roman" w:eastAsia="Calibri" w:hAnsi="Times New Roman" w:cs="Times New Roman"/>
          <w:sz w:val="24"/>
          <w:szCs w:val="24"/>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11</w:t>
      </w:r>
    </w:p>
    <w:tbl>
      <w:tblPr>
        <w:tblW w:w="10311" w:type="dxa"/>
        <w:tblInd w:w="108" w:type="dxa"/>
        <w:tblLayout w:type="fixed"/>
        <w:tblLook w:val="0000" w:firstRow="0" w:lastRow="0" w:firstColumn="0" w:lastColumn="0" w:noHBand="0" w:noVBand="0"/>
      </w:tblPr>
      <w:tblGrid>
        <w:gridCol w:w="3374"/>
        <w:gridCol w:w="2332"/>
        <w:gridCol w:w="2195"/>
        <w:gridCol w:w="2410"/>
      </w:tblGrid>
      <w:tr w:rsidR="00DC4FCE" w:rsidRPr="00DC4FCE" w:rsidTr="00EF209C">
        <w:tc>
          <w:tcPr>
            <w:tcW w:w="3374"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Площадки</w:t>
            </w:r>
          </w:p>
        </w:tc>
        <w:tc>
          <w:tcPr>
            <w:tcW w:w="233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Средний размер одной</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до окон жилых и общественных зданий, м</w:t>
            </w:r>
          </w:p>
        </w:tc>
      </w:tr>
      <w:tr w:rsidR="00DC4FCE" w:rsidRPr="00DC4FCE" w:rsidTr="00EF209C">
        <w:tc>
          <w:tcPr>
            <w:tcW w:w="3374"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0,7-1,0</w:t>
            </w:r>
          </w:p>
        </w:tc>
        <w:tc>
          <w:tcPr>
            <w:tcW w:w="2195"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w:t>
            </w:r>
          </w:p>
        </w:tc>
      </w:tr>
      <w:tr w:rsidR="00DC4FCE" w:rsidRPr="00DC4FCE" w:rsidTr="00EF209C">
        <w:tc>
          <w:tcPr>
            <w:tcW w:w="3374"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w:t>
            </w:r>
          </w:p>
        </w:tc>
        <w:tc>
          <w:tcPr>
            <w:tcW w:w="2195"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r>
      <w:tr w:rsidR="00DC4FCE" w:rsidRPr="00DC4FCE" w:rsidTr="00EF209C">
        <w:tc>
          <w:tcPr>
            <w:tcW w:w="3374"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1,5-2,0</w:t>
            </w:r>
          </w:p>
        </w:tc>
        <w:tc>
          <w:tcPr>
            <w:tcW w:w="2195"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10-40</w:t>
            </w:r>
          </w:p>
        </w:tc>
      </w:tr>
      <w:tr w:rsidR="00DC4FCE" w:rsidRPr="00DC4FCE" w:rsidTr="00EF209C">
        <w:tc>
          <w:tcPr>
            <w:tcW w:w="3374"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0,3-0,4</w:t>
            </w:r>
          </w:p>
        </w:tc>
        <w:tc>
          <w:tcPr>
            <w:tcW w:w="2195"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r>
      <w:tr w:rsidR="00DC4FCE" w:rsidRPr="00DC4FCE" w:rsidTr="00EF209C">
        <w:tc>
          <w:tcPr>
            <w:tcW w:w="3374"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Для выгула собак</w:t>
            </w:r>
          </w:p>
        </w:tc>
        <w:tc>
          <w:tcPr>
            <w:tcW w:w="233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0,1-0,3</w:t>
            </w:r>
          </w:p>
        </w:tc>
        <w:tc>
          <w:tcPr>
            <w:tcW w:w="2195"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r>
      <w:tr w:rsidR="00DC4FCE" w:rsidRPr="00DC4FCE" w:rsidTr="00EF209C">
        <w:tc>
          <w:tcPr>
            <w:tcW w:w="3374"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0,8-2,5</w:t>
            </w:r>
          </w:p>
        </w:tc>
        <w:tc>
          <w:tcPr>
            <w:tcW w:w="2195"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10-50</w:t>
            </w:r>
          </w:p>
        </w:tc>
      </w:tr>
    </w:tbl>
    <w:p w:rsidR="00DC4FCE" w:rsidRPr="00DC4FCE" w:rsidRDefault="00DC4FCE" w:rsidP="00DC4FCE">
      <w:pPr>
        <w:spacing w:after="0" w:line="240" w:lineRule="auto"/>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u w:val="single"/>
          <w:lang w:eastAsia="ru-RU"/>
        </w:rPr>
        <w:t>Примечания:</w:t>
      </w:r>
      <w:r w:rsidRPr="00DC4FCE">
        <w:rPr>
          <w:rFonts w:ascii="Times New Roman" w:eastAsia="Calibri" w:hAnsi="Times New Roman" w:cs="Times New Roman"/>
          <w:sz w:val="20"/>
          <w:szCs w:val="24"/>
          <w:lang w:eastAsia="ru-RU"/>
        </w:rPr>
        <w:t xml:space="preserve"> 1. Хозяйственные площадки следует располагать не далее 100м от наиболее удаленного входа в жилое здание.</w:t>
      </w:r>
    </w:p>
    <w:p w:rsidR="00DC4FCE" w:rsidRPr="00DC4FCE" w:rsidRDefault="00DC4FCE" w:rsidP="00DC4FCE">
      <w:pPr>
        <w:spacing w:after="0" w:line="240" w:lineRule="auto"/>
        <w:ind w:left="566" w:hanging="283"/>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2.</w:t>
      </w:r>
      <w:r w:rsidRPr="00DC4FCE">
        <w:rPr>
          <w:rFonts w:ascii="Times New Roman" w:eastAsia="Times New Roman" w:hAnsi="Times New Roman" w:cs="Times New Roman"/>
          <w:sz w:val="20"/>
          <w:szCs w:val="24"/>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DC4FCE" w:rsidRPr="00DC4FCE" w:rsidRDefault="00DC4FCE" w:rsidP="00DC4FCE">
      <w:pPr>
        <w:spacing w:after="0" w:line="240" w:lineRule="auto"/>
        <w:ind w:left="566" w:hanging="283"/>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3.</w:t>
      </w:r>
      <w:r w:rsidRPr="00DC4FCE">
        <w:rPr>
          <w:rFonts w:ascii="Times New Roman" w:eastAsia="Times New Roman" w:hAnsi="Times New Roman" w:cs="Times New Roman"/>
          <w:sz w:val="20"/>
          <w:szCs w:val="24"/>
        </w:rPr>
        <w:tab/>
        <w:t>Расстояние от площадки для сушки белья не нормируется.</w:t>
      </w:r>
    </w:p>
    <w:p w:rsidR="00DC4FCE" w:rsidRPr="00DC4FCE" w:rsidRDefault="00DC4FCE" w:rsidP="00DC4FCE">
      <w:pPr>
        <w:spacing w:after="0" w:line="240" w:lineRule="auto"/>
        <w:ind w:left="566" w:hanging="283"/>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4.</w:t>
      </w:r>
      <w:r w:rsidRPr="00DC4FCE">
        <w:rPr>
          <w:rFonts w:ascii="Times New Roman" w:eastAsia="Times New Roman" w:hAnsi="Times New Roman" w:cs="Times New Roman"/>
          <w:sz w:val="20"/>
          <w:szCs w:val="24"/>
        </w:rPr>
        <w:tab/>
        <w:t>Расстояние от площадок для занятий физкультурой устанавливается в зависимости от их шумовых характеристик.</w:t>
      </w:r>
    </w:p>
    <w:p w:rsidR="00DC4FCE" w:rsidRPr="00DC4FCE" w:rsidRDefault="00DC4FCE" w:rsidP="00DC4FCE">
      <w:pPr>
        <w:spacing w:after="0" w:line="240" w:lineRule="auto"/>
        <w:ind w:left="566" w:hanging="283"/>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5.</w:t>
      </w:r>
      <w:r w:rsidRPr="00DC4FCE">
        <w:rPr>
          <w:rFonts w:ascii="Times New Roman" w:eastAsia="Times New Roman" w:hAnsi="Times New Roman" w:cs="Times New Roman"/>
          <w:sz w:val="20"/>
          <w:szCs w:val="24"/>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C4FCE" w:rsidRPr="00DC4FCE" w:rsidRDefault="00DC4FCE" w:rsidP="00DC4FCE">
      <w:pPr>
        <w:spacing w:after="0" w:line="240" w:lineRule="auto"/>
        <w:ind w:left="566" w:hanging="283"/>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6.</w:t>
      </w:r>
      <w:r w:rsidRPr="00DC4FCE">
        <w:rPr>
          <w:rFonts w:ascii="Times New Roman" w:eastAsia="Times New Roman" w:hAnsi="Times New Roman" w:cs="Times New Roman"/>
          <w:sz w:val="20"/>
          <w:szCs w:val="24"/>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DC4FCE" w:rsidRPr="00DC4FCE" w:rsidRDefault="00DC4FCE" w:rsidP="00DC4FCE">
      <w:pPr>
        <w:autoSpaceDE w:val="0"/>
        <w:autoSpaceDN w:val="0"/>
        <w:adjustRightInd w:val="0"/>
        <w:spacing w:after="0" w:line="240" w:lineRule="auto"/>
        <w:ind w:firstLine="283"/>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DC4FCE" w:rsidRPr="00DC4FCE" w:rsidRDefault="00DC4FCE" w:rsidP="00DC4FCE">
      <w:pPr>
        <w:autoSpaceDE w:val="0"/>
        <w:autoSpaceDN w:val="0"/>
        <w:adjustRightInd w:val="0"/>
        <w:spacing w:after="0" w:line="240" w:lineRule="auto"/>
        <w:ind w:firstLine="283"/>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DC4FCE" w:rsidRPr="00DC4FCE" w:rsidRDefault="00DC4FCE" w:rsidP="00DC4FCE">
      <w:pPr>
        <w:autoSpaceDE w:val="0"/>
        <w:autoSpaceDN w:val="0"/>
        <w:adjustRightInd w:val="0"/>
        <w:spacing w:after="0" w:line="240" w:lineRule="auto"/>
        <w:ind w:firstLine="283"/>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C4FCE" w:rsidRPr="00DC4FCE" w:rsidRDefault="00DC4FCE" w:rsidP="00DC4FCE">
      <w:pPr>
        <w:spacing w:after="0" w:line="240" w:lineRule="auto"/>
        <w:ind w:firstLine="283"/>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br w:type="page"/>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lastRenderedPageBreak/>
        <w:t>3. РАСЧЕТНЫЕ ПОКАЗАТЕЛИ ОБЕСПЕЧЕННОСТИ И ИНТЕНСИВНОСТИ ИСПОЛЬЗОВАНИЯ ТЕРРИТОРИЙ ОБЩЕСТВЕННО – ДЕЛОВЫХ ЗОН.</w:t>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3.1. Общие требования.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3.1.4. В сельском поселении формируется поселенческая общественно-деловая зона, являющаяся центром сельского поселения.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DC4FCE">
        <w:rPr>
          <w:rFonts w:ascii="Times New Roman" w:eastAsia="Times New Roman" w:hAnsi="Times New Roman" w:cs="Times New Roman"/>
          <w:color w:val="000000"/>
          <w:sz w:val="24"/>
          <w:szCs w:val="24"/>
        </w:rPr>
        <w:t>руинированного</w:t>
      </w:r>
      <w:proofErr w:type="spellEnd"/>
      <w:r w:rsidRPr="00DC4FCE">
        <w:rPr>
          <w:rFonts w:ascii="Times New Roman" w:eastAsia="Times New Roman" w:hAnsi="Times New Roman" w:cs="Times New Roman"/>
          <w:color w:val="000000"/>
          <w:sz w:val="24"/>
          <w:szCs w:val="24"/>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утвержденных границ и режимов содержания территорий объектов культурного наследия и зон охраны;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утвержденных градостроительных регламентов данного исторического поселения;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историко-архитектурных опорных планов исторического поселения;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историко-архитектурных, историко-градостроительных, архивных и археологических исследований;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3.2. Структура и типология общественных центров и объектов общественно-деловой зоны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w:t>
      </w:r>
      <w:r w:rsidRPr="00DC4FCE">
        <w:rPr>
          <w:rFonts w:ascii="Times New Roman" w:eastAsia="Times New Roman" w:hAnsi="Times New Roman" w:cs="Times New Roman"/>
          <w:sz w:val="24"/>
          <w:szCs w:val="24"/>
          <w:lang w:eastAsia="ru-RU"/>
        </w:rPr>
        <w:lastRenderedPageBreak/>
        <w:t>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3.2.4. В общественно-деловых зонах допускается размещать: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sidRPr="00DC4FCE">
          <w:rPr>
            <w:rFonts w:ascii="Times New Roman" w:eastAsia="Times New Roman" w:hAnsi="Times New Roman" w:cs="Times New Roman"/>
            <w:color w:val="000000"/>
            <w:sz w:val="24"/>
            <w:szCs w:val="24"/>
          </w:rPr>
          <w:t>200 кв. м</w:t>
        </w:r>
      </w:smartTag>
      <w:r w:rsidRPr="00DC4FCE">
        <w:rPr>
          <w:rFonts w:ascii="Times New Roman" w:eastAsia="Times New Roman" w:hAnsi="Times New Roman" w:cs="Times New Roman"/>
          <w:color w:val="000000"/>
          <w:sz w:val="24"/>
          <w:szCs w:val="24"/>
        </w:rPr>
        <w:t xml:space="preserve">, встроенные или занимающие часть здания без производственной территории, экологически безопасные;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предприятия индустрии развлечений при отсутствии ограничений на их размещение, установленных органами местного самоуправления.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proofErr w:type="spellStart"/>
      <w:r w:rsidRPr="00DC4FCE">
        <w:rPr>
          <w:rFonts w:ascii="Times New Roman" w:eastAsia="Times New Roman" w:hAnsi="Times New Roman" w:cs="Times New Roman"/>
          <w:sz w:val="24"/>
          <w:szCs w:val="24"/>
          <w:lang w:eastAsia="ru-RU"/>
        </w:rPr>
        <w:t>санитарно</w:t>
      </w:r>
      <w:proofErr w:type="spellEnd"/>
      <w:r w:rsidRPr="00DC4FCE">
        <w:rPr>
          <w:rFonts w:ascii="Times New Roman" w:eastAsia="Times New Roman" w:hAnsi="Times New Roman" w:cs="Times New Roman"/>
          <w:sz w:val="24"/>
          <w:szCs w:val="24"/>
          <w:lang w:eastAsia="ru-RU"/>
        </w:rPr>
        <w:t xml:space="preserve"> – защитными зонами.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b/>
          <w:color w:val="000000"/>
          <w:sz w:val="24"/>
          <w:szCs w:val="24"/>
        </w:rPr>
        <w:t>3.3. Нормативные параметры застройки общественно-деловой зоны</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3.3.4. Для объектов, не указанных в разделе 3.4 расчетные данные следует устанавливать в задании на проектирование.</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3.3.7. Интенсивность использования территории общественно-деловой зоны характеризуется плотностью застройки (тыс. м</w:t>
      </w:r>
      <w:r w:rsidRPr="00DC4FCE">
        <w:rPr>
          <w:rFonts w:ascii="Times New Roman" w:eastAsia="Times New Roman" w:hAnsi="Times New Roman" w:cs="Times New Roman"/>
          <w:sz w:val="24"/>
          <w:szCs w:val="24"/>
          <w:vertAlign w:val="superscript"/>
          <w:lang w:eastAsia="ru-RU"/>
        </w:rPr>
        <w:t>2/</w:t>
      </w:r>
      <w:r w:rsidRPr="00DC4FCE">
        <w:rPr>
          <w:rFonts w:ascii="Times New Roman" w:eastAsia="Times New Roman" w:hAnsi="Times New Roman" w:cs="Times New Roman"/>
          <w:sz w:val="24"/>
          <w:szCs w:val="24"/>
          <w:lang w:eastAsia="ru-RU"/>
        </w:rPr>
        <w:t xml:space="preserve">га) и процентом </w:t>
      </w:r>
      <w:proofErr w:type="spellStart"/>
      <w:r w:rsidRPr="00DC4FCE">
        <w:rPr>
          <w:rFonts w:ascii="Times New Roman" w:eastAsia="Times New Roman" w:hAnsi="Times New Roman" w:cs="Times New Roman"/>
          <w:sz w:val="24"/>
          <w:szCs w:val="24"/>
          <w:lang w:eastAsia="ru-RU"/>
        </w:rPr>
        <w:t>застроенности</w:t>
      </w:r>
      <w:proofErr w:type="spellEnd"/>
      <w:r w:rsidRPr="00DC4FCE">
        <w:rPr>
          <w:rFonts w:ascii="Times New Roman" w:eastAsia="Times New Roman" w:hAnsi="Times New Roman" w:cs="Times New Roman"/>
          <w:sz w:val="24"/>
          <w:szCs w:val="24"/>
          <w:lang w:eastAsia="ru-RU"/>
        </w:rPr>
        <w:t xml:space="preserve"> территории.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ab/>
        <w:t>- периодического обслуживания – учреждения и предприятия, посещаемые населением не реже одного раза в месяц;</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3.4. Учреждения и предприятия социальной инфраструктуры</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3.4.2. Учреждения и предприятия обслуживания необходимо размещать с учетом следующих факторов: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приближения их к местам жительства и работы;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увязки с сетью общественного пассажирского транспорта.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sz w:val="24"/>
          <w:szCs w:val="24"/>
          <w:lang w:eastAsia="ru-RU"/>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3.4.6. Норма обеспеченности детскими дошкольными учреждениями и размер их земельного участка (кол. мест на 1 тыс. чел.) – 35-50 мест.</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12</w:t>
      </w:r>
    </w:p>
    <w:tbl>
      <w:tblPr>
        <w:tblW w:w="5000" w:type="pct"/>
        <w:tblInd w:w="108" w:type="dxa"/>
        <w:tblLook w:val="0000" w:firstRow="0" w:lastRow="0" w:firstColumn="0" w:lastColumn="0" w:noHBand="0" w:noVBand="0"/>
      </w:tblPr>
      <w:tblGrid>
        <w:gridCol w:w="4102"/>
        <w:gridCol w:w="3062"/>
        <w:gridCol w:w="3062"/>
      </w:tblGrid>
      <w:tr w:rsidR="00DC4FCE" w:rsidRPr="00DC4FCE" w:rsidTr="00EF209C">
        <w:tc>
          <w:tcPr>
            <w:tcW w:w="2006"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1497"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c>
          <w:tcPr>
            <w:tcW w:w="2006" w:type="pct"/>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DC4FCE">
              <w:rPr>
                <w:rFonts w:ascii="Times New Roman" w:eastAsia="Times New Roman" w:hAnsi="Times New Roman" w:cs="Times New Roman"/>
                <w:sz w:val="24"/>
                <w:szCs w:val="24"/>
                <w:lang w:eastAsia="ru-RU"/>
              </w:rPr>
              <w:t>т.ч</w:t>
            </w:r>
            <w:proofErr w:type="spellEnd"/>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общего типа – 70% детей;</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специализированного  – 3%; </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оздоровительного – 12%.</w:t>
            </w:r>
          </w:p>
        </w:tc>
        <w:tc>
          <w:tcPr>
            <w:tcW w:w="1497" w:type="pct"/>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одно место при вместимости учреждений:</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до 100 мест - </w:t>
            </w:r>
            <w:smartTag w:uri="urn:schemas-microsoft-com:office:smarttags" w:element="metricconverter">
              <w:smartTagPr>
                <w:attr w:name="ProductID" w:val="40 м2"/>
              </w:smartTagPr>
              <w:r w:rsidRPr="00DC4FCE">
                <w:rPr>
                  <w:rFonts w:ascii="Times New Roman" w:eastAsia="Times New Roman" w:hAnsi="Times New Roman" w:cs="Times New Roman"/>
                  <w:sz w:val="24"/>
                  <w:szCs w:val="24"/>
                  <w:lang w:eastAsia="ru-RU"/>
                </w:rPr>
                <w:t>40 м</w:t>
              </w:r>
              <w:r w:rsidRPr="00DC4FCE">
                <w:rPr>
                  <w:rFonts w:ascii="Times New Roman" w:eastAsia="Times New Roman" w:hAnsi="Times New Roman" w:cs="Times New Roman"/>
                  <w:sz w:val="24"/>
                  <w:szCs w:val="24"/>
                  <w:vertAlign w:val="superscript"/>
                  <w:lang w:eastAsia="ru-RU"/>
                </w:rPr>
                <w:t>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св. 100 мест – </w:t>
            </w:r>
            <w:smartTag w:uri="urn:schemas-microsoft-com:office:smarttags" w:element="metricconverter">
              <w:smartTagPr>
                <w:attr w:name="ProductID" w:val="35 м2"/>
              </w:smartTagPr>
              <w:r w:rsidRPr="00DC4FCE">
                <w:rPr>
                  <w:rFonts w:ascii="Times New Roman" w:eastAsia="Times New Roman" w:hAnsi="Times New Roman" w:cs="Times New Roman"/>
                  <w:sz w:val="24"/>
                  <w:szCs w:val="24"/>
                  <w:lang w:eastAsia="ru-RU"/>
                </w:rPr>
                <w:t>35 м</w:t>
              </w:r>
              <w:r w:rsidRPr="00DC4FCE">
                <w:rPr>
                  <w:rFonts w:ascii="Times New Roman" w:eastAsia="Times New Roman" w:hAnsi="Times New Roman" w:cs="Times New Roman"/>
                  <w:sz w:val="24"/>
                  <w:szCs w:val="24"/>
                  <w:vertAlign w:val="superscript"/>
                  <w:lang w:eastAsia="ru-RU"/>
                </w:rPr>
                <w:t>2</w:t>
              </w:r>
            </w:smartTag>
            <w:r w:rsidRPr="00DC4FCE">
              <w:rPr>
                <w:rFonts w:ascii="Times New Roman" w:eastAsia="Times New Roman" w:hAnsi="Times New Roman" w:cs="Times New Roman"/>
                <w:sz w:val="24"/>
                <w:szCs w:val="24"/>
                <w:lang w:eastAsia="ru-RU"/>
              </w:rPr>
              <w:t>.</w:t>
            </w:r>
            <w:r w:rsidRPr="00DC4FCE">
              <w:rPr>
                <w:rFonts w:ascii="Times New Roman" w:eastAsia="Times New Roman" w:hAnsi="Times New Roman" w:cs="Times New Roman"/>
                <w:sz w:val="24"/>
                <w:szCs w:val="24"/>
                <w:vertAlign w:val="superscript"/>
                <w:lang w:eastAsia="ru-RU"/>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Размер групповой площадки на 1 место следует принимать (не менее): </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для детей ясельного возраста – 7 </w:t>
            </w:r>
            <w:smartTag w:uri="urn:schemas-microsoft-com:office:smarttags" w:element="metricconverter">
              <w:smartTagPr>
                <w:attr w:name="ProductID" w:val="40 м2"/>
              </w:smartTagPr>
              <w:r w:rsidRPr="00DC4FCE">
                <w:rPr>
                  <w:rFonts w:ascii="Times New Roman" w:eastAsia="Times New Roman" w:hAnsi="Times New Roman" w:cs="Times New Roman"/>
                  <w:sz w:val="24"/>
                  <w:szCs w:val="24"/>
                  <w:lang w:eastAsia="ru-RU"/>
                </w:rPr>
                <w:t>40 м</w:t>
              </w:r>
              <w:r w:rsidRPr="00DC4FCE">
                <w:rPr>
                  <w:rFonts w:ascii="Times New Roman" w:eastAsia="Times New Roman" w:hAnsi="Times New Roman" w:cs="Times New Roman"/>
                  <w:sz w:val="24"/>
                  <w:szCs w:val="24"/>
                  <w:vertAlign w:val="superscript"/>
                  <w:lang w:eastAsia="ru-RU"/>
                </w:rPr>
                <w:t>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для детей дошкольного возраста – </w:t>
            </w:r>
            <w:smartTag w:uri="urn:schemas-microsoft-com:office:smarttags" w:element="metricconverter">
              <w:smartTagPr>
                <w:attr w:name="ProductID" w:val="9 м2"/>
              </w:smartTagPr>
              <w:r w:rsidRPr="00DC4FCE">
                <w:rPr>
                  <w:rFonts w:ascii="Times New Roman" w:eastAsia="Times New Roman" w:hAnsi="Times New Roman" w:cs="Times New Roman"/>
                  <w:sz w:val="24"/>
                  <w:szCs w:val="24"/>
                  <w:lang w:eastAsia="ru-RU"/>
                </w:rPr>
                <w:t>9 м</w:t>
              </w:r>
              <w:r w:rsidRPr="00DC4FCE">
                <w:rPr>
                  <w:rFonts w:ascii="Times New Roman" w:eastAsia="Times New Roman" w:hAnsi="Times New Roman" w:cs="Times New Roman"/>
                  <w:sz w:val="24"/>
                  <w:szCs w:val="24"/>
                  <w:vertAlign w:val="superscript"/>
                  <w:lang w:eastAsia="ru-RU"/>
                </w:rPr>
                <w:t>2</w:t>
              </w:r>
            </w:smartTag>
            <w:r w:rsidRPr="00DC4FCE">
              <w:rPr>
                <w:rFonts w:ascii="Times New Roman" w:eastAsia="Times New Roman" w:hAnsi="Times New Roman" w:cs="Times New Roman"/>
                <w:sz w:val="24"/>
                <w:szCs w:val="24"/>
                <w:lang w:eastAsia="ru-RU"/>
              </w:rPr>
              <w:t>.</w:t>
            </w:r>
          </w:p>
        </w:tc>
      </w:tr>
    </w:tbl>
    <w:p w:rsidR="00DC4FCE" w:rsidRPr="00DC4FCE" w:rsidRDefault="00DC4FCE" w:rsidP="00DC4FCE">
      <w:pPr>
        <w:spacing w:after="0" w:line="240" w:lineRule="auto"/>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u w:val="single"/>
          <w:lang w:eastAsia="ru-RU"/>
        </w:rPr>
        <w:t>Примечания</w:t>
      </w:r>
      <w:r w:rsidRPr="00DC4FCE">
        <w:rPr>
          <w:rFonts w:ascii="Times New Roman" w:eastAsia="Calibri" w:hAnsi="Times New Roman" w:cs="Times New Roman"/>
          <w:sz w:val="20"/>
          <w:szCs w:val="24"/>
          <w:lang w:eastAsia="ru-RU"/>
        </w:rPr>
        <w:t xml:space="preserve">:   1. Вместимость ДОУ для сельских населенных пунктов и поселков городского типа рекомендуется не более 140 мест. </w:t>
      </w:r>
    </w:p>
    <w:p w:rsidR="00DC4FCE" w:rsidRPr="00DC4FCE" w:rsidRDefault="00DC4FCE" w:rsidP="00DC4FCE">
      <w:pPr>
        <w:spacing w:after="0" w:line="240" w:lineRule="auto"/>
        <w:ind w:firstLine="567"/>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lang w:eastAsia="ru-RU"/>
        </w:rPr>
        <w:t>2. Размеры земельных участков могут быть уменьшены: на 25% – в условиях реконструкции; на 15% - при размещении на рельефе с уклоном более 20%.</w:t>
      </w:r>
    </w:p>
    <w:p w:rsidR="00DC4FCE" w:rsidRPr="00DC4FCE" w:rsidRDefault="00DC4FCE" w:rsidP="00DC4FCE">
      <w:pPr>
        <w:spacing w:after="0" w:line="240" w:lineRule="auto"/>
        <w:ind w:firstLine="567"/>
        <w:jc w:val="both"/>
        <w:rPr>
          <w:rFonts w:ascii="Times New Roman" w:eastAsia="Calibri" w:hAnsi="Times New Roman" w:cs="Times New Roman"/>
          <w:sz w:val="20"/>
          <w:szCs w:val="24"/>
          <w:lang w:eastAsia="ru-RU"/>
        </w:rPr>
      </w:pPr>
    </w:p>
    <w:p w:rsidR="00DC4FCE" w:rsidRPr="00DC4FCE" w:rsidRDefault="00DC4FCE" w:rsidP="00DC4FCE">
      <w:pPr>
        <w:spacing w:after="0" w:line="240" w:lineRule="auto"/>
        <w:ind w:firstLine="567"/>
        <w:jc w:val="both"/>
        <w:rPr>
          <w:rFonts w:ascii="Times New Roman" w:eastAsia="Calibri" w:hAnsi="Times New Roman" w:cs="Times New Roman"/>
          <w:sz w:val="24"/>
          <w:szCs w:val="24"/>
          <w:lang w:eastAsia="ru-RU"/>
        </w:rPr>
      </w:pPr>
      <w:r w:rsidRPr="00DC4FCE">
        <w:rPr>
          <w:rFonts w:ascii="Times New Roman" w:eastAsia="Calibri" w:hAnsi="Times New Roman" w:cs="Times New Roman"/>
          <w:sz w:val="24"/>
          <w:szCs w:val="24"/>
          <w:lang w:eastAsia="ru-RU"/>
        </w:rPr>
        <w:t>3.4.8. Радиус обслуживания детскими дошкольными учреждениями территорий сельских населенных пунктов:</w:t>
      </w:r>
    </w:p>
    <w:p w:rsidR="00DC4FCE" w:rsidRPr="00DC4FCE" w:rsidRDefault="00DC4FCE" w:rsidP="00DC4FCE">
      <w:pPr>
        <w:suppressAutoHyphens/>
        <w:spacing w:after="0" w:line="240" w:lineRule="auto"/>
        <w:ind w:left="643" w:firstLine="567"/>
        <w:jc w:val="both"/>
        <w:rPr>
          <w:rFonts w:ascii="Times New Roman" w:eastAsia="Calibri" w:hAnsi="Times New Roman" w:cs="Times New Roman"/>
          <w:b/>
          <w:sz w:val="24"/>
          <w:szCs w:val="24"/>
          <w:lang w:eastAsia="ar-SA"/>
        </w:rPr>
      </w:pPr>
      <w:r w:rsidRPr="00DC4FCE">
        <w:rPr>
          <w:rFonts w:ascii="Times New Roman" w:eastAsia="Calibri" w:hAnsi="Times New Roman" w:cs="Times New Roman"/>
          <w:sz w:val="24"/>
          <w:szCs w:val="24"/>
          <w:lang w:eastAsia="ar-SA"/>
        </w:rPr>
        <w:t xml:space="preserve">- зона многоквартирной и малоэтажной жилой застройки – </w:t>
      </w:r>
      <w:smartTag w:uri="urn:schemas-microsoft-com:office:smarttags" w:element="metricconverter">
        <w:smartTagPr>
          <w:attr w:name="ProductID" w:val="300 м"/>
        </w:smartTagPr>
        <w:r w:rsidRPr="00DC4FCE">
          <w:rPr>
            <w:rFonts w:ascii="Times New Roman" w:eastAsia="Calibri" w:hAnsi="Times New Roman" w:cs="Times New Roman"/>
            <w:sz w:val="24"/>
            <w:szCs w:val="24"/>
            <w:lang w:eastAsia="ar-SA"/>
          </w:rPr>
          <w:t>300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left="643"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lastRenderedPageBreak/>
        <w:t xml:space="preserve">- 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500 м"/>
        </w:smartTagPr>
        <w:r w:rsidRPr="00DC4FCE">
          <w:rPr>
            <w:rFonts w:ascii="Times New Roman" w:eastAsia="Calibri" w:hAnsi="Times New Roman" w:cs="Times New Roman"/>
            <w:sz w:val="24"/>
            <w:szCs w:val="24"/>
            <w:lang w:eastAsia="ar-SA"/>
          </w:rPr>
          <w:t>500 м</w:t>
        </w:r>
      </w:smartTag>
      <w:r w:rsidRPr="00DC4FCE">
        <w:rPr>
          <w:rFonts w:ascii="Times New Roman" w:eastAsia="Calibri" w:hAnsi="Times New Roman" w:cs="Times New Roman"/>
          <w:sz w:val="24"/>
          <w:szCs w:val="24"/>
          <w:lang w:eastAsia="ar-SA"/>
        </w:rPr>
        <w:t>;</w:t>
      </w:r>
    </w:p>
    <w:p w:rsidR="00DC4FCE" w:rsidRPr="00DC4FCE" w:rsidRDefault="00DC4FCE" w:rsidP="00DC4FCE">
      <w:pPr>
        <w:spacing w:after="60" w:line="240" w:lineRule="auto"/>
        <w:ind w:firstLine="567"/>
        <w:jc w:val="both"/>
        <w:outlineLvl w:val="4"/>
        <w:rPr>
          <w:rFonts w:ascii="Times New Roman" w:eastAsia="Times New Roman" w:hAnsi="Times New Roman" w:cs="Times New Roman"/>
          <w:bCs/>
          <w:i/>
          <w:iCs/>
          <w:sz w:val="26"/>
          <w:szCs w:val="26"/>
          <w:lang w:eastAsia="ru-RU"/>
        </w:rPr>
      </w:pPr>
      <w:r w:rsidRPr="00DC4FCE">
        <w:rPr>
          <w:rFonts w:ascii="Times New Roman" w:eastAsia="Times New Roman" w:hAnsi="Times New Roman" w:cs="Times New Roman"/>
          <w:b/>
          <w:bCs/>
          <w:i/>
          <w:iCs/>
          <w:sz w:val="20"/>
          <w:szCs w:val="20"/>
          <w:u w:val="single"/>
          <w:lang w:eastAsia="ru-RU"/>
        </w:rPr>
        <w:t xml:space="preserve">Примечание: </w:t>
      </w:r>
      <w:r w:rsidRPr="00DC4FCE">
        <w:rPr>
          <w:rFonts w:ascii="Times New Roman" w:eastAsia="Times New Roman" w:hAnsi="Times New Roman" w:cs="Times New Roman"/>
          <w:b/>
          <w:bCs/>
          <w:i/>
          <w:iCs/>
          <w:sz w:val="20"/>
          <w:szCs w:val="20"/>
          <w:lang w:eastAsia="ru-RU"/>
        </w:rPr>
        <w:t xml:space="preserve"> Указанный радиус обслуживания не распространяется на специализированные и оздоровительные детские дошкольные учреждения</w:t>
      </w:r>
      <w:r w:rsidRPr="00DC4FCE">
        <w:rPr>
          <w:rFonts w:ascii="Times New Roman" w:eastAsia="Times New Roman" w:hAnsi="Times New Roman" w:cs="Times New Roman"/>
          <w:b/>
          <w:bCs/>
          <w:i/>
          <w:iCs/>
          <w:sz w:val="26"/>
          <w:szCs w:val="26"/>
          <w:lang w:eastAsia="ru-RU"/>
        </w:rPr>
        <w:t>.</w:t>
      </w:r>
    </w:p>
    <w:p w:rsidR="00DC4FCE" w:rsidRPr="00DC4FCE" w:rsidRDefault="00DC4FCE" w:rsidP="00DC4FCE">
      <w:pPr>
        <w:keepNext/>
        <w:spacing w:after="60" w:line="240" w:lineRule="auto"/>
        <w:ind w:firstLine="567"/>
        <w:jc w:val="both"/>
        <w:outlineLvl w:val="3"/>
        <w:rPr>
          <w:rFonts w:ascii="Times New Roman" w:eastAsia="Times New Roman" w:hAnsi="Times New Roman" w:cs="Times New Roman"/>
          <w:bCs/>
          <w:i/>
          <w:sz w:val="28"/>
          <w:szCs w:val="28"/>
          <w:lang w:eastAsia="ru-RU"/>
        </w:rPr>
      </w:pPr>
      <w:r w:rsidRPr="00DC4FCE">
        <w:rPr>
          <w:rFonts w:ascii="Times New Roman" w:eastAsia="Times New Roman" w:hAnsi="Times New Roman" w:cs="Times New Roman"/>
          <w:bCs/>
          <w:i/>
          <w:sz w:val="28"/>
          <w:szCs w:val="28"/>
          <w:lang w:eastAsia="ru-RU"/>
        </w:rPr>
        <w:t>3.4.9. Норма обеспеченности общеобразовательными учреждениями и размер их земельного участка (кол. мест на 1 тыс. чел.) – 114 учащихся.</w:t>
      </w:r>
    </w:p>
    <w:p w:rsidR="00DC4FCE" w:rsidRPr="00DC4FCE" w:rsidRDefault="00DC4FCE" w:rsidP="00DC4FCE">
      <w:pPr>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Таблица 13</w:t>
      </w:r>
    </w:p>
    <w:tbl>
      <w:tblPr>
        <w:tblW w:w="5000" w:type="pct"/>
        <w:tblInd w:w="108" w:type="dxa"/>
        <w:tblLook w:val="0000" w:firstRow="0" w:lastRow="0" w:firstColumn="0" w:lastColumn="0" w:noHBand="0" w:noVBand="0"/>
      </w:tblPr>
      <w:tblGrid>
        <w:gridCol w:w="4102"/>
        <w:gridCol w:w="3062"/>
        <w:gridCol w:w="3062"/>
      </w:tblGrid>
      <w:tr w:rsidR="00DC4FCE" w:rsidRPr="00DC4FCE" w:rsidTr="00EF209C">
        <w:tc>
          <w:tcPr>
            <w:tcW w:w="2006"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1497"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c>
          <w:tcPr>
            <w:tcW w:w="2006" w:type="pct"/>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Устанавливается в зависимости, от демографической структуры населения исходя из обеспеченности:</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неполным средним образованием – 100% детей;</w:t>
            </w:r>
          </w:p>
          <w:p w:rsidR="00DC4FCE" w:rsidRPr="00DC4FCE" w:rsidRDefault="00DC4FCE" w:rsidP="00DC4FCE">
            <w:pPr>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sz w:val="24"/>
                <w:szCs w:val="24"/>
                <w:lang w:eastAsia="ru-RU"/>
              </w:rPr>
              <w:t xml:space="preserve">- средним образованием (10-11 </w:t>
            </w:r>
            <w:proofErr w:type="spellStart"/>
            <w:r w:rsidRPr="00DC4FCE">
              <w:rPr>
                <w:rFonts w:ascii="Times New Roman" w:eastAsia="Times New Roman" w:hAnsi="Times New Roman" w:cs="Times New Roman"/>
                <w:sz w:val="24"/>
                <w:szCs w:val="24"/>
                <w:lang w:eastAsia="ru-RU"/>
              </w:rPr>
              <w:t>кл</w:t>
            </w:r>
            <w:proofErr w:type="spellEnd"/>
            <w:r w:rsidRPr="00DC4FCE">
              <w:rPr>
                <w:rFonts w:ascii="Times New Roman" w:eastAsia="Times New Roman" w:hAnsi="Times New Roman" w:cs="Times New Roman"/>
                <w:sz w:val="24"/>
                <w:szCs w:val="24"/>
                <w:lang w:eastAsia="ru-RU"/>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одно место при вместимости учреждений:</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от 40 до 400 - </w:t>
            </w:r>
            <w:smartTag w:uri="urn:schemas-microsoft-com:office:smarttags" w:element="metricconverter">
              <w:smartTagPr>
                <w:attr w:name="ProductID" w:val="50 м2"/>
              </w:smartTagPr>
              <w:r w:rsidRPr="00DC4FCE">
                <w:rPr>
                  <w:rFonts w:ascii="Times New Roman" w:eastAsia="Times New Roman" w:hAnsi="Times New Roman" w:cs="Times New Roman"/>
                  <w:sz w:val="24"/>
                  <w:szCs w:val="24"/>
                  <w:lang w:eastAsia="ru-RU"/>
                </w:rPr>
                <w:t>50 м2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от 400 до 500 - </w:t>
            </w:r>
            <w:smartTag w:uri="urn:schemas-microsoft-com:office:smarttags" w:element="metricconverter">
              <w:smartTagPr>
                <w:attr w:name="ProductID" w:val="60 м2"/>
              </w:smartTagPr>
              <w:r w:rsidRPr="00DC4FCE">
                <w:rPr>
                  <w:rFonts w:ascii="Times New Roman" w:eastAsia="Times New Roman" w:hAnsi="Times New Roman" w:cs="Times New Roman"/>
                  <w:sz w:val="24"/>
                  <w:szCs w:val="24"/>
                  <w:lang w:eastAsia="ru-RU"/>
                </w:rPr>
                <w:t>60 м2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от 500 до 600 - </w:t>
            </w:r>
            <w:smartTag w:uri="urn:schemas-microsoft-com:office:smarttags" w:element="metricconverter">
              <w:smartTagPr>
                <w:attr w:name="ProductID" w:val="50 м2"/>
              </w:smartTagPr>
              <w:r w:rsidRPr="00DC4FCE">
                <w:rPr>
                  <w:rFonts w:ascii="Times New Roman" w:eastAsia="Times New Roman" w:hAnsi="Times New Roman" w:cs="Times New Roman"/>
                  <w:sz w:val="24"/>
                  <w:szCs w:val="24"/>
                  <w:lang w:eastAsia="ru-RU"/>
                </w:rPr>
                <w:t>50 м2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от 600 до 800 - </w:t>
            </w:r>
            <w:smartTag w:uri="urn:schemas-microsoft-com:office:smarttags" w:element="metricconverter">
              <w:smartTagPr>
                <w:attr w:name="ProductID" w:val="40 м2"/>
              </w:smartTagPr>
              <w:r w:rsidRPr="00DC4FCE">
                <w:rPr>
                  <w:rFonts w:ascii="Times New Roman" w:eastAsia="Times New Roman" w:hAnsi="Times New Roman" w:cs="Times New Roman"/>
                  <w:sz w:val="24"/>
                  <w:szCs w:val="24"/>
                  <w:lang w:eastAsia="ru-RU"/>
                </w:rPr>
                <w:t>40 м2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sz w:val="24"/>
                <w:szCs w:val="24"/>
                <w:lang w:eastAsia="ru-RU"/>
              </w:rPr>
              <w:t xml:space="preserve">от 800 до 1100 - </w:t>
            </w:r>
            <w:smartTag w:uri="urn:schemas-microsoft-com:office:smarttags" w:element="metricconverter">
              <w:smartTagPr>
                <w:attr w:name="ProductID" w:val="33 м2"/>
              </w:smartTagPr>
              <w:r w:rsidRPr="00DC4FCE">
                <w:rPr>
                  <w:rFonts w:ascii="Times New Roman" w:eastAsia="Times New Roman" w:hAnsi="Times New Roman" w:cs="Times New Roman"/>
                  <w:sz w:val="24"/>
                  <w:szCs w:val="24"/>
                  <w:lang w:eastAsia="ru-RU"/>
                </w:rPr>
                <w:t>33 м2</w:t>
              </w:r>
            </w:smartTag>
            <w:r w:rsidRPr="00DC4FCE">
              <w:rPr>
                <w:rFonts w:ascii="Times New Roman" w:eastAsia="Times New Roman" w:hAnsi="Times New Roman" w:cs="Times New Roman"/>
                <w:sz w:val="24"/>
                <w:szCs w:val="24"/>
                <w:lang w:eastAsia="ru-RU"/>
              </w:rPr>
              <w:t>.</w:t>
            </w:r>
          </w:p>
        </w:tc>
        <w:tc>
          <w:tcPr>
            <w:tcW w:w="149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земельном участке выделяются следующие зоны: учебно-опытная, физкультурно-спортивная, отдыха, хозяйственная.</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Спортивная зона школы может быть объединена с физкультурно-оздоровительным комплексом для населения ближайших кварталов.</w:t>
            </w:r>
          </w:p>
        </w:tc>
      </w:tr>
    </w:tbl>
    <w:p w:rsidR="00DC4FCE" w:rsidRPr="00DC4FCE" w:rsidRDefault="00DC4FCE" w:rsidP="00DC4FCE">
      <w:pPr>
        <w:spacing w:after="0" w:line="240" w:lineRule="auto"/>
        <w:ind w:firstLine="567"/>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u w:val="single"/>
          <w:lang w:eastAsia="ru-RU"/>
        </w:rPr>
        <w:t>Примечания</w:t>
      </w:r>
      <w:r w:rsidRPr="00DC4FCE">
        <w:rPr>
          <w:rFonts w:ascii="Times New Roman" w:eastAsia="Calibri" w:hAnsi="Times New Roman" w:cs="Times New Roman"/>
          <w:sz w:val="20"/>
          <w:szCs w:val="24"/>
          <w:lang w:eastAsia="ru-RU"/>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0"/>
          <w:szCs w:val="24"/>
          <w:lang w:eastAsia="ar-SA"/>
        </w:rPr>
      </w:pPr>
      <w:r w:rsidRPr="00DC4FCE">
        <w:rPr>
          <w:rFonts w:ascii="Times New Roman" w:eastAsia="Calibri" w:hAnsi="Times New Roman" w:cs="Times New Roman"/>
          <w:sz w:val="20"/>
          <w:szCs w:val="24"/>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DC4FCE" w:rsidRPr="00DC4FCE" w:rsidRDefault="00DC4FCE" w:rsidP="00DC4FCE">
      <w:pPr>
        <w:spacing w:after="0" w:line="240" w:lineRule="auto"/>
        <w:ind w:firstLine="567"/>
        <w:jc w:val="both"/>
        <w:rPr>
          <w:rFonts w:ascii="Times New Roman" w:eastAsia="Calibri" w:hAnsi="Times New Roman" w:cs="Times New Roman"/>
          <w:sz w:val="24"/>
          <w:szCs w:val="24"/>
          <w:lang w:eastAsia="ru-RU"/>
        </w:rPr>
      </w:pPr>
      <w:r w:rsidRPr="00DC4FCE">
        <w:rPr>
          <w:rFonts w:ascii="Times New Roman" w:eastAsia="Calibri" w:hAnsi="Times New Roman" w:cs="Times New Roman"/>
          <w:sz w:val="24"/>
          <w:szCs w:val="24"/>
          <w:lang w:eastAsia="ru-RU"/>
        </w:rPr>
        <w:t>3.4.9. Радиус обслуживания общеобразовательными учреждениями на территориях населенных пунктов:</w:t>
      </w:r>
    </w:p>
    <w:p w:rsidR="00DC4FCE" w:rsidRPr="00DC4FCE" w:rsidRDefault="00DC4FCE" w:rsidP="00DC4FCE">
      <w:pPr>
        <w:tabs>
          <w:tab w:val="num" w:pos="643"/>
        </w:tabs>
        <w:suppressAutoHyphens/>
        <w:spacing w:after="0" w:line="240" w:lineRule="auto"/>
        <w:ind w:left="643" w:hanging="360"/>
        <w:jc w:val="both"/>
        <w:rPr>
          <w:rFonts w:ascii="Times New Roman" w:eastAsia="Calibri" w:hAnsi="Times New Roman" w:cs="Times New Roman"/>
          <w:b/>
          <w:sz w:val="24"/>
          <w:szCs w:val="24"/>
          <w:lang w:eastAsia="ar-SA"/>
        </w:rPr>
      </w:pPr>
      <w:r w:rsidRPr="00DC4FCE">
        <w:rPr>
          <w:rFonts w:ascii="Times New Roman" w:eastAsia="Calibri" w:hAnsi="Times New Roman" w:cs="Times New Roman"/>
          <w:sz w:val="24"/>
          <w:szCs w:val="24"/>
          <w:lang w:eastAsia="ar-SA"/>
        </w:rPr>
        <w:tab/>
        <w:t xml:space="preserve">- зона многоквартирной и малоэтажной жилой застройки – </w:t>
      </w:r>
      <w:smartTag w:uri="urn:schemas-microsoft-com:office:smarttags" w:element="metricconverter">
        <w:smartTagPr>
          <w:attr w:name="ProductID" w:val="500 м"/>
        </w:smartTagPr>
        <w:r w:rsidRPr="00DC4FCE">
          <w:rPr>
            <w:rFonts w:ascii="Times New Roman" w:eastAsia="Calibri" w:hAnsi="Times New Roman" w:cs="Times New Roman"/>
            <w:b/>
            <w:sz w:val="24"/>
            <w:szCs w:val="24"/>
            <w:lang w:eastAsia="ar-SA"/>
          </w:rPr>
          <w:t>500 м</w:t>
        </w:r>
      </w:smartTag>
      <w:r w:rsidRPr="00DC4FCE">
        <w:rPr>
          <w:rFonts w:ascii="Times New Roman" w:eastAsia="Calibri" w:hAnsi="Times New Roman" w:cs="Times New Roman"/>
          <w:b/>
          <w:sz w:val="24"/>
          <w:szCs w:val="24"/>
          <w:lang w:eastAsia="ar-SA"/>
        </w:rPr>
        <w:t>;</w:t>
      </w:r>
    </w:p>
    <w:p w:rsidR="00DC4FCE" w:rsidRPr="00DC4FCE" w:rsidRDefault="00DC4FCE" w:rsidP="00DC4FCE">
      <w:pPr>
        <w:tabs>
          <w:tab w:val="num" w:pos="643"/>
        </w:tabs>
        <w:suppressAutoHyphens/>
        <w:spacing w:after="0" w:line="240" w:lineRule="auto"/>
        <w:ind w:left="643"/>
        <w:jc w:val="both"/>
        <w:rPr>
          <w:rFonts w:ascii="Times New Roman" w:eastAsia="Calibri" w:hAnsi="Times New Roman" w:cs="Times New Roman"/>
          <w:b/>
          <w:sz w:val="24"/>
          <w:szCs w:val="24"/>
          <w:lang w:eastAsia="ar-SA"/>
        </w:rPr>
      </w:pPr>
      <w:r w:rsidRPr="00DC4FCE">
        <w:rPr>
          <w:rFonts w:ascii="Times New Roman" w:eastAsia="Calibri" w:hAnsi="Times New Roman" w:cs="Times New Roman"/>
          <w:sz w:val="24"/>
          <w:szCs w:val="24"/>
          <w:lang w:eastAsia="ar-SA"/>
        </w:rPr>
        <w:t xml:space="preserve">- зона застройки объектами индивидуального жилищного строительства (для начальных классов) – </w:t>
      </w:r>
      <w:r w:rsidRPr="00DC4FCE">
        <w:rPr>
          <w:rFonts w:ascii="Times New Roman" w:eastAsia="Calibri" w:hAnsi="Times New Roman" w:cs="Times New Roman"/>
          <w:b/>
          <w:sz w:val="24"/>
          <w:szCs w:val="24"/>
          <w:lang w:eastAsia="ar-SA"/>
        </w:rPr>
        <w:t>750 (500) м;</w:t>
      </w:r>
    </w:p>
    <w:p w:rsidR="00DC4FCE" w:rsidRPr="00DC4FCE" w:rsidRDefault="00DC4FCE" w:rsidP="00DC4FCE">
      <w:pPr>
        <w:tabs>
          <w:tab w:val="num" w:pos="0"/>
        </w:tabs>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допускается размещение на расстоянии транспортной доступности: для обучающихся </w:t>
      </w:r>
      <w:r w:rsidRPr="00DC4FCE">
        <w:rPr>
          <w:rFonts w:ascii="Times New Roman" w:eastAsia="Calibri" w:hAnsi="Times New Roman" w:cs="Times New Roman"/>
          <w:sz w:val="24"/>
          <w:szCs w:val="24"/>
          <w:lang w:val="en-US" w:eastAsia="ar-SA"/>
        </w:rPr>
        <w:t>I</w:t>
      </w:r>
      <w:r w:rsidRPr="00DC4FCE">
        <w:rPr>
          <w:rFonts w:ascii="Times New Roman" w:eastAsia="Calibri" w:hAnsi="Times New Roman" w:cs="Times New Roman"/>
          <w:sz w:val="24"/>
          <w:szCs w:val="24"/>
          <w:lang w:eastAsia="ar-SA"/>
        </w:rPr>
        <w:t xml:space="preserve"> ступени обучения - не более </w:t>
      </w:r>
      <w:smartTag w:uri="urn:schemas-microsoft-com:office:smarttags" w:element="metricconverter">
        <w:smartTagPr>
          <w:attr w:name="ProductID" w:val="2 км"/>
        </w:smartTagPr>
        <w:r w:rsidRPr="00DC4FCE">
          <w:rPr>
            <w:rFonts w:ascii="Times New Roman" w:eastAsia="Calibri" w:hAnsi="Times New Roman" w:cs="Times New Roman"/>
            <w:sz w:val="24"/>
            <w:szCs w:val="24"/>
            <w:lang w:eastAsia="ar-SA"/>
          </w:rPr>
          <w:t>2 км</w:t>
        </w:r>
      </w:smartTag>
      <w:r w:rsidRPr="00DC4FCE">
        <w:rPr>
          <w:rFonts w:ascii="Times New Roman" w:eastAsia="Calibri" w:hAnsi="Times New Roman" w:cs="Times New Roman"/>
          <w:sz w:val="24"/>
          <w:szCs w:val="24"/>
          <w:lang w:eastAsia="ar-SA"/>
        </w:rPr>
        <w:t xml:space="preserve"> пешком и не более 15 минут (в одну сторону) при транспортном обслуживании, для обучающихся </w:t>
      </w:r>
      <w:r w:rsidRPr="00DC4FCE">
        <w:rPr>
          <w:rFonts w:ascii="Times New Roman" w:eastAsia="Calibri" w:hAnsi="Times New Roman" w:cs="Times New Roman"/>
          <w:sz w:val="24"/>
          <w:szCs w:val="24"/>
          <w:lang w:val="en-US" w:eastAsia="ar-SA"/>
        </w:rPr>
        <w:t>II</w:t>
      </w:r>
      <w:r w:rsidRPr="00DC4FCE">
        <w:rPr>
          <w:rFonts w:ascii="Times New Roman" w:eastAsia="Calibri" w:hAnsi="Times New Roman" w:cs="Times New Roman"/>
          <w:sz w:val="24"/>
          <w:szCs w:val="24"/>
          <w:lang w:eastAsia="ar-SA"/>
        </w:rPr>
        <w:t xml:space="preserve"> и </w:t>
      </w:r>
      <w:r w:rsidRPr="00DC4FCE">
        <w:rPr>
          <w:rFonts w:ascii="Times New Roman" w:eastAsia="Calibri" w:hAnsi="Times New Roman" w:cs="Times New Roman"/>
          <w:sz w:val="24"/>
          <w:szCs w:val="24"/>
          <w:lang w:val="en-US" w:eastAsia="ar-SA"/>
        </w:rPr>
        <w:t>III</w:t>
      </w:r>
      <w:r w:rsidRPr="00DC4FCE">
        <w:rPr>
          <w:rFonts w:ascii="Times New Roman" w:eastAsia="Calibri" w:hAnsi="Times New Roman" w:cs="Times New Roman"/>
          <w:sz w:val="24"/>
          <w:szCs w:val="24"/>
          <w:lang w:eastAsia="ar-SA"/>
        </w:rPr>
        <w:t xml:space="preserve"> ступени - не более </w:t>
      </w:r>
      <w:smartTag w:uri="urn:schemas-microsoft-com:office:smarttags" w:element="metricconverter">
        <w:smartTagPr>
          <w:attr w:name="ProductID" w:val="4 км"/>
        </w:smartTagPr>
        <w:r w:rsidRPr="00DC4FCE">
          <w:rPr>
            <w:rFonts w:ascii="Times New Roman" w:eastAsia="Calibri" w:hAnsi="Times New Roman" w:cs="Times New Roman"/>
            <w:sz w:val="24"/>
            <w:szCs w:val="24"/>
            <w:lang w:eastAsia="ar-SA"/>
          </w:rPr>
          <w:t>4 км</w:t>
        </w:r>
      </w:smartTag>
      <w:r w:rsidRPr="00DC4FCE">
        <w:rPr>
          <w:rFonts w:ascii="Times New Roman" w:eastAsia="Calibri" w:hAnsi="Times New Roman" w:cs="Times New Roman"/>
          <w:sz w:val="24"/>
          <w:szCs w:val="24"/>
          <w:lang w:eastAsia="ar-SA"/>
        </w:rPr>
        <w:t xml:space="preserve"> пешком и не более 30 минут (в одну сторону) при транспортном обслуживании.</w:t>
      </w:r>
    </w:p>
    <w:p w:rsidR="00DC4FCE" w:rsidRPr="00DC4FCE" w:rsidRDefault="00DC4FCE" w:rsidP="00DC4FCE">
      <w:pPr>
        <w:spacing w:after="60" w:line="240" w:lineRule="auto"/>
        <w:ind w:firstLine="567"/>
        <w:jc w:val="both"/>
        <w:outlineLvl w:val="4"/>
        <w:rPr>
          <w:rFonts w:ascii="Times New Roman" w:eastAsia="Times New Roman" w:hAnsi="Times New Roman" w:cs="Times New Roman"/>
          <w:bCs/>
          <w:i/>
          <w:iCs/>
          <w:sz w:val="20"/>
          <w:szCs w:val="26"/>
          <w:lang w:eastAsia="ru-RU"/>
        </w:rPr>
      </w:pPr>
      <w:r w:rsidRPr="00DC4FCE">
        <w:rPr>
          <w:rFonts w:ascii="Times New Roman" w:eastAsia="Times New Roman" w:hAnsi="Times New Roman" w:cs="Times New Roman"/>
          <w:b/>
          <w:bCs/>
          <w:i/>
          <w:iCs/>
          <w:sz w:val="20"/>
          <w:szCs w:val="26"/>
          <w:u w:val="single"/>
          <w:lang w:eastAsia="ru-RU"/>
        </w:rPr>
        <w:t>Примечания</w:t>
      </w:r>
      <w:r w:rsidRPr="00DC4FCE">
        <w:rPr>
          <w:rFonts w:ascii="Times New Roman" w:eastAsia="Times New Roman" w:hAnsi="Times New Roman" w:cs="Times New Roman"/>
          <w:b/>
          <w:bCs/>
          <w:i/>
          <w:iCs/>
          <w:sz w:val="20"/>
          <w:szCs w:val="26"/>
          <w:lang w:eastAsia="ru-RU"/>
        </w:rPr>
        <w:t xml:space="preserve">:  </w:t>
      </w:r>
    </w:p>
    <w:p w:rsidR="00DC4FCE" w:rsidRPr="00DC4FCE" w:rsidRDefault="00DC4FCE" w:rsidP="00DC4FCE">
      <w:pPr>
        <w:spacing w:after="0" w:line="240" w:lineRule="auto"/>
        <w:ind w:firstLine="567"/>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lang w:eastAsia="ru-RU"/>
        </w:rPr>
        <w:t>1. Указанный радиус обслуживания не распространяется на специализированные общеобразовательные учреждения.</w:t>
      </w:r>
    </w:p>
    <w:p w:rsidR="00DC4FCE" w:rsidRPr="00DC4FCE" w:rsidRDefault="00DC4FCE" w:rsidP="00DC4FCE">
      <w:pPr>
        <w:spacing w:after="0" w:line="240" w:lineRule="auto"/>
        <w:ind w:firstLine="567"/>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lang w:eastAsia="ru-RU"/>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DC4FCE">
          <w:rPr>
            <w:rFonts w:ascii="Times New Roman" w:eastAsia="Calibri" w:hAnsi="Times New Roman" w:cs="Times New Roman"/>
            <w:sz w:val="20"/>
            <w:szCs w:val="24"/>
            <w:lang w:eastAsia="ru-RU"/>
          </w:rPr>
          <w:t>15 км</w:t>
        </w:r>
      </w:smartTag>
      <w:r w:rsidRPr="00DC4FCE">
        <w:rPr>
          <w:rFonts w:ascii="Times New Roman" w:eastAsia="Calibri" w:hAnsi="Times New Roman" w:cs="Times New Roman"/>
          <w:sz w:val="20"/>
          <w:szCs w:val="24"/>
          <w:lang w:eastAsia="ru-RU"/>
        </w:rPr>
        <w:t>.</w:t>
      </w:r>
    </w:p>
    <w:p w:rsidR="00DC4FCE" w:rsidRPr="00DC4FCE" w:rsidRDefault="00DC4FCE" w:rsidP="00DC4FCE">
      <w:pPr>
        <w:spacing w:after="60" w:line="240" w:lineRule="auto"/>
        <w:ind w:firstLine="567"/>
        <w:jc w:val="both"/>
        <w:outlineLvl w:val="5"/>
        <w:rPr>
          <w:rFonts w:ascii="Times New Roman" w:eastAsia="Times New Roman" w:hAnsi="Times New Roman" w:cs="Times New Roman"/>
          <w:b/>
          <w:bCs/>
          <w:i/>
          <w:lang w:eastAsia="ru-RU"/>
        </w:rPr>
      </w:pPr>
    </w:p>
    <w:p w:rsidR="00DC4FCE" w:rsidRPr="00DC4FCE" w:rsidRDefault="00DC4FCE" w:rsidP="00DC4FCE">
      <w:pPr>
        <w:spacing w:after="60" w:line="240" w:lineRule="auto"/>
        <w:ind w:firstLine="567"/>
        <w:jc w:val="both"/>
        <w:outlineLvl w:val="5"/>
        <w:rPr>
          <w:rFonts w:ascii="Times New Roman" w:eastAsia="Times New Roman" w:hAnsi="Times New Roman" w:cs="Times New Roman"/>
          <w:bCs/>
          <w:i/>
          <w:lang w:eastAsia="ru-RU"/>
        </w:rPr>
      </w:pPr>
      <w:r w:rsidRPr="00DC4FCE">
        <w:rPr>
          <w:rFonts w:ascii="Times New Roman" w:eastAsia="Times New Roman" w:hAnsi="Times New Roman" w:cs="Times New Roman"/>
          <w:b/>
          <w:bCs/>
          <w:i/>
          <w:lang w:eastAsia="ru-RU"/>
        </w:rPr>
        <w:t>3.4.10. Расстояние от стен зданий общеобразовательных школ и границ земельных участков детских дошкольных учреждений до красной линии:</w:t>
      </w:r>
    </w:p>
    <w:p w:rsidR="00DC4FCE" w:rsidRPr="00DC4FCE" w:rsidRDefault="00DC4FCE" w:rsidP="00DC4FCE">
      <w:pPr>
        <w:suppressAutoHyphens/>
        <w:spacing w:after="0" w:line="240" w:lineRule="auto"/>
        <w:ind w:left="643" w:hanging="76"/>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-в сельских населенных пунктах - </w:t>
      </w:r>
      <w:smartTag w:uri="urn:schemas-microsoft-com:office:smarttags" w:element="metricconverter">
        <w:smartTagPr>
          <w:attr w:name="ProductID" w:val="10 м"/>
        </w:smartTagPr>
        <w:r w:rsidRPr="00DC4FCE">
          <w:rPr>
            <w:rFonts w:ascii="Times New Roman" w:eastAsia="Calibri" w:hAnsi="Times New Roman" w:cs="Times New Roman"/>
            <w:sz w:val="24"/>
            <w:szCs w:val="24"/>
            <w:lang w:eastAsia="ar-SA"/>
          </w:rPr>
          <w:t>10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left="780"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14</w:t>
      </w:r>
    </w:p>
    <w:tbl>
      <w:tblPr>
        <w:tblW w:w="5000" w:type="pct"/>
        <w:tblInd w:w="108" w:type="dxa"/>
        <w:tblLook w:val="0000" w:firstRow="0" w:lastRow="0" w:firstColumn="0" w:lastColumn="0" w:noHBand="0" w:noVBand="0"/>
      </w:tblPr>
      <w:tblGrid>
        <w:gridCol w:w="2450"/>
        <w:gridCol w:w="3796"/>
        <w:gridCol w:w="1837"/>
        <w:gridCol w:w="2143"/>
      </w:tblGrid>
      <w:tr w:rsidR="00DC4FCE" w:rsidRPr="00DC4FCE" w:rsidTr="00EF209C">
        <w:tc>
          <w:tcPr>
            <w:tcW w:w="1198"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Учреждение</w:t>
            </w:r>
          </w:p>
        </w:tc>
        <w:tc>
          <w:tcPr>
            <w:tcW w:w="1856"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898"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r>
      <w:tr w:rsidR="00DC4FCE" w:rsidRPr="00DC4FCE" w:rsidTr="00EF209C">
        <w:tc>
          <w:tcPr>
            <w:tcW w:w="1198"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32%, в том числе по видам:</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детская спортивная школа – 20%;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детская школа искусств (музыкальная, хореографическая, </w:t>
            </w:r>
            <w:r w:rsidRPr="00DC4FCE">
              <w:rPr>
                <w:rFonts w:ascii="Times New Roman" w:eastAsia="Times New Roman" w:hAnsi="Times New Roman" w:cs="Times New Roman"/>
                <w:sz w:val="24"/>
                <w:szCs w:val="24"/>
                <w:lang w:eastAsia="ru-RU"/>
              </w:rPr>
              <w:lastRenderedPageBreak/>
              <w:t>художественная, …) –  12%.</w:t>
            </w:r>
          </w:p>
        </w:tc>
        <w:tc>
          <w:tcPr>
            <w:tcW w:w="898"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соответствии с техническими регламентами</w:t>
            </w:r>
          </w:p>
        </w:tc>
      </w:tr>
      <w:tr w:rsidR="00DC4FCE" w:rsidRPr="00DC4FCE" w:rsidTr="00EF209C">
        <w:tc>
          <w:tcPr>
            <w:tcW w:w="1198"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w:t>
            </w:r>
          </w:p>
        </w:tc>
        <w:tc>
          <w:tcPr>
            <w:tcW w:w="898"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pacing w:val="-8"/>
                <w:sz w:val="24"/>
                <w:szCs w:val="24"/>
                <w:lang w:eastAsia="ru-RU"/>
              </w:rPr>
            </w:pPr>
            <w:r w:rsidRPr="00DC4FCE">
              <w:rPr>
                <w:rFonts w:ascii="Times New Roman" w:eastAsia="Times New Roman" w:hAnsi="Times New Roman" w:cs="Times New Roman"/>
                <w:spacing w:val="-8"/>
                <w:sz w:val="24"/>
                <w:szCs w:val="24"/>
                <w:lang w:eastAsia="ru-RU"/>
              </w:rPr>
              <w:t xml:space="preserve">Не менее </w:t>
            </w:r>
            <w:smartTag w:uri="urn:schemas-microsoft-com:office:smarttags" w:element="metricconverter">
              <w:smartTagPr>
                <w:attr w:name="ProductID" w:val="2 га"/>
              </w:smartTagPr>
              <w:r w:rsidRPr="00DC4FCE">
                <w:rPr>
                  <w:rFonts w:ascii="Times New Roman" w:eastAsia="Times New Roman" w:hAnsi="Times New Roman" w:cs="Times New Roman"/>
                  <w:spacing w:val="-8"/>
                  <w:sz w:val="24"/>
                  <w:szCs w:val="24"/>
                  <w:lang w:eastAsia="ru-RU"/>
                </w:rPr>
                <w:t>2 га</w:t>
              </w:r>
            </w:smartTag>
            <w:r w:rsidRPr="00DC4FCE">
              <w:rPr>
                <w:rFonts w:ascii="Times New Roman" w:eastAsia="Times New Roman" w:hAnsi="Times New Roman" w:cs="Times New Roman"/>
                <w:spacing w:val="-8"/>
                <w:sz w:val="24"/>
                <w:szCs w:val="24"/>
                <w:lang w:eastAsia="ru-RU"/>
              </w:rPr>
              <w:t xml:space="preserve">, при устройстве автополигона не менее </w:t>
            </w:r>
            <w:smartTag w:uri="urn:schemas-microsoft-com:office:smarttags" w:element="metricconverter">
              <w:smartTagPr>
                <w:attr w:name="ProductID" w:val="3 га"/>
              </w:smartTagPr>
              <w:r w:rsidRPr="00DC4FCE">
                <w:rPr>
                  <w:rFonts w:ascii="Times New Roman" w:eastAsia="Times New Roman" w:hAnsi="Times New Roman" w:cs="Times New Roman"/>
                  <w:spacing w:val="-8"/>
                  <w:sz w:val="24"/>
                  <w:szCs w:val="24"/>
                  <w:lang w:eastAsia="ru-RU"/>
                </w:rPr>
                <w:t>3 га</w:t>
              </w:r>
            </w:smartTag>
          </w:p>
        </w:tc>
      </w:tr>
    </w:tbl>
    <w:p w:rsidR="00DC4FCE" w:rsidRPr="00DC4FCE" w:rsidRDefault="00DC4FCE" w:rsidP="00DC4FCE">
      <w:pPr>
        <w:spacing w:after="0" w:line="240" w:lineRule="auto"/>
        <w:jc w:val="both"/>
        <w:rPr>
          <w:rFonts w:ascii="Times New Roman" w:eastAsia="Calibri" w:hAnsi="Times New Roman" w:cs="Times New Roman"/>
          <w:sz w:val="24"/>
          <w:szCs w:val="24"/>
          <w:lang w:eastAsia="ru-RU"/>
        </w:rPr>
      </w:pPr>
      <w:r w:rsidRPr="00DC4FCE">
        <w:rPr>
          <w:rFonts w:ascii="Times New Roman" w:eastAsia="Calibri" w:hAnsi="Times New Roman" w:cs="Times New Roman"/>
          <w:sz w:val="20"/>
          <w:szCs w:val="24"/>
          <w:u w:val="single"/>
          <w:lang w:eastAsia="ru-RU"/>
        </w:rPr>
        <w:t>Примечание:</w:t>
      </w:r>
      <w:r w:rsidRPr="00DC4FCE">
        <w:rPr>
          <w:rFonts w:ascii="Times New Roman" w:eastAsia="Calibri" w:hAnsi="Times New Roman" w:cs="Times New Roman"/>
          <w:sz w:val="20"/>
          <w:szCs w:val="24"/>
          <w:lang w:eastAsia="ru-RU"/>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DC4FCE">
        <w:rPr>
          <w:rFonts w:ascii="Times New Roman" w:eastAsia="Calibri" w:hAnsi="Times New Roman" w:cs="Times New Roman"/>
          <w:sz w:val="24"/>
          <w:szCs w:val="24"/>
          <w:lang w:eastAsia="ru-RU"/>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3.4.12. Радиус обслуживания учреждений внешкольного образования:</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DC4FCE">
          <w:rPr>
            <w:rFonts w:ascii="Times New Roman" w:eastAsia="Calibri" w:hAnsi="Times New Roman" w:cs="Times New Roman"/>
            <w:sz w:val="24"/>
            <w:szCs w:val="24"/>
            <w:lang w:eastAsia="ar-SA"/>
          </w:rPr>
          <w:t>500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DC4FCE">
          <w:rPr>
            <w:rFonts w:ascii="Times New Roman" w:eastAsia="Calibri" w:hAnsi="Times New Roman" w:cs="Times New Roman"/>
            <w:sz w:val="24"/>
            <w:szCs w:val="24"/>
            <w:lang w:eastAsia="ar-SA"/>
          </w:rPr>
          <w:t>700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3.4.13. Норма обеспеченности спортивными и физкультурно-оздоровительными учреждениями и размер их земельного участка</w:t>
      </w: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15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851"/>
        <w:gridCol w:w="1605"/>
        <w:gridCol w:w="2066"/>
        <w:gridCol w:w="2369"/>
      </w:tblGrid>
      <w:tr w:rsidR="00DC4FCE" w:rsidRPr="00DC4FCE" w:rsidTr="00EF209C">
        <w:tc>
          <w:tcPr>
            <w:tcW w:w="1181"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Учреждение</w:t>
            </w:r>
          </w:p>
        </w:tc>
        <w:tc>
          <w:tcPr>
            <w:tcW w:w="749"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82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1049"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c>
          <w:tcPr>
            <w:tcW w:w="119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c>
          <w:tcPr>
            <w:tcW w:w="1181"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Помещения для физкультурно-оздоровительных занятий на территории микрорайона (квартала)</w:t>
            </w:r>
          </w:p>
        </w:tc>
        <w:tc>
          <w:tcPr>
            <w:tcW w:w="749"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70-80</w:t>
            </w:r>
          </w:p>
        </w:tc>
        <w:tc>
          <w:tcPr>
            <w:tcW w:w="82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pacing w:val="-6"/>
                <w:sz w:val="24"/>
                <w:szCs w:val="24"/>
                <w:lang w:eastAsia="ru-RU"/>
              </w:rPr>
              <w:t>м</w:t>
            </w:r>
            <w:r w:rsidRPr="00DC4FCE">
              <w:rPr>
                <w:rFonts w:ascii="Times New Roman" w:eastAsia="Times New Roman" w:hAnsi="Times New Roman" w:cs="Times New Roman"/>
                <w:spacing w:val="-6"/>
                <w:sz w:val="24"/>
                <w:szCs w:val="24"/>
                <w:vertAlign w:val="superscript"/>
                <w:lang w:eastAsia="ru-RU"/>
              </w:rPr>
              <w:t>2</w:t>
            </w:r>
            <w:r w:rsidRPr="00DC4FCE">
              <w:rPr>
                <w:rFonts w:ascii="Times New Roman" w:eastAsia="Times New Roman" w:hAnsi="Times New Roman" w:cs="Times New Roman"/>
                <w:spacing w:val="-6"/>
                <w:sz w:val="24"/>
                <w:szCs w:val="24"/>
                <w:lang w:eastAsia="ru-RU"/>
              </w:rPr>
              <w:t xml:space="preserve"> </w:t>
            </w:r>
            <w:r w:rsidRPr="00DC4FCE">
              <w:rPr>
                <w:rFonts w:ascii="Times New Roman" w:eastAsia="Times New Roman" w:hAnsi="Times New Roman" w:cs="Times New Roman"/>
                <w:sz w:val="24"/>
                <w:szCs w:val="24"/>
                <w:lang w:eastAsia="ru-RU"/>
              </w:rPr>
              <w:t>общей площади на 1 чел.</w:t>
            </w:r>
          </w:p>
        </w:tc>
        <w:tc>
          <w:tcPr>
            <w:tcW w:w="104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соответствии с техническими регламентами</w:t>
            </w:r>
          </w:p>
        </w:tc>
        <w:tc>
          <w:tcPr>
            <w:tcW w:w="1198"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pacing w:val="-10"/>
                <w:sz w:val="24"/>
                <w:szCs w:val="24"/>
                <w:lang w:eastAsia="ru-RU"/>
              </w:rPr>
            </w:pPr>
            <w:r w:rsidRPr="00DC4FCE">
              <w:rPr>
                <w:rFonts w:ascii="Times New Roman" w:eastAsia="Times New Roman" w:hAnsi="Times New Roman" w:cs="Times New Roman"/>
                <w:sz w:val="24"/>
                <w:szCs w:val="24"/>
                <w:lang w:eastAsia="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DC4FCE" w:rsidRPr="00DC4FCE" w:rsidTr="00EF209C">
        <w:tc>
          <w:tcPr>
            <w:tcW w:w="1181"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Спортивно-досуговый комплекс на территории малоэтажной застройки    </w:t>
            </w:r>
          </w:p>
        </w:tc>
        <w:tc>
          <w:tcPr>
            <w:tcW w:w="749"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300</w:t>
            </w:r>
          </w:p>
        </w:tc>
        <w:tc>
          <w:tcPr>
            <w:tcW w:w="82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pacing w:val="-6"/>
                <w:sz w:val="24"/>
                <w:szCs w:val="24"/>
                <w:lang w:eastAsia="ru-RU"/>
              </w:rPr>
            </w:pPr>
            <w:r w:rsidRPr="00DC4FCE">
              <w:rPr>
                <w:rFonts w:ascii="Times New Roman" w:eastAsia="Times New Roman" w:hAnsi="Times New Roman" w:cs="Times New Roman"/>
                <w:spacing w:val="-6"/>
                <w:sz w:val="24"/>
                <w:szCs w:val="24"/>
                <w:lang w:eastAsia="ru-RU"/>
              </w:rPr>
              <w:t>м</w:t>
            </w:r>
            <w:r w:rsidRPr="00DC4FCE">
              <w:rPr>
                <w:rFonts w:ascii="Times New Roman" w:eastAsia="Times New Roman" w:hAnsi="Times New Roman" w:cs="Times New Roman"/>
                <w:spacing w:val="-6"/>
                <w:sz w:val="24"/>
                <w:szCs w:val="24"/>
                <w:vertAlign w:val="superscript"/>
                <w:lang w:eastAsia="ru-RU"/>
              </w:rPr>
              <w:t>2</w:t>
            </w:r>
            <w:r w:rsidRPr="00DC4FCE">
              <w:rPr>
                <w:rFonts w:ascii="Times New Roman" w:eastAsia="Times New Roman" w:hAnsi="Times New Roman" w:cs="Times New Roman"/>
                <w:spacing w:val="-6"/>
                <w:sz w:val="24"/>
                <w:szCs w:val="24"/>
                <w:lang w:eastAsia="ru-RU"/>
              </w:rPr>
              <w:t xml:space="preserve"> общей площади на 1000 чел.</w:t>
            </w:r>
          </w:p>
        </w:tc>
        <w:tc>
          <w:tcPr>
            <w:tcW w:w="1049"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 —</w:t>
            </w:r>
          </w:p>
        </w:tc>
        <w:tc>
          <w:tcPr>
            <w:tcW w:w="1198"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1181"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Спортивные залы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350</w:t>
            </w:r>
          </w:p>
        </w:tc>
        <w:tc>
          <w:tcPr>
            <w:tcW w:w="82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pacing w:val="-6"/>
                <w:sz w:val="24"/>
                <w:szCs w:val="24"/>
                <w:lang w:eastAsia="ru-RU"/>
              </w:rPr>
              <w:t>м</w:t>
            </w:r>
            <w:r w:rsidRPr="00DC4FCE">
              <w:rPr>
                <w:rFonts w:ascii="Times New Roman" w:eastAsia="Times New Roman" w:hAnsi="Times New Roman" w:cs="Times New Roman"/>
                <w:spacing w:val="-6"/>
                <w:sz w:val="24"/>
                <w:szCs w:val="24"/>
                <w:vertAlign w:val="superscript"/>
                <w:lang w:eastAsia="ru-RU"/>
              </w:rPr>
              <w:t>2</w:t>
            </w:r>
            <w:r w:rsidRPr="00DC4FCE">
              <w:rPr>
                <w:rFonts w:ascii="Times New Roman" w:eastAsia="Times New Roman" w:hAnsi="Times New Roman" w:cs="Times New Roman"/>
                <w:sz w:val="24"/>
                <w:szCs w:val="24"/>
                <w:lang w:eastAsia="ru-RU"/>
              </w:rPr>
              <w:t xml:space="preserve"> на 1000 чел.</w:t>
            </w:r>
          </w:p>
        </w:tc>
        <w:tc>
          <w:tcPr>
            <w:tcW w:w="1049"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 —</w:t>
            </w:r>
          </w:p>
        </w:tc>
        <w:tc>
          <w:tcPr>
            <w:tcW w:w="1198"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1181"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Плоскостные сооружения</w:t>
            </w:r>
          </w:p>
        </w:tc>
        <w:tc>
          <w:tcPr>
            <w:tcW w:w="749"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1950 </w:t>
            </w:r>
          </w:p>
        </w:tc>
        <w:tc>
          <w:tcPr>
            <w:tcW w:w="82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pacing w:val="-6"/>
                <w:sz w:val="24"/>
                <w:szCs w:val="24"/>
                <w:lang w:eastAsia="ru-RU"/>
              </w:rPr>
              <w:t>м</w:t>
            </w:r>
            <w:r w:rsidRPr="00DC4FCE">
              <w:rPr>
                <w:rFonts w:ascii="Times New Roman" w:eastAsia="Times New Roman" w:hAnsi="Times New Roman" w:cs="Times New Roman"/>
                <w:spacing w:val="-6"/>
                <w:sz w:val="24"/>
                <w:szCs w:val="24"/>
                <w:vertAlign w:val="superscript"/>
                <w:lang w:eastAsia="ru-RU"/>
              </w:rPr>
              <w:t>2</w:t>
            </w:r>
            <w:r w:rsidRPr="00DC4FCE">
              <w:rPr>
                <w:rFonts w:ascii="Times New Roman" w:eastAsia="Times New Roman" w:hAnsi="Times New Roman" w:cs="Times New Roman"/>
                <w:sz w:val="24"/>
                <w:szCs w:val="24"/>
                <w:lang w:eastAsia="ru-RU"/>
              </w:rPr>
              <w:t xml:space="preserve"> </w:t>
            </w:r>
            <w:r w:rsidRPr="00DC4FCE">
              <w:rPr>
                <w:rFonts w:ascii="Times New Roman" w:eastAsia="Times New Roman" w:hAnsi="Times New Roman" w:cs="Times New Roman"/>
                <w:spacing w:val="-6"/>
                <w:sz w:val="24"/>
                <w:szCs w:val="24"/>
                <w:lang w:eastAsia="ru-RU"/>
              </w:rPr>
              <w:t>на 1000 чел.</w:t>
            </w:r>
          </w:p>
        </w:tc>
        <w:tc>
          <w:tcPr>
            <w:tcW w:w="104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98"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1181"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Крытые бассейны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20-25</w:t>
            </w:r>
          </w:p>
        </w:tc>
        <w:tc>
          <w:tcPr>
            <w:tcW w:w="82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pacing w:val="-6"/>
                <w:sz w:val="24"/>
                <w:szCs w:val="24"/>
                <w:lang w:eastAsia="ru-RU"/>
              </w:rPr>
              <w:t>м</w:t>
            </w:r>
            <w:r w:rsidRPr="00DC4FCE">
              <w:rPr>
                <w:rFonts w:ascii="Times New Roman" w:eastAsia="Times New Roman" w:hAnsi="Times New Roman" w:cs="Times New Roman"/>
                <w:spacing w:val="-6"/>
                <w:sz w:val="24"/>
                <w:szCs w:val="24"/>
                <w:vertAlign w:val="superscript"/>
                <w:lang w:eastAsia="ru-RU"/>
              </w:rPr>
              <w:t>2</w:t>
            </w:r>
            <w:r w:rsidRPr="00DC4FCE">
              <w:rPr>
                <w:rFonts w:ascii="Times New Roman" w:eastAsia="Times New Roman" w:hAnsi="Times New Roman" w:cs="Times New Roman"/>
                <w:sz w:val="24"/>
                <w:szCs w:val="24"/>
                <w:lang w:eastAsia="ru-RU"/>
              </w:rPr>
              <w:t xml:space="preserve"> зеркала воды на 1000 чел.</w:t>
            </w:r>
          </w:p>
        </w:tc>
        <w:tc>
          <w:tcPr>
            <w:tcW w:w="1049"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соответствии с техническими регламентами</w:t>
            </w:r>
          </w:p>
        </w:tc>
        <w:tc>
          <w:tcPr>
            <w:tcW w:w="1198"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spacing w:after="0" w:line="240" w:lineRule="auto"/>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u w:val="single"/>
          <w:lang w:eastAsia="ru-RU"/>
        </w:rPr>
        <w:t>Примечание</w:t>
      </w:r>
      <w:r w:rsidRPr="00DC4FCE">
        <w:rPr>
          <w:rFonts w:ascii="Times New Roman" w:eastAsia="Calibri" w:hAnsi="Times New Roman" w:cs="Times New Roman"/>
          <w:sz w:val="20"/>
          <w:szCs w:val="24"/>
          <w:lang w:eastAsia="ru-RU"/>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DC4FCE" w:rsidRPr="00DC4FCE" w:rsidRDefault="00DC4FCE" w:rsidP="00DC4FCE">
      <w:pPr>
        <w:spacing w:after="0" w:line="240" w:lineRule="auto"/>
        <w:jc w:val="both"/>
        <w:rPr>
          <w:rFonts w:ascii="Times New Roman" w:eastAsia="Calibri" w:hAnsi="Times New Roman" w:cs="Times New Roman"/>
          <w:sz w:val="20"/>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DC4FCE" w:rsidRPr="00DC4FCE" w:rsidRDefault="00DC4FCE" w:rsidP="00DC4FCE">
      <w:pPr>
        <w:suppressAutoHyphens/>
        <w:spacing w:after="0" w:line="240" w:lineRule="auto"/>
        <w:ind w:left="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DC4FCE">
          <w:rPr>
            <w:rFonts w:ascii="Times New Roman" w:eastAsia="Calibri" w:hAnsi="Times New Roman" w:cs="Times New Roman"/>
            <w:sz w:val="24"/>
            <w:szCs w:val="24"/>
            <w:lang w:eastAsia="ar-SA"/>
          </w:rPr>
          <w:t>500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DC4FCE">
          <w:rPr>
            <w:rFonts w:ascii="Times New Roman" w:eastAsia="Calibri" w:hAnsi="Times New Roman" w:cs="Times New Roman"/>
            <w:sz w:val="24"/>
            <w:szCs w:val="24"/>
            <w:lang w:eastAsia="ar-SA"/>
          </w:rPr>
          <w:t>700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DC4FCE">
          <w:rPr>
            <w:rFonts w:ascii="Times New Roman" w:eastAsia="Calibri" w:hAnsi="Times New Roman" w:cs="Times New Roman"/>
            <w:sz w:val="24"/>
            <w:szCs w:val="24"/>
            <w:lang w:eastAsia="ar-SA"/>
          </w:rPr>
          <w:t>1500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3.4.16. Норма обеспеченности учреждениями культуры для сельских населенных пунктов или их групп</w:t>
      </w: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16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143"/>
        <w:gridCol w:w="1685"/>
        <w:gridCol w:w="2297"/>
        <w:gridCol w:w="1839"/>
      </w:tblGrid>
      <w:tr w:rsidR="00DC4FCE" w:rsidRPr="00DC4FCE" w:rsidTr="00EF209C">
        <w:tc>
          <w:tcPr>
            <w:tcW w:w="1106"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Учреждение</w:t>
            </w:r>
          </w:p>
        </w:tc>
        <w:tc>
          <w:tcPr>
            <w:tcW w:w="104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населенного пункта</w:t>
            </w:r>
          </w:p>
        </w:tc>
        <w:tc>
          <w:tcPr>
            <w:tcW w:w="82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112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899"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c>
          <w:tcPr>
            <w:tcW w:w="1106"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pacing w:val="-10"/>
                <w:sz w:val="24"/>
                <w:szCs w:val="24"/>
                <w:lang w:eastAsia="ru-RU"/>
              </w:rPr>
            </w:pPr>
            <w:r w:rsidRPr="00DC4FCE">
              <w:rPr>
                <w:rFonts w:ascii="Times New Roman" w:eastAsia="Times New Roman" w:hAnsi="Times New Roman" w:cs="Times New Roman"/>
                <w:spacing w:val="-10"/>
                <w:sz w:val="24"/>
                <w:szCs w:val="24"/>
                <w:lang w:eastAsia="ru-RU"/>
              </w:rPr>
              <w:t xml:space="preserve">Помещения для организации досуга </w:t>
            </w:r>
            <w:r w:rsidRPr="00DC4FCE">
              <w:rPr>
                <w:rFonts w:ascii="Times New Roman" w:eastAsia="Times New Roman" w:hAnsi="Times New Roman" w:cs="Times New Roman"/>
                <w:spacing w:val="-10"/>
                <w:sz w:val="24"/>
                <w:szCs w:val="24"/>
                <w:lang w:eastAsia="ru-RU"/>
              </w:rPr>
              <w:lastRenderedPageBreak/>
              <w:t>населения, детей и подростков (в жилой застройке)</w:t>
            </w:r>
          </w:p>
        </w:tc>
        <w:tc>
          <w:tcPr>
            <w:tcW w:w="104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c>
          <w:tcPr>
            <w:tcW w:w="82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r w:rsidRPr="00DC4FCE">
              <w:rPr>
                <w:rFonts w:ascii="Times New Roman" w:eastAsia="Times New Roman" w:hAnsi="Times New Roman" w:cs="Times New Roman"/>
                <w:sz w:val="24"/>
                <w:szCs w:val="24"/>
                <w:vertAlign w:val="superscript"/>
                <w:lang w:eastAsia="ru-RU"/>
              </w:rPr>
              <w:t>2</w:t>
            </w:r>
            <w:r w:rsidRPr="00DC4FCE">
              <w:rPr>
                <w:rFonts w:ascii="Times New Roman" w:eastAsia="Times New Roman" w:hAnsi="Times New Roman" w:cs="Times New Roman"/>
                <w:sz w:val="24"/>
                <w:szCs w:val="24"/>
                <w:lang w:eastAsia="ru-RU"/>
              </w:rPr>
              <w:t xml:space="preserve"> площади пола на 1000 </w:t>
            </w:r>
            <w:r w:rsidRPr="00DC4FCE">
              <w:rPr>
                <w:rFonts w:ascii="Times New Roman" w:eastAsia="Times New Roman" w:hAnsi="Times New Roman" w:cs="Times New Roman"/>
                <w:sz w:val="24"/>
                <w:szCs w:val="24"/>
                <w:lang w:eastAsia="ru-RU"/>
              </w:rPr>
              <w:lastRenderedPageBreak/>
              <w:t>чел.</w:t>
            </w:r>
          </w:p>
        </w:tc>
        <w:tc>
          <w:tcPr>
            <w:tcW w:w="112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50-60</w:t>
            </w:r>
          </w:p>
        </w:tc>
        <w:tc>
          <w:tcPr>
            <w:tcW w:w="8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Возможна организация на </w:t>
            </w:r>
            <w:r w:rsidRPr="00DC4FCE">
              <w:rPr>
                <w:rFonts w:ascii="Times New Roman" w:eastAsia="Times New Roman" w:hAnsi="Times New Roman" w:cs="Times New Roman"/>
                <w:sz w:val="24"/>
                <w:szCs w:val="24"/>
                <w:lang w:eastAsia="ru-RU"/>
              </w:rPr>
              <w:lastRenderedPageBreak/>
              <w:t>базе школы</w:t>
            </w:r>
          </w:p>
        </w:tc>
      </w:tr>
      <w:tr w:rsidR="00DC4FCE" w:rsidRPr="00DC4FCE" w:rsidTr="00EF209C">
        <w:trPr>
          <w:trHeight w:val="161"/>
        </w:trPr>
        <w:tc>
          <w:tcPr>
            <w:tcW w:w="1106" w:type="pct"/>
            <w:vMerge w:val="restar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Клубы, дома культуры</w:t>
            </w:r>
          </w:p>
        </w:tc>
        <w:tc>
          <w:tcPr>
            <w:tcW w:w="104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 0,5 тыс. чел.</w:t>
            </w:r>
          </w:p>
        </w:tc>
        <w:tc>
          <w:tcPr>
            <w:tcW w:w="824" w:type="pct"/>
            <w:vMerge w:val="restar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roofErr w:type="spellStart"/>
            <w:r w:rsidRPr="00DC4FCE">
              <w:rPr>
                <w:rFonts w:ascii="Times New Roman" w:eastAsia="Times New Roman" w:hAnsi="Times New Roman" w:cs="Times New Roman"/>
                <w:sz w:val="24"/>
                <w:szCs w:val="24"/>
                <w:lang w:eastAsia="ru-RU"/>
              </w:rPr>
              <w:t>посет</w:t>
            </w:r>
            <w:proofErr w:type="spellEnd"/>
            <w:r w:rsidRPr="00DC4FCE">
              <w:rPr>
                <w:rFonts w:ascii="Times New Roman" w:eastAsia="Times New Roman" w:hAnsi="Times New Roman" w:cs="Times New Roman"/>
                <w:sz w:val="24"/>
                <w:szCs w:val="24"/>
                <w:lang w:eastAsia="ru-RU"/>
              </w:rPr>
              <w:t>. мест на</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1 тыс. чел.</w:t>
            </w:r>
          </w:p>
        </w:tc>
        <w:tc>
          <w:tcPr>
            <w:tcW w:w="112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200</w:t>
            </w:r>
          </w:p>
        </w:tc>
        <w:tc>
          <w:tcPr>
            <w:tcW w:w="899"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1106"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04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от 0,5 до 1,0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w:t>
            </w:r>
          </w:p>
        </w:tc>
        <w:tc>
          <w:tcPr>
            <w:tcW w:w="824" w:type="pct"/>
            <w:vMerge/>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2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175</w:t>
            </w:r>
          </w:p>
        </w:tc>
        <w:tc>
          <w:tcPr>
            <w:tcW w:w="899"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1106"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04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от 1,0 до 2,0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w:t>
            </w:r>
          </w:p>
        </w:tc>
        <w:tc>
          <w:tcPr>
            <w:tcW w:w="824" w:type="pct"/>
            <w:vMerge/>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2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150</w:t>
            </w:r>
          </w:p>
        </w:tc>
        <w:tc>
          <w:tcPr>
            <w:tcW w:w="899"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trHeight w:val="177"/>
        </w:trPr>
        <w:tc>
          <w:tcPr>
            <w:tcW w:w="1106"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Дискотеки</w:t>
            </w:r>
          </w:p>
        </w:tc>
        <w:tc>
          <w:tcPr>
            <w:tcW w:w="104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св. 1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w:t>
            </w:r>
          </w:p>
        </w:tc>
        <w:tc>
          <w:tcPr>
            <w:tcW w:w="82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мест на 1000 чел.</w:t>
            </w:r>
          </w:p>
        </w:tc>
        <w:tc>
          <w:tcPr>
            <w:tcW w:w="112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color w:val="FF0000"/>
                <w:sz w:val="24"/>
                <w:szCs w:val="24"/>
                <w:lang w:eastAsia="ru-RU"/>
              </w:rPr>
            </w:pPr>
            <w:r w:rsidRPr="00DC4FCE">
              <w:rPr>
                <w:rFonts w:ascii="Times New Roman" w:eastAsia="Times New Roman" w:hAnsi="Times New Roman" w:cs="Times New Roman"/>
                <w:sz w:val="24"/>
                <w:szCs w:val="24"/>
                <w:lang w:eastAsia="ru-RU"/>
              </w:rPr>
              <w:t xml:space="preserve">6 </w:t>
            </w:r>
          </w:p>
        </w:tc>
        <w:tc>
          <w:tcPr>
            <w:tcW w:w="8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napToGrid w:val="0"/>
              <w:spacing w:after="0" w:line="240" w:lineRule="auto"/>
              <w:jc w:val="both"/>
              <w:rPr>
                <w:rFonts w:ascii="Times New Roman" w:eastAsia="Times New Roman" w:hAnsi="Times New Roman" w:cs="Times New Roman"/>
                <w:color w:val="FF0000"/>
                <w:sz w:val="24"/>
                <w:szCs w:val="24"/>
                <w:lang w:eastAsia="ru-RU"/>
              </w:rPr>
            </w:pPr>
          </w:p>
        </w:tc>
      </w:tr>
      <w:tr w:rsidR="00DC4FCE" w:rsidRPr="00DC4FCE" w:rsidTr="00EF209C">
        <w:trPr>
          <w:trHeight w:val="568"/>
        </w:trPr>
        <w:tc>
          <w:tcPr>
            <w:tcW w:w="1106"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Сельские массовые библиотеки (из расчета 30-мин. доступности)</w:t>
            </w:r>
          </w:p>
        </w:tc>
        <w:tc>
          <w:tcPr>
            <w:tcW w:w="104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до 1,0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w:t>
            </w:r>
          </w:p>
        </w:tc>
        <w:tc>
          <w:tcPr>
            <w:tcW w:w="824" w:type="pct"/>
            <w:vMerge w:val="restar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pacing w:val="-6"/>
                <w:sz w:val="24"/>
                <w:szCs w:val="24"/>
                <w:lang w:eastAsia="ru-RU"/>
              </w:rPr>
            </w:pPr>
            <w:r w:rsidRPr="00DC4FCE">
              <w:rPr>
                <w:rFonts w:ascii="Times New Roman" w:eastAsia="Times New Roman" w:hAnsi="Times New Roman" w:cs="Times New Roman"/>
                <w:spacing w:val="-6"/>
                <w:sz w:val="24"/>
                <w:szCs w:val="24"/>
                <w:lang w:eastAsia="ru-RU"/>
              </w:rPr>
              <w:t>кол. объектов. или</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pacing w:val="-6"/>
                <w:sz w:val="24"/>
                <w:szCs w:val="24"/>
                <w:lang w:eastAsia="ru-RU"/>
              </w:rPr>
              <w:t>кол. ед. хранения/кол. читательских мест на 1 тыс. чел.</w:t>
            </w:r>
          </w:p>
        </w:tc>
        <w:tc>
          <w:tcPr>
            <w:tcW w:w="112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 </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6000-7500/5-6</w:t>
            </w:r>
          </w:p>
        </w:tc>
        <w:tc>
          <w:tcPr>
            <w:tcW w:w="899"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Дополнительно в центральной библиотеке местной системе расселения на 1 тыс. чел. 4500-5000/3-4 ед. хранен./</w:t>
            </w:r>
            <w:proofErr w:type="spellStart"/>
            <w:r w:rsidRPr="00DC4FCE">
              <w:rPr>
                <w:rFonts w:ascii="Times New Roman" w:eastAsia="Times New Roman" w:hAnsi="Times New Roman" w:cs="Times New Roman"/>
                <w:sz w:val="24"/>
                <w:szCs w:val="24"/>
                <w:lang w:eastAsia="ru-RU"/>
              </w:rPr>
              <w:t>чит</w:t>
            </w:r>
            <w:proofErr w:type="spellEnd"/>
            <w:r w:rsidRPr="00DC4FCE">
              <w:rPr>
                <w:rFonts w:ascii="Times New Roman" w:eastAsia="Times New Roman" w:hAnsi="Times New Roman" w:cs="Times New Roman"/>
                <w:sz w:val="24"/>
                <w:szCs w:val="24"/>
                <w:lang w:eastAsia="ru-RU"/>
              </w:rPr>
              <w:t>. места</w:t>
            </w:r>
          </w:p>
        </w:tc>
      </w:tr>
      <w:tr w:rsidR="00DC4FCE" w:rsidRPr="00DC4FCE" w:rsidTr="00EF209C">
        <w:trPr>
          <w:trHeight w:val="770"/>
        </w:trPr>
        <w:tc>
          <w:tcPr>
            <w:tcW w:w="1106"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04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более 1,0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w:t>
            </w:r>
          </w:p>
        </w:tc>
        <w:tc>
          <w:tcPr>
            <w:tcW w:w="824" w:type="pct"/>
            <w:vMerge/>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2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 на 1 тыс. чел. 5000-6000/4-5</w:t>
            </w:r>
          </w:p>
        </w:tc>
        <w:tc>
          <w:tcPr>
            <w:tcW w:w="899"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widowControl w:val="0"/>
        <w:autoSpaceDE w:val="0"/>
        <w:autoSpaceDN w:val="0"/>
        <w:adjustRightInd w:val="0"/>
        <w:spacing w:after="0" w:line="240" w:lineRule="auto"/>
        <w:jc w:val="both"/>
        <w:rPr>
          <w:rFonts w:ascii="Times New Roman" w:eastAsia="Times New Roman" w:hAnsi="Times New Roman" w:cs="Times New Roman"/>
          <w:bCs/>
          <w:sz w:val="28"/>
          <w:szCs w:val="24"/>
          <w:lang w:eastAsia="ru-RU"/>
        </w:rPr>
      </w:pPr>
      <w:r w:rsidRPr="00DC4FCE">
        <w:rPr>
          <w:rFonts w:ascii="Times New Roman" w:eastAsia="Times New Roman" w:hAnsi="Times New Roman" w:cs="Times New Roman"/>
          <w:bCs/>
          <w:sz w:val="28"/>
          <w:szCs w:val="24"/>
          <w:u w:val="single"/>
          <w:lang w:eastAsia="ru-RU"/>
        </w:rPr>
        <w:t>Примечания</w:t>
      </w:r>
      <w:r w:rsidRPr="00DC4FCE">
        <w:rPr>
          <w:rFonts w:ascii="Times New Roman" w:eastAsia="Times New Roman" w:hAnsi="Times New Roman" w:cs="Times New Roman"/>
          <w:bCs/>
          <w:sz w:val="28"/>
          <w:szCs w:val="24"/>
          <w:lang w:eastAsia="ru-RU"/>
        </w:rPr>
        <w:t xml:space="preserve">:  </w:t>
      </w:r>
    </w:p>
    <w:p w:rsidR="00DC4FCE" w:rsidRPr="00DC4FCE" w:rsidRDefault="00DC4FCE" w:rsidP="00DC4FCE">
      <w:pPr>
        <w:widowControl w:val="0"/>
        <w:autoSpaceDE w:val="0"/>
        <w:autoSpaceDN w:val="0"/>
        <w:adjustRightInd w:val="0"/>
        <w:spacing w:after="0" w:line="240" w:lineRule="auto"/>
        <w:jc w:val="both"/>
        <w:rPr>
          <w:rFonts w:ascii="Times New Roman" w:eastAsia="Times New Roman" w:hAnsi="Times New Roman" w:cs="Times New Roman"/>
          <w:bCs/>
          <w:sz w:val="28"/>
          <w:szCs w:val="24"/>
          <w:lang w:eastAsia="ru-RU"/>
        </w:rPr>
      </w:pPr>
      <w:r w:rsidRPr="00DC4FCE">
        <w:rPr>
          <w:rFonts w:ascii="Times New Roman" w:eastAsia="Times New Roman" w:hAnsi="Times New Roman" w:cs="Times New Roman"/>
          <w:bCs/>
          <w:sz w:val="28"/>
          <w:szCs w:val="24"/>
          <w:lang w:eastAsia="ru-RU"/>
        </w:rPr>
        <w:t>1. Приведенные нормы не распространяются на специализированные библиотеки.</w:t>
      </w:r>
    </w:p>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0"/>
          <w:szCs w:val="24"/>
        </w:rPr>
        <w:t>2. Размеры земельных участков учреждений культуры принимаются в соответствии с техническими регламентами</w:t>
      </w:r>
      <w:r w:rsidRPr="00DC4FCE">
        <w:rPr>
          <w:rFonts w:ascii="Times New Roman" w:eastAsia="Times New Roman" w:hAnsi="Times New Roman" w:cs="Times New Roman"/>
          <w:sz w:val="24"/>
          <w:szCs w:val="24"/>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3.4.17. Норма обеспеченности учреждениями здравоохранения и размер их земельного участка</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17</w:t>
      </w:r>
    </w:p>
    <w:tbl>
      <w:tblPr>
        <w:tblW w:w="5000" w:type="pct"/>
        <w:tblInd w:w="108" w:type="dxa"/>
        <w:tblLook w:val="0000" w:firstRow="0" w:lastRow="0" w:firstColumn="0" w:lastColumn="0" w:noHBand="0" w:noVBand="0"/>
      </w:tblPr>
      <w:tblGrid>
        <w:gridCol w:w="2172"/>
        <w:gridCol w:w="1962"/>
        <w:gridCol w:w="1518"/>
        <w:gridCol w:w="2504"/>
        <w:gridCol w:w="2070"/>
      </w:tblGrid>
      <w:tr w:rsidR="00DC4FCE" w:rsidRPr="00DC4FCE" w:rsidTr="00EF209C">
        <w:tc>
          <w:tcPr>
            <w:tcW w:w="88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Учреждение</w:t>
            </w:r>
          </w:p>
        </w:tc>
        <w:tc>
          <w:tcPr>
            <w:tcW w:w="980"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817"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127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c>
          <w:tcPr>
            <w:tcW w:w="88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коек на 10000 чел.</w:t>
            </w:r>
          </w:p>
        </w:tc>
        <w:tc>
          <w:tcPr>
            <w:tcW w:w="1274" w:type="pct"/>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одно койко-место при вместимости учреждений:</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до 50 коек – </w:t>
            </w:r>
            <w:smartTag w:uri="urn:schemas-microsoft-com:office:smarttags" w:element="metricconverter">
              <w:smartTagPr>
                <w:attr w:name="ProductID" w:val="150 м2"/>
              </w:smartTagPr>
              <w:r w:rsidRPr="00DC4FCE">
                <w:rPr>
                  <w:rFonts w:ascii="Times New Roman" w:eastAsia="Times New Roman" w:hAnsi="Times New Roman" w:cs="Times New Roman"/>
                  <w:sz w:val="24"/>
                  <w:szCs w:val="24"/>
                  <w:lang w:eastAsia="ru-RU"/>
                </w:rPr>
                <w:t>150 м2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50-100 коек – 150-</w:t>
            </w:r>
            <w:smartTag w:uri="urn:schemas-microsoft-com:office:smarttags" w:element="metricconverter">
              <w:smartTagPr>
                <w:attr w:name="ProductID" w:val="100 м2"/>
              </w:smartTagPr>
              <w:r w:rsidRPr="00DC4FCE">
                <w:rPr>
                  <w:rFonts w:ascii="Times New Roman" w:eastAsia="Times New Roman" w:hAnsi="Times New Roman" w:cs="Times New Roman"/>
                  <w:sz w:val="24"/>
                  <w:szCs w:val="24"/>
                  <w:lang w:eastAsia="ru-RU"/>
                </w:rPr>
                <w:t>100 м2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pacing w:val="-2"/>
                <w:sz w:val="24"/>
                <w:szCs w:val="24"/>
                <w:lang w:eastAsia="ru-RU"/>
              </w:rPr>
            </w:pPr>
            <w:r w:rsidRPr="00DC4FCE">
              <w:rPr>
                <w:rFonts w:ascii="Times New Roman" w:eastAsia="Times New Roman" w:hAnsi="Times New Roman" w:cs="Times New Roman"/>
                <w:spacing w:val="-2"/>
                <w:sz w:val="24"/>
                <w:szCs w:val="24"/>
                <w:lang w:eastAsia="ru-RU"/>
              </w:rPr>
              <w:t>100-200 коек – 100-</w:t>
            </w:r>
            <w:smartTag w:uri="urn:schemas-microsoft-com:office:smarttags" w:element="metricconverter">
              <w:smartTagPr>
                <w:attr w:name="ProductID" w:val="80 м2"/>
              </w:smartTagPr>
              <w:r w:rsidRPr="00DC4FCE">
                <w:rPr>
                  <w:rFonts w:ascii="Times New Roman" w:eastAsia="Times New Roman" w:hAnsi="Times New Roman" w:cs="Times New Roman"/>
                  <w:spacing w:val="-2"/>
                  <w:sz w:val="24"/>
                  <w:szCs w:val="24"/>
                  <w:lang w:eastAsia="ru-RU"/>
                </w:rPr>
                <w:t>80 м2</w:t>
              </w:r>
            </w:smartTag>
            <w:r w:rsidRPr="00DC4FCE">
              <w:rPr>
                <w:rFonts w:ascii="Times New Roman" w:eastAsia="Times New Roman" w:hAnsi="Times New Roman" w:cs="Times New Roman"/>
                <w:spacing w:val="-2"/>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pacing w:val="-2"/>
                <w:sz w:val="24"/>
                <w:szCs w:val="24"/>
                <w:lang w:eastAsia="ru-RU"/>
              </w:rPr>
            </w:pPr>
            <w:r w:rsidRPr="00DC4FCE">
              <w:rPr>
                <w:rFonts w:ascii="Times New Roman" w:eastAsia="Times New Roman" w:hAnsi="Times New Roman" w:cs="Times New Roman"/>
                <w:spacing w:val="-2"/>
                <w:sz w:val="24"/>
                <w:szCs w:val="24"/>
                <w:lang w:eastAsia="ru-RU"/>
              </w:rPr>
              <w:t>200-400 коек – 80-</w:t>
            </w:r>
            <w:smartTag w:uri="urn:schemas-microsoft-com:office:smarttags" w:element="metricconverter">
              <w:smartTagPr>
                <w:attr w:name="ProductID" w:val="75 м2"/>
              </w:smartTagPr>
              <w:r w:rsidRPr="00DC4FCE">
                <w:rPr>
                  <w:rFonts w:ascii="Times New Roman" w:eastAsia="Times New Roman" w:hAnsi="Times New Roman" w:cs="Times New Roman"/>
                  <w:spacing w:val="-2"/>
                  <w:sz w:val="24"/>
                  <w:szCs w:val="24"/>
                  <w:lang w:eastAsia="ru-RU"/>
                </w:rPr>
                <w:t>75 м2</w:t>
              </w:r>
            </w:smartTag>
            <w:r w:rsidRPr="00DC4FCE">
              <w:rPr>
                <w:rFonts w:ascii="Times New Roman" w:eastAsia="Times New Roman" w:hAnsi="Times New Roman" w:cs="Times New Roman"/>
                <w:spacing w:val="-2"/>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400-800 коек – 75-</w:t>
            </w:r>
            <w:smartTag w:uri="urn:schemas-microsoft-com:office:smarttags" w:element="metricconverter">
              <w:smartTagPr>
                <w:attr w:name="ProductID" w:val="70 м2"/>
              </w:smartTagPr>
              <w:r w:rsidRPr="00DC4FCE">
                <w:rPr>
                  <w:rFonts w:ascii="Times New Roman" w:eastAsia="Times New Roman" w:hAnsi="Times New Roman" w:cs="Times New Roman"/>
                  <w:sz w:val="24"/>
                  <w:szCs w:val="24"/>
                  <w:lang w:eastAsia="ru-RU"/>
                </w:rPr>
                <w:t>70 м2</w:t>
              </w:r>
            </w:smartTag>
            <w:r w:rsidRPr="00DC4FCE">
              <w:rPr>
                <w:rFonts w:ascii="Times New Roman" w:eastAsia="Times New Roman" w:hAnsi="Times New Roman" w:cs="Times New Roman"/>
                <w:sz w:val="24"/>
                <w:szCs w:val="24"/>
                <w:lang w:eastAsia="ru-RU"/>
              </w:rPr>
              <w:t>.</w:t>
            </w:r>
          </w:p>
        </w:tc>
        <w:tc>
          <w:tcPr>
            <w:tcW w:w="1046"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pacing w:val="-6"/>
                <w:sz w:val="24"/>
                <w:szCs w:val="24"/>
                <w:lang w:eastAsia="ru-RU"/>
              </w:rPr>
            </w:pPr>
            <w:r w:rsidRPr="00DC4FCE">
              <w:rPr>
                <w:rFonts w:ascii="Times New Roman" w:eastAsia="Times New Roman" w:hAnsi="Times New Roman" w:cs="Times New Roman"/>
                <w:spacing w:val="-6"/>
                <w:sz w:val="24"/>
                <w:szCs w:val="24"/>
                <w:lang w:eastAsia="ru-RU"/>
              </w:rPr>
              <w:t>Территория больницы должна отделяться от окружающей застройки защитной зеленой полосой шириной не менее 10м.</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pacing w:val="-6"/>
                <w:sz w:val="24"/>
                <w:szCs w:val="24"/>
                <w:lang w:eastAsia="ru-RU"/>
              </w:rPr>
              <w:t>Площадь зеленых насаждений должна составлять не менее 60% общей площади участка.</w:t>
            </w:r>
          </w:p>
        </w:tc>
      </w:tr>
      <w:tr w:rsidR="00DC4FCE" w:rsidRPr="00DC4FCE" w:rsidTr="00EF209C">
        <w:tc>
          <w:tcPr>
            <w:tcW w:w="88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Поликлиника, амбулатория, диспансер (без стационара)</w:t>
            </w:r>
          </w:p>
        </w:tc>
        <w:tc>
          <w:tcPr>
            <w:tcW w:w="980" w:type="pct"/>
            <w:vMerge/>
            <w:tcBorders>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c>
          <w:tcPr>
            <w:tcW w:w="817"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Не допускается непосредственное соседство поликлиник с детскими дошкольными учреждениями.</w:t>
            </w:r>
          </w:p>
        </w:tc>
      </w:tr>
      <w:tr w:rsidR="00DC4FCE" w:rsidRPr="00DC4FCE" w:rsidTr="00EF209C">
        <w:tc>
          <w:tcPr>
            <w:tcW w:w="88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 авт.</w:t>
            </w:r>
          </w:p>
        </w:tc>
        <w:tc>
          <w:tcPr>
            <w:tcW w:w="817"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0,05 га"/>
              </w:smartTagPr>
              <w:r w:rsidRPr="00DC4FCE">
                <w:rPr>
                  <w:rFonts w:ascii="Times New Roman" w:eastAsia="Times New Roman" w:hAnsi="Times New Roman" w:cs="Times New Roman"/>
                  <w:sz w:val="24"/>
                  <w:szCs w:val="24"/>
                  <w:lang w:eastAsia="ru-RU"/>
                </w:rPr>
                <w:t>0,05 га</w:t>
              </w:r>
            </w:smartTag>
            <w:r w:rsidRPr="00DC4FCE">
              <w:rPr>
                <w:rFonts w:ascii="Times New Roman" w:eastAsia="Times New Roman" w:hAnsi="Times New Roman" w:cs="Times New Roman"/>
                <w:sz w:val="24"/>
                <w:szCs w:val="24"/>
                <w:lang w:eastAsia="ru-RU"/>
              </w:rPr>
              <w:t xml:space="preserve">. на 1 автомашину, но не менее </w:t>
            </w:r>
            <w:smartTag w:uri="urn:schemas-microsoft-com:office:smarttags" w:element="metricconverter">
              <w:smartTagPr>
                <w:attr w:name="ProductID" w:val="0,1 га"/>
              </w:smartTagPr>
              <w:r w:rsidRPr="00DC4FCE">
                <w:rPr>
                  <w:rFonts w:ascii="Times New Roman" w:eastAsia="Times New Roman" w:hAnsi="Times New Roman" w:cs="Times New Roman"/>
                  <w:sz w:val="24"/>
                  <w:szCs w:val="24"/>
                  <w:lang w:eastAsia="ru-RU"/>
                </w:rPr>
                <w:t>0,1 га</w:t>
              </w:r>
            </w:smartTag>
            <w:r w:rsidRPr="00DC4FCE">
              <w:rPr>
                <w:rFonts w:ascii="Times New Roman" w:eastAsia="Times New Roman" w:hAnsi="Times New Roman" w:cs="Times New Roman"/>
                <w:sz w:val="24"/>
                <w:szCs w:val="24"/>
                <w:lang w:eastAsia="ru-RU"/>
              </w:rPr>
              <w:t>.</w:t>
            </w:r>
          </w:p>
        </w:tc>
        <w:tc>
          <w:tcPr>
            <w:tcW w:w="1046"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пределах зоны 15-ти минутной доступности на спец. автомашине.</w:t>
            </w:r>
          </w:p>
        </w:tc>
      </w:tr>
      <w:tr w:rsidR="00DC4FCE" w:rsidRPr="00DC4FCE" w:rsidTr="00EF209C">
        <w:tc>
          <w:tcPr>
            <w:tcW w:w="88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 авт.</w:t>
            </w:r>
          </w:p>
        </w:tc>
        <w:tc>
          <w:tcPr>
            <w:tcW w:w="817"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0,05 га"/>
              </w:smartTagPr>
              <w:r w:rsidRPr="00DC4FCE">
                <w:rPr>
                  <w:rFonts w:ascii="Times New Roman" w:eastAsia="Times New Roman" w:hAnsi="Times New Roman" w:cs="Times New Roman"/>
                  <w:sz w:val="24"/>
                  <w:szCs w:val="24"/>
                  <w:lang w:eastAsia="ru-RU"/>
                </w:rPr>
                <w:t>0,05 га</w:t>
              </w:r>
            </w:smartTag>
            <w:r w:rsidRPr="00DC4FCE">
              <w:rPr>
                <w:rFonts w:ascii="Times New Roman" w:eastAsia="Times New Roman" w:hAnsi="Times New Roman" w:cs="Times New Roman"/>
                <w:sz w:val="24"/>
                <w:szCs w:val="24"/>
                <w:lang w:eastAsia="ru-RU"/>
              </w:rPr>
              <w:t xml:space="preserve">. на 1 автомашину, но не менее </w:t>
            </w:r>
            <w:smartTag w:uri="urn:schemas-microsoft-com:office:smarttags" w:element="metricconverter">
              <w:smartTagPr>
                <w:attr w:name="ProductID" w:val="0,1 га"/>
              </w:smartTagPr>
              <w:r w:rsidRPr="00DC4FCE">
                <w:rPr>
                  <w:rFonts w:ascii="Times New Roman" w:eastAsia="Times New Roman" w:hAnsi="Times New Roman" w:cs="Times New Roman"/>
                  <w:sz w:val="24"/>
                  <w:szCs w:val="24"/>
                  <w:lang w:eastAsia="ru-RU"/>
                </w:rPr>
                <w:t>0,1 га</w:t>
              </w:r>
            </w:smartTag>
            <w:r w:rsidRPr="00DC4FCE">
              <w:rPr>
                <w:rFonts w:ascii="Times New Roman" w:eastAsia="Times New Roman" w:hAnsi="Times New Roman" w:cs="Times New Roman"/>
                <w:sz w:val="24"/>
                <w:szCs w:val="24"/>
                <w:lang w:eastAsia="ru-RU"/>
              </w:rPr>
              <w:t>.</w:t>
            </w:r>
          </w:p>
        </w:tc>
        <w:tc>
          <w:tcPr>
            <w:tcW w:w="1046"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пределах зоны 30-минутной доступности на спец. автомобиле</w:t>
            </w:r>
          </w:p>
        </w:tc>
      </w:tr>
      <w:tr w:rsidR="00DC4FCE" w:rsidRPr="00DC4FCE" w:rsidTr="00EF209C">
        <w:tc>
          <w:tcPr>
            <w:tcW w:w="88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ind w:right="-53"/>
              <w:jc w:val="both"/>
              <w:rPr>
                <w:rFonts w:ascii="Times New Roman" w:eastAsia="Times New Roman" w:hAnsi="Times New Roman" w:cs="Times New Roman"/>
                <w:spacing w:val="-8"/>
                <w:sz w:val="24"/>
                <w:szCs w:val="24"/>
                <w:lang w:eastAsia="ru-RU"/>
              </w:rPr>
            </w:pPr>
            <w:r w:rsidRPr="00DC4FCE">
              <w:rPr>
                <w:rFonts w:ascii="Times New Roman" w:eastAsia="Times New Roman" w:hAnsi="Times New Roman" w:cs="Times New Roman"/>
                <w:spacing w:val="-8"/>
                <w:sz w:val="24"/>
                <w:szCs w:val="24"/>
                <w:lang w:eastAsia="ru-RU"/>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pacing w:val="-4"/>
                <w:sz w:val="24"/>
                <w:szCs w:val="24"/>
                <w:lang w:eastAsia="ru-RU"/>
              </w:rPr>
              <w:t>объект</w:t>
            </w:r>
          </w:p>
        </w:tc>
        <w:tc>
          <w:tcPr>
            <w:tcW w:w="127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0,2 га"/>
              </w:smartTagPr>
              <w:r w:rsidRPr="00DC4FCE">
                <w:rPr>
                  <w:rFonts w:ascii="Times New Roman" w:eastAsia="Times New Roman" w:hAnsi="Times New Roman" w:cs="Times New Roman"/>
                  <w:sz w:val="24"/>
                  <w:szCs w:val="24"/>
                  <w:lang w:eastAsia="ru-RU"/>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88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Аптеки</w:t>
            </w:r>
          </w:p>
        </w:tc>
        <w:tc>
          <w:tcPr>
            <w:tcW w:w="980"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c>
          <w:tcPr>
            <w:tcW w:w="127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I</w:t>
            </w:r>
            <w:r w:rsidRPr="00DC4FCE">
              <w:rPr>
                <w:rFonts w:ascii="Times New Roman" w:eastAsia="Times New Roman" w:hAnsi="Times New Roman" w:cs="Times New Roman"/>
                <w:sz w:val="24"/>
                <w:szCs w:val="24"/>
                <w:lang w:eastAsia="ru-RU"/>
              </w:rPr>
              <w:t>-</w:t>
            </w:r>
            <w:r w:rsidRPr="00DC4FCE">
              <w:rPr>
                <w:rFonts w:ascii="Times New Roman" w:eastAsia="Times New Roman" w:hAnsi="Times New Roman" w:cs="Times New Roman"/>
                <w:sz w:val="24"/>
                <w:szCs w:val="24"/>
                <w:lang w:val="en-US" w:eastAsia="ru-RU"/>
              </w:rPr>
              <w:t>II</w:t>
            </w:r>
            <w:r w:rsidRPr="00DC4FCE">
              <w:rPr>
                <w:rFonts w:ascii="Times New Roman" w:eastAsia="Times New Roman" w:hAnsi="Times New Roman" w:cs="Times New Roman"/>
                <w:sz w:val="24"/>
                <w:szCs w:val="24"/>
                <w:lang w:eastAsia="ru-RU"/>
              </w:rPr>
              <w:t xml:space="preserve"> группа - </w:t>
            </w:r>
            <w:smartTag w:uri="urn:schemas-microsoft-com:office:smarttags" w:element="metricconverter">
              <w:smartTagPr>
                <w:attr w:name="ProductID" w:val="0,3 га"/>
              </w:smartTagPr>
              <w:r w:rsidRPr="00DC4FCE">
                <w:rPr>
                  <w:rFonts w:ascii="Times New Roman" w:eastAsia="Times New Roman" w:hAnsi="Times New Roman" w:cs="Times New Roman"/>
                  <w:sz w:val="24"/>
                  <w:szCs w:val="24"/>
                  <w:lang w:eastAsia="ru-RU"/>
                </w:rPr>
                <w:t>0,3 га</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III</w:t>
            </w:r>
            <w:r w:rsidRPr="00DC4FCE">
              <w:rPr>
                <w:rFonts w:ascii="Times New Roman" w:eastAsia="Times New Roman" w:hAnsi="Times New Roman" w:cs="Times New Roman"/>
                <w:sz w:val="24"/>
                <w:szCs w:val="24"/>
                <w:lang w:eastAsia="ru-RU"/>
              </w:rPr>
              <w:t>–</w:t>
            </w:r>
            <w:r w:rsidRPr="00DC4FCE">
              <w:rPr>
                <w:rFonts w:ascii="Times New Roman" w:eastAsia="Times New Roman" w:hAnsi="Times New Roman" w:cs="Times New Roman"/>
                <w:sz w:val="24"/>
                <w:szCs w:val="24"/>
                <w:lang w:val="en-US" w:eastAsia="ru-RU"/>
              </w:rPr>
              <w:t>V</w:t>
            </w:r>
            <w:r w:rsidRPr="00DC4FCE">
              <w:rPr>
                <w:rFonts w:ascii="Times New Roman" w:eastAsia="Times New Roman" w:hAnsi="Times New Roman" w:cs="Times New Roman"/>
                <w:sz w:val="24"/>
                <w:szCs w:val="24"/>
                <w:lang w:eastAsia="ru-RU"/>
              </w:rPr>
              <w:t xml:space="preserve"> группа - </w:t>
            </w:r>
            <w:smartTag w:uri="urn:schemas-microsoft-com:office:smarttags" w:element="metricconverter">
              <w:smartTagPr>
                <w:attr w:name="ProductID" w:val="0,25 га"/>
              </w:smartTagPr>
              <w:r w:rsidRPr="00DC4FCE">
                <w:rPr>
                  <w:rFonts w:ascii="Times New Roman" w:eastAsia="Times New Roman" w:hAnsi="Times New Roman" w:cs="Times New Roman"/>
                  <w:sz w:val="24"/>
                  <w:szCs w:val="24"/>
                  <w:lang w:eastAsia="ru-RU"/>
                </w:rPr>
                <w:t>0,25 га</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 xml:space="preserve">VI-VII </w:t>
            </w:r>
            <w:r w:rsidRPr="00DC4FCE">
              <w:rPr>
                <w:rFonts w:ascii="Times New Roman" w:eastAsia="Times New Roman" w:hAnsi="Times New Roman" w:cs="Times New Roman"/>
                <w:sz w:val="24"/>
                <w:szCs w:val="24"/>
                <w:lang w:eastAsia="ru-RU"/>
              </w:rPr>
              <w:t xml:space="preserve">группа – </w:t>
            </w:r>
            <w:smartTag w:uri="urn:schemas-microsoft-com:office:smarttags" w:element="metricconverter">
              <w:smartTagPr>
                <w:attr w:name="ProductID" w:val="0,2 га"/>
              </w:smartTagPr>
              <w:r w:rsidRPr="00DC4FCE">
                <w:rPr>
                  <w:rFonts w:ascii="Times New Roman" w:eastAsia="Times New Roman" w:hAnsi="Times New Roman" w:cs="Times New Roman"/>
                  <w:sz w:val="24"/>
                  <w:szCs w:val="24"/>
                  <w:lang w:eastAsia="ru-RU"/>
                </w:rPr>
                <w:t>0,2 га</w:t>
              </w:r>
            </w:smartTag>
            <w:r w:rsidRPr="00DC4FCE">
              <w:rPr>
                <w:rFonts w:ascii="Times New Roman" w:eastAsia="Times New Roman" w:hAnsi="Times New Roman" w:cs="Times New Roman"/>
                <w:sz w:val="24"/>
                <w:szCs w:val="24"/>
                <w:lang w:eastAsia="ru-RU"/>
              </w:rPr>
              <w:t>.</w:t>
            </w:r>
          </w:p>
        </w:tc>
        <w:tc>
          <w:tcPr>
            <w:tcW w:w="1046"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Могут быть встроенными в жилые и общественные здания.</w:t>
            </w:r>
          </w:p>
        </w:tc>
      </w:tr>
    </w:tbl>
    <w:p w:rsidR="00DC4FCE" w:rsidRPr="00DC4FCE" w:rsidRDefault="00DC4FCE" w:rsidP="00DC4FCE">
      <w:pPr>
        <w:widowControl w:val="0"/>
        <w:autoSpaceDE w:val="0"/>
        <w:autoSpaceDN w:val="0"/>
        <w:adjustRightInd w:val="0"/>
        <w:spacing w:after="0" w:line="240" w:lineRule="auto"/>
        <w:jc w:val="both"/>
        <w:rPr>
          <w:rFonts w:ascii="Times New Roman" w:eastAsia="Times New Roman" w:hAnsi="Times New Roman" w:cs="Times New Roman"/>
          <w:bCs/>
          <w:sz w:val="28"/>
          <w:szCs w:val="24"/>
          <w:u w:val="single"/>
          <w:lang w:eastAsia="ru-RU"/>
        </w:rPr>
      </w:pPr>
      <w:r w:rsidRPr="00DC4FCE">
        <w:rPr>
          <w:rFonts w:ascii="Times New Roman" w:eastAsia="Times New Roman" w:hAnsi="Times New Roman" w:cs="Times New Roman"/>
          <w:bCs/>
          <w:sz w:val="28"/>
          <w:szCs w:val="24"/>
          <w:u w:val="single"/>
          <w:lang w:eastAsia="ru-RU"/>
        </w:rPr>
        <w:t xml:space="preserve">Примечания: </w:t>
      </w:r>
    </w:p>
    <w:p w:rsidR="00DC4FCE" w:rsidRPr="00DC4FCE" w:rsidRDefault="00DC4FCE" w:rsidP="00DC4FCE">
      <w:pPr>
        <w:spacing w:after="0" w:line="240" w:lineRule="auto"/>
        <w:ind w:left="566" w:hanging="283"/>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1.</w:t>
      </w:r>
      <w:r w:rsidRPr="00DC4FCE">
        <w:rPr>
          <w:rFonts w:ascii="Times New Roman" w:eastAsia="Times New Roman" w:hAnsi="Times New Roman" w:cs="Times New Roman"/>
          <w:sz w:val="20"/>
          <w:szCs w:val="24"/>
        </w:rPr>
        <w:tab/>
        <w:t>На одну койку для детей следует принимать норму всего стационара с коэффициентом 1,5.</w:t>
      </w:r>
    </w:p>
    <w:p w:rsidR="00DC4FCE" w:rsidRPr="00DC4FCE" w:rsidRDefault="00DC4FCE" w:rsidP="00DC4FCE">
      <w:pPr>
        <w:spacing w:after="0" w:line="240" w:lineRule="auto"/>
        <w:ind w:left="566" w:hanging="283"/>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2.</w:t>
      </w:r>
      <w:r w:rsidRPr="00DC4FCE">
        <w:rPr>
          <w:rFonts w:ascii="Times New Roman" w:eastAsia="Times New Roman" w:hAnsi="Times New Roman" w:cs="Times New Roman"/>
          <w:sz w:val="20"/>
          <w:szCs w:val="24"/>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DC4FCE" w:rsidRPr="00DC4FCE" w:rsidRDefault="00DC4FCE" w:rsidP="00DC4FCE">
      <w:pPr>
        <w:spacing w:after="0" w:line="240" w:lineRule="auto"/>
        <w:ind w:left="566" w:hanging="283"/>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3.</w:t>
      </w:r>
      <w:r w:rsidRPr="00DC4FCE">
        <w:rPr>
          <w:rFonts w:ascii="Times New Roman" w:eastAsia="Times New Roman" w:hAnsi="Times New Roman" w:cs="Times New Roman"/>
          <w:sz w:val="20"/>
          <w:szCs w:val="24"/>
        </w:rPr>
        <w:tab/>
        <w:t>Площадь земельного участка родильных домов следует принимать по нормативам стационаров с коэффициентом 0,7.</w:t>
      </w:r>
    </w:p>
    <w:p w:rsidR="00DC4FCE" w:rsidRPr="00DC4FCE" w:rsidRDefault="00DC4FCE" w:rsidP="00DC4FCE">
      <w:pPr>
        <w:spacing w:after="0" w:line="240" w:lineRule="auto"/>
        <w:ind w:left="566" w:hanging="283"/>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4.</w:t>
      </w:r>
      <w:r w:rsidRPr="00DC4FCE">
        <w:rPr>
          <w:rFonts w:ascii="Times New Roman" w:eastAsia="Times New Roman" w:hAnsi="Times New Roman" w:cs="Times New Roman"/>
          <w:sz w:val="20"/>
          <w:szCs w:val="24"/>
        </w:rPr>
        <w:tab/>
        <w:t>В условиях реконструкции земельные участки больниц допускается уменьшать на 25%.</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Таблица 18</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920"/>
        <w:gridCol w:w="3982"/>
        <w:gridCol w:w="2604"/>
      </w:tblGrid>
      <w:tr w:rsidR="00DC4FCE" w:rsidRPr="00DC4FCE" w:rsidTr="00EF209C">
        <w:tc>
          <w:tcPr>
            <w:tcW w:w="1330" w:type="pct"/>
            <w:vMerge w:val="restar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Учреждение</w:t>
            </w:r>
          </w:p>
        </w:tc>
        <w:tc>
          <w:tcPr>
            <w:tcW w:w="450" w:type="pct"/>
            <w:vMerge w:val="restar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 изм.</w:t>
            </w:r>
          </w:p>
        </w:tc>
        <w:tc>
          <w:tcPr>
            <w:tcW w:w="3220"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Максимальный расчетный показатель</w:t>
            </w:r>
          </w:p>
        </w:tc>
      </w:tr>
      <w:tr w:rsidR="00DC4FCE" w:rsidRPr="00DC4FCE" w:rsidTr="00EF209C">
        <w:trPr>
          <w:trHeight w:val="243"/>
        </w:trPr>
        <w:tc>
          <w:tcPr>
            <w:tcW w:w="133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45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зона многоквартирной и малоэтажной жилой застройки</w:t>
            </w:r>
          </w:p>
        </w:tc>
        <w:tc>
          <w:tcPr>
            <w:tcW w:w="127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зона индивидуальной жилой застройки</w:t>
            </w:r>
          </w:p>
        </w:tc>
      </w:tr>
      <w:tr w:rsidR="00DC4FCE" w:rsidRPr="00DC4FCE" w:rsidTr="00EF209C">
        <w:trPr>
          <w:trHeight w:val="243"/>
        </w:trPr>
        <w:tc>
          <w:tcPr>
            <w:tcW w:w="133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Поликлиника</w:t>
            </w:r>
          </w:p>
        </w:tc>
        <w:tc>
          <w:tcPr>
            <w:tcW w:w="45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c>
          <w:tcPr>
            <w:tcW w:w="1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800</w:t>
            </w:r>
          </w:p>
        </w:tc>
        <w:tc>
          <w:tcPr>
            <w:tcW w:w="127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1000</w:t>
            </w:r>
          </w:p>
        </w:tc>
      </w:tr>
      <w:tr w:rsidR="00DC4FCE" w:rsidRPr="00DC4FCE" w:rsidTr="00EF209C">
        <w:tc>
          <w:tcPr>
            <w:tcW w:w="133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Аптека</w:t>
            </w:r>
          </w:p>
        </w:tc>
        <w:tc>
          <w:tcPr>
            <w:tcW w:w="45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c>
          <w:tcPr>
            <w:tcW w:w="1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300</w:t>
            </w:r>
          </w:p>
        </w:tc>
        <w:tc>
          <w:tcPr>
            <w:tcW w:w="127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600</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3.4.20. Расстояние от стен зданий учреждений здравоохранения до красной линии:</w:t>
      </w:r>
    </w:p>
    <w:p w:rsidR="00DC4FCE" w:rsidRPr="00DC4FCE" w:rsidRDefault="00DC4FCE" w:rsidP="00DC4FCE">
      <w:pPr>
        <w:suppressAutoHyphens/>
        <w:spacing w:after="0" w:line="240" w:lineRule="auto"/>
        <w:ind w:left="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 xml:space="preserve">- больничные корпуса (не менее) – </w:t>
      </w:r>
      <w:smartTag w:uri="urn:schemas-microsoft-com:office:smarttags" w:element="metricconverter">
        <w:smartTagPr>
          <w:attr w:name="ProductID" w:val="30 м"/>
        </w:smartTagPr>
        <w:r w:rsidRPr="00DC4FCE">
          <w:rPr>
            <w:rFonts w:ascii="Times New Roman" w:eastAsia="Times New Roman" w:hAnsi="Times New Roman" w:cs="Times New Roman"/>
            <w:sz w:val="24"/>
            <w:szCs w:val="24"/>
          </w:rPr>
          <w:t>30 м</w:t>
        </w:r>
      </w:smartTag>
      <w:r w:rsidRPr="00DC4FCE">
        <w:rPr>
          <w:rFonts w:ascii="Times New Roman" w:eastAsia="Times New Roman" w:hAnsi="Times New Roman" w:cs="Times New Roman"/>
          <w:sz w:val="24"/>
          <w:szCs w:val="24"/>
        </w:rPr>
        <w:t>;</w:t>
      </w:r>
    </w:p>
    <w:p w:rsidR="00DC4FCE" w:rsidRPr="00DC4FCE" w:rsidRDefault="00DC4FCE" w:rsidP="00DC4FCE">
      <w:pPr>
        <w:suppressAutoHyphens/>
        <w:spacing w:after="0" w:line="240" w:lineRule="auto"/>
        <w:ind w:left="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 xml:space="preserve">- поликлиники (не менее) – </w:t>
      </w:r>
      <w:smartTag w:uri="urn:schemas-microsoft-com:office:smarttags" w:element="metricconverter">
        <w:smartTagPr>
          <w:attr w:name="ProductID" w:val="15 м"/>
        </w:smartTagPr>
        <w:r w:rsidRPr="00DC4FCE">
          <w:rPr>
            <w:rFonts w:ascii="Times New Roman" w:eastAsia="Times New Roman" w:hAnsi="Times New Roman" w:cs="Times New Roman"/>
            <w:sz w:val="24"/>
            <w:szCs w:val="24"/>
          </w:rPr>
          <w:t>15 м</w:t>
        </w:r>
      </w:smartTag>
      <w:r w:rsidRPr="00DC4FCE">
        <w:rPr>
          <w:rFonts w:ascii="Times New Roman" w:eastAsia="Times New Roman" w:hAnsi="Times New Roman" w:cs="Times New Roman"/>
          <w:sz w:val="24"/>
          <w:szCs w:val="24"/>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3.4.21. Норма обеспеченности предприятиями торговли и общественного питания и размер их земельного участка </w:t>
      </w: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19</w:t>
      </w:r>
    </w:p>
    <w:tbl>
      <w:tblPr>
        <w:tblW w:w="5000" w:type="pct"/>
        <w:tblInd w:w="108" w:type="dxa"/>
        <w:tblLook w:val="0000" w:firstRow="0" w:lastRow="0" w:firstColumn="0" w:lastColumn="0" w:noHBand="0" w:noVBand="0"/>
      </w:tblPr>
      <w:tblGrid>
        <w:gridCol w:w="1776"/>
        <w:gridCol w:w="1851"/>
        <w:gridCol w:w="1740"/>
        <w:gridCol w:w="2351"/>
        <w:gridCol w:w="2508"/>
      </w:tblGrid>
      <w:tr w:rsidR="00DC4FCE" w:rsidRPr="00DC4FCE" w:rsidTr="00EF209C">
        <w:trPr>
          <w:trHeight w:val="444"/>
        </w:trPr>
        <w:tc>
          <w:tcPr>
            <w:tcW w:w="658"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Учреждение</w:t>
            </w:r>
          </w:p>
        </w:tc>
        <w:tc>
          <w:tcPr>
            <w:tcW w:w="749"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97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127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rPr>
          <w:cantSplit/>
          <w:trHeight w:hRule="exact" w:val="1513"/>
        </w:trPr>
        <w:tc>
          <w:tcPr>
            <w:tcW w:w="658"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Магазины, </w:t>
            </w:r>
          </w:p>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том числе:</w:t>
            </w:r>
          </w:p>
        </w:tc>
        <w:tc>
          <w:tcPr>
            <w:tcW w:w="749"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300</w:t>
            </w:r>
          </w:p>
        </w:tc>
        <w:tc>
          <w:tcPr>
            <w:tcW w:w="973" w:type="pct"/>
            <w:vMerge w:val="restart"/>
            <w:tcBorders>
              <w:top w:val="single" w:sz="4" w:space="0" w:color="000000"/>
              <w:lef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r w:rsidRPr="00DC4FCE">
              <w:rPr>
                <w:rFonts w:ascii="Times New Roman" w:eastAsia="Times New Roman" w:hAnsi="Times New Roman" w:cs="Times New Roman"/>
                <w:sz w:val="24"/>
                <w:szCs w:val="24"/>
                <w:vertAlign w:val="superscript"/>
                <w:lang w:eastAsia="ru-RU"/>
              </w:rPr>
              <w:t>2</w:t>
            </w:r>
            <w:r w:rsidRPr="00DC4FCE">
              <w:rPr>
                <w:rFonts w:ascii="Times New Roman" w:eastAsia="Times New Roman" w:hAnsi="Times New Roman" w:cs="Times New Roman"/>
                <w:sz w:val="24"/>
                <w:szCs w:val="24"/>
                <w:lang w:eastAsia="ru-RU"/>
              </w:rPr>
              <w:t xml:space="preserve"> торговой площади на 1 тыс. чел.</w:t>
            </w:r>
          </w:p>
        </w:tc>
        <w:tc>
          <w:tcPr>
            <w:tcW w:w="1272" w:type="pct"/>
            <w:vMerge w:val="restart"/>
            <w:tcBorders>
              <w:top w:val="single" w:sz="4" w:space="0" w:color="000000"/>
              <w:lef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Торговые центры сельских поселений с числом жителей, тыс. чел.:</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до 1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 xml:space="preserve">. – 0,1 - </w:t>
            </w:r>
            <w:smartTag w:uri="urn:schemas-microsoft-com:office:smarttags" w:element="metricconverter">
              <w:smartTagPr>
                <w:attr w:name="ProductID" w:val="0,2 га"/>
              </w:smartTagPr>
              <w:r w:rsidRPr="00DC4FCE">
                <w:rPr>
                  <w:rFonts w:ascii="Times New Roman" w:eastAsia="Times New Roman" w:hAnsi="Times New Roman" w:cs="Times New Roman"/>
                  <w:sz w:val="24"/>
                  <w:szCs w:val="24"/>
                  <w:lang w:eastAsia="ru-RU"/>
                </w:rPr>
                <w:t>0,2 га</w:t>
              </w:r>
            </w:smartTag>
            <w:r w:rsidRPr="00DC4FCE">
              <w:rPr>
                <w:rFonts w:ascii="Times New Roman" w:eastAsia="Times New Roman" w:hAnsi="Times New Roman" w:cs="Times New Roman"/>
                <w:sz w:val="24"/>
                <w:szCs w:val="24"/>
                <w:lang w:eastAsia="ru-RU"/>
              </w:rPr>
              <w:t xml:space="preserve"> на объект;</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св.1 до 3 – 0,2-</w:t>
            </w:r>
            <w:smartTag w:uri="urn:schemas-microsoft-com:office:smarttags" w:element="metricconverter">
              <w:smartTagPr>
                <w:attr w:name="ProductID" w:val="0,4 га"/>
              </w:smartTagPr>
              <w:r w:rsidRPr="00DC4FCE">
                <w:rPr>
                  <w:rFonts w:ascii="Times New Roman" w:eastAsia="Times New Roman" w:hAnsi="Times New Roman" w:cs="Times New Roman"/>
                  <w:sz w:val="24"/>
                  <w:szCs w:val="24"/>
                  <w:lang w:eastAsia="ru-RU"/>
                </w:rPr>
                <w:t>0,4 га</w:t>
              </w:r>
            </w:smartTag>
            <w:r w:rsidRPr="00DC4FCE">
              <w:rPr>
                <w:rFonts w:ascii="Times New Roman" w:eastAsia="Times New Roman" w:hAnsi="Times New Roman" w:cs="Times New Roman"/>
                <w:sz w:val="24"/>
                <w:szCs w:val="24"/>
                <w:lang w:eastAsia="ru-RU"/>
              </w:rPr>
              <w:t>.</w:t>
            </w:r>
          </w:p>
        </w:tc>
        <w:tc>
          <w:tcPr>
            <w:tcW w:w="1348" w:type="pct"/>
            <w:vMerge w:val="restart"/>
            <w:tcBorders>
              <w:top w:val="single" w:sz="4" w:space="0" w:color="000000"/>
              <w:left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В случае автономного обеспечения предприятий инженерными системами и коммуникациями, а также размещения на </w:t>
            </w:r>
            <w:r w:rsidRPr="00DC4FCE">
              <w:rPr>
                <w:rFonts w:ascii="Times New Roman" w:eastAsia="Times New Roman" w:hAnsi="Times New Roman" w:cs="Times New Roman"/>
                <w:sz w:val="24"/>
                <w:szCs w:val="24"/>
                <w:lang w:eastAsia="ru-RU"/>
              </w:rPr>
              <w:lastRenderedPageBreak/>
              <w:t>их территории подсобных зданий и сооружений площадь участка может быть увеличена до 50%.</w:t>
            </w:r>
          </w:p>
        </w:tc>
      </w:tr>
      <w:tr w:rsidR="00DC4FCE" w:rsidRPr="00DC4FCE" w:rsidTr="00EF209C">
        <w:trPr>
          <w:cantSplit/>
          <w:trHeight w:hRule="exact" w:val="613"/>
        </w:trPr>
        <w:tc>
          <w:tcPr>
            <w:tcW w:w="658"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roofErr w:type="spellStart"/>
            <w:r w:rsidRPr="00DC4FCE">
              <w:rPr>
                <w:rFonts w:ascii="Times New Roman" w:eastAsia="Times New Roman" w:hAnsi="Times New Roman" w:cs="Times New Roman"/>
                <w:sz w:val="24"/>
                <w:szCs w:val="24"/>
                <w:lang w:eastAsia="ru-RU"/>
              </w:rPr>
              <w:t>Продовольст</w:t>
            </w:r>
            <w:proofErr w:type="spellEnd"/>
            <w:r w:rsidRPr="00DC4FCE">
              <w:rPr>
                <w:rFonts w:ascii="Times New Roman" w:eastAsia="Times New Roman" w:hAnsi="Times New Roman" w:cs="Times New Roman"/>
                <w:sz w:val="24"/>
                <w:szCs w:val="24"/>
                <w:lang w:eastAsia="ru-RU"/>
              </w:rPr>
              <w:t>-венные</w:t>
            </w:r>
          </w:p>
        </w:tc>
        <w:tc>
          <w:tcPr>
            <w:tcW w:w="749"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973" w:type="pct"/>
            <w:vMerge/>
            <w:tcBorders>
              <w:lef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272" w:type="pct"/>
            <w:vMerge/>
            <w:tcBorders>
              <w:lef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348" w:type="pct"/>
            <w:vMerge/>
            <w:tcBorders>
              <w:left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Height w:hRule="exact" w:val="2408"/>
        </w:trPr>
        <w:tc>
          <w:tcPr>
            <w:tcW w:w="658"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roofErr w:type="spellStart"/>
            <w:r w:rsidRPr="00DC4FCE">
              <w:rPr>
                <w:rFonts w:ascii="Times New Roman" w:eastAsia="Times New Roman" w:hAnsi="Times New Roman" w:cs="Times New Roman"/>
                <w:sz w:val="24"/>
                <w:szCs w:val="24"/>
                <w:lang w:eastAsia="ru-RU"/>
              </w:rPr>
              <w:lastRenderedPageBreak/>
              <w:t>Непродоволь-ственные</w:t>
            </w:r>
            <w:proofErr w:type="spellEnd"/>
            <w:r w:rsidRPr="00DC4FCE">
              <w:rPr>
                <w:rFonts w:ascii="Times New Roman" w:eastAsia="Times New Roman" w:hAnsi="Times New Roman" w:cs="Times New Roman"/>
                <w:sz w:val="24"/>
                <w:szCs w:val="24"/>
                <w:lang w:eastAsia="ru-RU"/>
              </w:rPr>
              <w:t xml:space="preserve"> </w:t>
            </w:r>
          </w:p>
        </w:tc>
        <w:tc>
          <w:tcPr>
            <w:tcW w:w="749"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200</w:t>
            </w:r>
          </w:p>
        </w:tc>
        <w:tc>
          <w:tcPr>
            <w:tcW w:w="973" w:type="pct"/>
            <w:vMerge/>
            <w:tcBorders>
              <w:lef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272" w:type="pct"/>
            <w:vMerge/>
            <w:tcBorders>
              <w:lef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348" w:type="pct"/>
            <w:vMerge/>
            <w:tcBorders>
              <w:left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trHeight w:val="3675"/>
        </w:trPr>
        <w:tc>
          <w:tcPr>
            <w:tcW w:w="658"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Рыночные комплексы</w:t>
            </w:r>
          </w:p>
        </w:tc>
        <w:tc>
          <w:tcPr>
            <w:tcW w:w="749"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24-40</w:t>
            </w:r>
          </w:p>
        </w:tc>
        <w:tc>
          <w:tcPr>
            <w:tcW w:w="97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r w:rsidRPr="00DC4FCE">
              <w:rPr>
                <w:rFonts w:ascii="Times New Roman" w:eastAsia="Times New Roman" w:hAnsi="Times New Roman" w:cs="Times New Roman"/>
                <w:sz w:val="24"/>
                <w:szCs w:val="24"/>
                <w:vertAlign w:val="superscript"/>
                <w:lang w:eastAsia="ru-RU"/>
              </w:rPr>
              <w:t>2</w:t>
            </w:r>
            <w:r w:rsidRPr="00DC4FCE">
              <w:rPr>
                <w:rFonts w:ascii="Times New Roman" w:eastAsia="Times New Roman" w:hAnsi="Times New Roman" w:cs="Times New Roman"/>
                <w:sz w:val="24"/>
                <w:szCs w:val="24"/>
                <w:lang w:eastAsia="ru-RU"/>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 торговой площади рыночного комплекса:</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до </w:t>
            </w:r>
            <w:smartTag w:uri="urn:schemas-microsoft-com:office:smarttags" w:element="metricconverter">
              <w:smartTagPr>
                <w:attr w:name="ProductID" w:val="600 м2"/>
              </w:smartTagPr>
              <w:r w:rsidRPr="00DC4FCE">
                <w:rPr>
                  <w:rFonts w:ascii="Times New Roman" w:eastAsia="Times New Roman" w:hAnsi="Times New Roman" w:cs="Times New Roman"/>
                  <w:sz w:val="24"/>
                  <w:szCs w:val="24"/>
                  <w:lang w:eastAsia="ru-RU"/>
                </w:rPr>
                <w:t>600 м</w:t>
              </w:r>
              <w:r w:rsidRPr="00DC4FCE">
                <w:rPr>
                  <w:rFonts w:ascii="Times New Roman" w:eastAsia="Times New Roman" w:hAnsi="Times New Roman" w:cs="Times New Roman"/>
                  <w:sz w:val="24"/>
                  <w:szCs w:val="24"/>
                  <w:vertAlign w:val="superscript"/>
                  <w:lang w:eastAsia="ru-RU"/>
                </w:rPr>
                <w:t>2</w:t>
              </w:r>
            </w:smartTag>
            <w:r w:rsidRPr="00DC4FCE">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4 м2"/>
              </w:smartTagPr>
              <w:r w:rsidRPr="00DC4FCE">
                <w:rPr>
                  <w:rFonts w:ascii="Times New Roman" w:eastAsia="Times New Roman" w:hAnsi="Times New Roman" w:cs="Times New Roman"/>
                  <w:sz w:val="24"/>
                  <w:szCs w:val="24"/>
                  <w:lang w:eastAsia="ru-RU"/>
                </w:rPr>
                <w:t>14 м2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св.3000 м2 – </w:t>
            </w:r>
            <w:smartTag w:uri="urn:schemas-microsoft-com:office:smarttags" w:element="metricconverter">
              <w:smartTagPr>
                <w:attr w:name="ProductID" w:val="7 м2"/>
              </w:smartTagPr>
              <w:r w:rsidRPr="00DC4FCE">
                <w:rPr>
                  <w:rFonts w:ascii="Times New Roman" w:eastAsia="Times New Roman" w:hAnsi="Times New Roman" w:cs="Times New Roman"/>
                  <w:sz w:val="24"/>
                  <w:szCs w:val="24"/>
                  <w:lang w:eastAsia="ru-RU"/>
                </w:rPr>
                <w:t>7 м2</w:t>
              </w:r>
            </w:smartTag>
            <w:r w:rsidRPr="00DC4FCE">
              <w:rPr>
                <w:rFonts w:ascii="Times New Roman" w:eastAsia="Times New Roman" w:hAnsi="Times New Roman" w:cs="Times New Roman"/>
                <w:sz w:val="24"/>
                <w:szCs w:val="24"/>
                <w:lang w:eastAsia="ru-RU"/>
              </w:rPr>
              <w:t>.</w:t>
            </w:r>
          </w:p>
        </w:tc>
        <w:tc>
          <w:tcPr>
            <w:tcW w:w="1348"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Минимальная площадь  торгового места составляет </w:t>
            </w:r>
            <w:smartTag w:uri="urn:schemas-microsoft-com:office:smarttags" w:element="metricconverter">
              <w:smartTagPr>
                <w:attr w:name="ProductID" w:val="6 м2"/>
              </w:smartTagPr>
              <w:r w:rsidRPr="00DC4FCE">
                <w:rPr>
                  <w:rFonts w:ascii="Times New Roman" w:eastAsia="Times New Roman" w:hAnsi="Times New Roman" w:cs="Times New Roman"/>
                  <w:sz w:val="24"/>
                  <w:szCs w:val="24"/>
                  <w:lang w:eastAsia="ru-RU"/>
                </w:rPr>
                <w:t>6 м2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Соотношение площади для круглогодичной и сезонной торговли устанавливается заданием на проектирование.</w:t>
            </w:r>
          </w:p>
        </w:tc>
      </w:tr>
      <w:tr w:rsidR="00DC4FCE" w:rsidRPr="00DC4FCE" w:rsidTr="00EF209C">
        <w:trPr>
          <w:trHeight w:val="5227"/>
        </w:trPr>
        <w:tc>
          <w:tcPr>
            <w:tcW w:w="658"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97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кол. мест на 1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w:t>
            </w:r>
          </w:p>
        </w:tc>
        <w:tc>
          <w:tcPr>
            <w:tcW w:w="1272"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100 мест, при числе мест:</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до </w:t>
            </w:r>
            <w:smartTag w:uri="urn:schemas-microsoft-com:office:smarttags" w:element="metricconverter">
              <w:smartTagPr>
                <w:attr w:name="ProductID" w:val="50 м2"/>
              </w:smartTagPr>
              <w:r w:rsidRPr="00DC4FCE">
                <w:rPr>
                  <w:rFonts w:ascii="Times New Roman" w:eastAsia="Times New Roman" w:hAnsi="Times New Roman" w:cs="Times New Roman"/>
                  <w:sz w:val="24"/>
                  <w:szCs w:val="24"/>
                  <w:lang w:eastAsia="ru-RU"/>
                </w:rPr>
                <w:t>50 м2</w:t>
              </w:r>
            </w:smartTag>
            <w:r w:rsidRPr="00DC4FCE">
              <w:rPr>
                <w:rFonts w:ascii="Times New Roman" w:eastAsia="Times New Roman" w:hAnsi="Times New Roman" w:cs="Times New Roman"/>
                <w:sz w:val="24"/>
                <w:szCs w:val="24"/>
                <w:lang w:eastAsia="ru-RU"/>
              </w:rPr>
              <w:t xml:space="preserve"> – 0,2 - </w:t>
            </w:r>
            <w:smartTag w:uri="urn:schemas-microsoft-com:office:smarttags" w:element="metricconverter">
              <w:smartTagPr>
                <w:attr w:name="ProductID" w:val="0,25 га"/>
              </w:smartTagPr>
              <w:r w:rsidRPr="00DC4FCE">
                <w:rPr>
                  <w:rFonts w:ascii="Times New Roman" w:eastAsia="Times New Roman" w:hAnsi="Times New Roman" w:cs="Times New Roman"/>
                  <w:sz w:val="24"/>
                  <w:szCs w:val="24"/>
                  <w:lang w:eastAsia="ru-RU"/>
                </w:rPr>
                <w:t>0,25 га</w:t>
              </w:r>
            </w:smartTag>
            <w:r w:rsidRPr="00DC4FCE">
              <w:rPr>
                <w:rFonts w:ascii="Times New Roman" w:eastAsia="Times New Roman" w:hAnsi="Times New Roman" w:cs="Times New Roman"/>
                <w:sz w:val="24"/>
                <w:szCs w:val="24"/>
                <w:lang w:eastAsia="ru-RU"/>
              </w:rPr>
              <w:t xml:space="preserve"> на объект;</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св.50 до 150 – 0,2-</w:t>
            </w:r>
            <w:smartTag w:uri="urn:schemas-microsoft-com:office:smarttags" w:element="metricconverter">
              <w:smartTagPr>
                <w:attr w:name="ProductID" w:val="0,15 га"/>
              </w:smartTagPr>
              <w:r w:rsidRPr="00DC4FCE">
                <w:rPr>
                  <w:rFonts w:ascii="Times New Roman" w:eastAsia="Times New Roman" w:hAnsi="Times New Roman" w:cs="Times New Roman"/>
                  <w:sz w:val="24"/>
                  <w:szCs w:val="24"/>
                  <w:lang w:eastAsia="ru-RU"/>
                </w:rPr>
                <w:t>0,15 га</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св.150 – </w:t>
            </w:r>
            <w:smartTag w:uri="urn:schemas-microsoft-com:office:smarttags" w:element="metricconverter">
              <w:smartTagPr>
                <w:attr w:name="ProductID" w:val="0,1 га"/>
              </w:smartTagPr>
              <w:r w:rsidRPr="00DC4FCE">
                <w:rPr>
                  <w:rFonts w:ascii="Times New Roman" w:eastAsia="Times New Roman" w:hAnsi="Times New Roman" w:cs="Times New Roman"/>
                  <w:sz w:val="24"/>
                  <w:szCs w:val="24"/>
                  <w:lang w:eastAsia="ru-RU"/>
                </w:rPr>
                <w:t>0,1 га</w:t>
              </w:r>
            </w:smartTag>
            <w:r w:rsidRPr="00DC4FCE">
              <w:rPr>
                <w:rFonts w:ascii="Times New Roman" w:eastAsia="Times New Roman" w:hAnsi="Times New Roman" w:cs="Times New Roman"/>
                <w:sz w:val="24"/>
                <w:szCs w:val="24"/>
                <w:lang w:eastAsia="ru-RU"/>
              </w:rPr>
              <w:t>.</w:t>
            </w:r>
          </w:p>
        </w:tc>
        <w:tc>
          <w:tcPr>
            <w:tcW w:w="1348"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pacing w:val="-12"/>
                <w:sz w:val="24"/>
                <w:szCs w:val="24"/>
                <w:lang w:eastAsia="ru-RU"/>
              </w:rPr>
            </w:pPr>
            <w:r w:rsidRPr="00DC4FCE">
              <w:rPr>
                <w:rFonts w:ascii="Times New Roman" w:eastAsia="Times New Roman" w:hAnsi="Times New Roman" w:cs="Times New Roman"/>
                <w:spacing w:val="-12"/>
                <w:sz w:val="24"/>
                <w:szCs w:val="24"/>
                <w:lang w:eastAsia="ru-RU"/>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DC4FCE" w:rsidRPr="00DC4FCE" w:rsidRDefault="00DC4FCE" w:rsidP="00DC4FCE">
            <w:pPr>
              <w:spacing w:after="0" w:line="240" w:lineRule="auto"/>
              <w:jc w:val="both"/>
              <w:rPr>
                <w:rFonts w:ascii="Times New Roman" w:eastAsia="Times New Roman" w:hAnsi="Times New Roman" w:cs="Times New Roman"/>
                <w:spacing w:val="-12"/>
                <w:sz w:val="24"/>
                <w:szCs w:val="24"/>
                <w:lang w:eastAsia="ru-RU"/>
              </w:rPr>
            </w:pPr>
            <w:r w:rsidRPr="00DC4FCE">
              <w:rPr>
                <w:rFonts w:ascii="Times New Roman" w:eastAsia="Times New Roman" w:hAnsi="Times New Roman" w:cs="Times New Roman"/>
                <w:spacing w:val="-12"/>
                <w:sz w:val="24"/>
                <w:szCs w:val="24"/>
                <w:lang w:eastAsia="ru-RU"/>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DC4FCE">
                <w:rPr>
                  <w:rFonts w:ascii="Times New Roman" w:eastAsia="Times New Roman" w:hAnsi="Times New Roman" w:cs="Times New Roman"/>
                  <w:spacing w:val="-12"/>
                  <w:sz w:val="24"/>
                  <w:szCs w:val="24"/>
                  <w:lang w:eastAsia="ru-RU"/>
                </w:rPr>
                <w:t>300 кг</w:t>
              </w:r>
            </w:smartTag>
            <w:r w:rsidRPr="00DC4FCE">
              <w:rPr>
                <w:rFonts w:ascii="Times New Roman" w:eastAsia="Times New Roman" w:hAnsi="Times New Roman" w:cs="Times New Roman"/>
                <w:spacing w:val="-12"/>
                <w:sz w:val="24"/>
                <w:szCs w:val="24"/>
                <w:lang w:eastAsia="ru-RU"/>
              </w:rPr>
              <w:t xml:space="preserve"> в сутки на 1 тыс. чел.</w:t>
            </w:r>
          </w:p>
        </w:tc>
      </w:tr>
    </w:tbl>
    <w:p w:rsidR="00DC4FCE" w:rsidRPr="00DC4FCE" w:rsidRDefault="00DC4FCE" w:rsidP="00DC4FCE">
      <w:pPr>
        <w:suppressAutoHyphens/>
        <w:spacing w:after="0" w:line="240" w:lineRule="auto"/>
        <w:jc w:val="both"/>
        <w:rPr>
          <w:rFonts w:ascii="Times New Roman" w:eastAsia="Calibri" w:hAnsi="Times New Roman" w:cs="Times New Roman"/>
          <w:b/>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3.4.22 Норма обеспеченности школами-интернатами и размер их земельного участка</w:t>
      </w: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20</w:t>
      </w:r>
    </w:p>
    <w:tbl>
      <w:tblPr>
        <w:tblW w:w="5000" w:type="pct"/>
        <w:tblInd w:w="108" w:type="dxa"/>
        <w:tblLook w:val="0000" w:firstRow="0" w:lastRow="0" w:firstColumn="0" w:lastColumn="0" w:noHBand="0" w:noVBand="0"/>
      </w:tblPr>
      <w:tblGrid>
        <w:gridCol w:w="2645"/>
        <w:gridCol w:w="4213"/>
        <w:gridCol w:w="3368"/>
      </w:tblGrid>
      <w:tr w:rsidR="00DC4FCE" w:rsidRPr="00DC4FCE" w:rsidTr="00EF209C">
        <w:tc>
          <w:tcPr>
            <w:tcW w:w="129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2060"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c>
          <w:tcPr>
            <w:tcW w:w="129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одно место при вместимости учреждений:</w:t>
            </w:r>
          </w:p>
          <w:p w:rsidR="00DC4FCE" w:rsidRPr="00DC4FCE" w:rsidRDefault="00DC4FCE" w:rsidP="00DC4FCE">
            <w:pPr>
              <w:tabs>
                <w:tab w:val="right" w:pos="4464"/>
              </w:tabs>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до 200 до 300 - </w:t>
            </w:r>
            <w:smartTag w:uri="urn:schemas-microsoft-com:office:smarttags" w:element="metricconverter">
              <w:smartTagPr>
                <w:attr w:name="ProductID" w:val="70 м2"/>
              </w:smartTagPr>
              <w:r w:rsidRPr="00DC4FCE">
                <w:rPr>
                  <w:rFonts w:ascii="Times New Roman" w:eastAsia="Times New Roman" w:hAnsi="Times New Roman" w:cs="Times New Roman"/>
                  <w:sz w:val="24"/>
                  <w:szCs w:val="24"/>
                  <w:lang w:eastAsia="ru-RU"/>
                </w:rPr>
                <w:t>70 м2</w:t>
              </w:r>
            </w:smartTag>
            <w:r w:rsidRPr="00DC4FCE">
              <w:rPr>
                <w:rFonts w:ascii="Times New Roman" w:eastAsia="Times New Roman" w:hAnsi="Times New Roman" w:cs="Times New Roman"/>
                <w:sz w:val="24"/>
                <w:szCs w:val="24"/>
                <w:lang w:eastAsia="ru-RU"/>
              </w:rPr>
              <w:t>;</w:t>
            </w:r>
            <w:r w:rsidRPr="00DC4FCE">
              <w:rPr>
                <w:rFonts w:ascii="Times New Roman" w:eastAsia="Times New Roman" w:hAnsi="Times New Roman" w:cs="Times New Roman"/>
                <w:sz w:val="24"/>
                <w:szCs w:val="24"/>
                <w:lang w:eastAsia="ru-RU"/>
              </w:rPr>
              <w:tab/>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св. 300 до 500 – </w:t>
            </w:r>
            <w:smartTag w:uri="urn:schemas-microsoft-com:office:smarttags" w:element="metricconverter">
              <w:smartTagPr>
                <w:attr w:name="ProductID" w:val="65 м2"/>
              </w:smartTagPr>
              <w:r w:rsidRPr="00DC4FCE">
                <w:rPr>
                  <w:rFonts w:ascii="Times New Roman" w:eastAsia="Times New Roman" w:hAnsi="Times New Roman" w:cs="Times New Roman"/>
                  <w:sz w:val="24"/>
                  <w:szCs w:val="24"/>
                  <w:lang w:eastAsia="ru-RU"/>
                </w:rPr>
                <w:t>65 м2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св. 500 и более – </w:t>
            </w:r>
            <w:smartTag w:uri="urn:schemas-microsoft-com:office:smarttags" w:element="metricconverter">
              <w:smartTagPr>
                <w:attr w:name="ProductID" w:val="45 м2"/>
              </w:smartTagPr>
              <w:r w:rsidRPr="00DC4FCE">
                <w:rPr>
                  <w:rFonts w:ascii="Times New Roman" w:eastAsia="Times New Roman" w:hAnsi="Times New Roman" w:cs="Times New Roman"/>
                  <w:sz w:val="24"/>
                  <w:szCs w:val="24"/>
                  <w:lang w:eastAsia="ru-RU"/>
                </w:rPr>
                <w:t>45 м2</w:t>
              </w:r>
            </w:smartTag>
            <w:r w:rsidRPr="00DC4FCE">
              <w:rPr>
                <w:rFonts w:ascii="Times New Roman" w:eastAsia="Times New Roman" w:hAnsi="Times New Roman" w:cs="Times New Roman"/>
                <w:sz w:val="24"/>
                <w:szCs w:val="24"/>
                <w:lang w:eastAsia="ru-RU"/>
              </w:rPr>
              <w:t>.</w:t>
            </w:r>
          </w:p>
        </w:tc>
        <w:tc>
          <w:tcPr>
            <w:tcW w:w="164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DC4FCE">
                <w:rPr>
                  <w:rFonts w:ascii="Times New Roman" w:eastAsia="Times New Roman" w:hAnsi="Times New Roman" w:cs="Times New Roman"/>
                  <w:sz w:val="24"/>
                  <w:szCs w:val="24"/>
                  <w:lang w:eastAsia="ru-RU"/>
                </w:rPr>
                <w:t>0,2 га</w:t>
              </w:r>
            </w:smartTag>
            <w:r w:rsidRPr="00DC4FCE">
              <w:rPr>
                <w:rFonts w:ascii="Times New Roman" w:eastAsia="Times New Roman" w:hAnsi="Times New Roman" w:cs="Times New Roman"/>
                <w:sz w:val="24"/>
                <w:szCs w:val="24"/>
                <w:lang w:eastAsia="ru-RU"/>
              </w:rPr>
              <w:t>, относительно основного участка</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3.4.23.</w:t>
      </w:r>
      <w:r w:rsidRPr="00DC4FCE">
        <w:rPr>
          <w:rFonts w:ascii="Times New Roman" w:eastAsia="Calibri" w:hAnsi="Times New Roman" w:cs="Times New Roman"/>
          <w:sz w:val="24"/>
          <w:szCs w:val="24"/>
          <w:lang w:eastAsia="ar-SA"/>
        </w:rPr>
        <w:tab/>
        <w:t>Норма обеспеченности специализированными объектами социального обеспечения и размер их земельного участка</w:t>
      </w: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21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1851"/>
        <w:gridCol w:w="1454"/>
        <w:gridCol w:w="3162"/>
      </w:tblGrid>
      <w:tr w:rsidR="00DC4FCE" w:rsidRPr="00DC4FCE" w:rsidTr="00EF209C">
        <w:tc>
          <w:tcPr>
            <w:tcW w:w="185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Учреждение</w:t>
            </w:r>
          </w:p>
        </w:tc>
        <w:tc>
          <w:tcPr>
            <w:tcW w:w="856"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72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1562"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r>
      <w:tr w:rsidR="00DC4FCE" w:rsidRPr="00DC4FCE" w:rsidTr="00EF209C">
        <w:tc>
          <w:tcPr>
            <w:tcW w:w="185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Дом-интернат для престарелых, ветеранов войны и труда (с 60 лет)</w:t>
            </w:r>
          </w:p>
        </w:tc>
        <w:tc>
          <w:tcPr>
            <w:tcW w:w="856"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727"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 мест на 10000 чел.</w:t>
            </w:r>
          </w:p>
        </w:tc>
        <w:tc>
          <w:tcPr>
            <w:tcW w:w="156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соответствии с техническими регламентами</w:t>
            </w:r>
          </w:p>
        </w:tc>
      </w:tr>
      <w:tr w:rsidR="00DC4FCE" w:rsidRPr="00DC4FCE" w:rsidTr="00EF209C">
        <w:tc>
          <w:tcPr>
            <w:tcW w:w="185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pacing w:val="-4"/>
                <w:sz w:val="24"/>
                <w:szCs w:val="24"/>
                <w:lang w:eastAsia="ru-RU"/>
              </w:rPr>
            </w:pPr>
            <w:r w:rsidRPr="00DC4FCE">
              <w:rPr>
                <w:rFonts w:ascii="Times New Roman" w:eastAsia="Times New Roman" w:hAnsi="Times New Roman" w:cs="Times New Roman"/>
                <w:spacing w:val="-4"/>
                <w:sz w:val="24"/>
                <w:szCs w:val="24"/>
                <w:lang w:eastAsia="ru-RU"/>
              </w:rPr>
              <w:t>Дом-интернат для взрослых с физическими нарушениями (с 18 лет)</w:t>
            </w:r>
          </w:p>
        </w:tc>
        <w:tc>
          <w:tcPr>
            <w:tcW w:w="856"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w:t>
            </w:r>
          </w:p>
        </w:tc>
        <w:tc>
          <w:tcPr>
            <w:tcW w:w="727"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 мест на 1000 чел.</w:t>
            </w:r>
          </w:p>
        </w:tc>
        <w:tc>
          <w:tcPr>
            <w:tcW w:w="156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соответствии с техническими регламентами</w:t>
            </w:r>
          </w:p>
        </w:tc>
      </w:tr>
      <w:tr w:rsidR="00DC4FCE" w:rsidRPr="00DC4FCE" w:rsidTr="00EF209C">
        <w:tc>
          <w:tcPr>
            <w:tcW w:w="185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Дом-интернат для детей инвалидов</w:t>
            </w:r>
          </w:p>
        </w:tc>
        <w:tc>
          <w:tcPr>
            <w:tcW w:w="856"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727"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 мест на 10000 чел.</w:t>
            </w:r>
          </w:p>
        </w:tc>
        <w:tc>
          <w:tcPr>
            <w:tcW w:w="156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соответствии с техническими регламентами</w:t>
            </w:r>
          </w:p>
        </w:tc>
      </w:tr>
      <w:tr w:rsidR="00DC4FCE" w:rsidRPr="00DC4FCE" w:rsidTr="00EF209C">
        <w:tc>
          <w:tcPr>
            <w:tcW w:w="185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Детские дома-интернаты  </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(от 4до17 лет)</w:t>
            </w:r>
          </w:p>
        </w:tc>
        <w:tc>
          <w:tcPr>
            <w:tcW w:w="856"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727"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 мест на 1000 чел.</w:t>
            </w:r>
          </w:p>
        </w:tc>
        <w:tc>
          <w:tcPr>
            <w:tcW w:w="156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DC4FCE">
                <w:rPr>
                  <w:rFonts w:ascii="Times New Roman" w:eastAsia="Times New Roman" w:hAnsi="Times New Roman" w:cs="Times New Roman"/>
                  <w:sz w:val="24"/>
                  <w:szCs w:val="24"/>
                  <w:lang w:eastAsia="ru-RU"/>
                </w:rPr>
                <w:t>150 кв. м</w:t>
              </w:r>
            </w:smartTag>
            <w:r w:rsidRPr="00DC4FCE">
              <w:rPr>
                <w:rFonts w:ascii="Times New Roman" w:eastAsia="Times New Roman" w:hAnsi="Times New Roman" w:cs="Times New Roman"/>
                <w:sz w:val="24"/>
                <w:szCs w:val="24"/>
                <w:lang w:eastAsia="ru-RU"/>
              </w:rPr>
              <w:t>, не считая площади хозяйственной зоны и площади застройки.</w:t>
            </w:r>
          </w:p>
        </w:tc>
      </w:tr>
      <w:tr w:rsidR="00DC4FCE" w:rsidRPr="00DC4FCE" w:rsidTr="00EF209C">
        <w:tc>
          <w:tcPr>
            <w:tcW w:w="185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Реабилитационный центр для детей и   подростков с ограниченными возможностями</w:t>
            </w:r>
          </w:p>
        </w:tc>
        <w:tc>
          <w:tcPr>
            <w:tcW w:w="856"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727"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центров на 1000 детей</w:t>
            </w:r>
          </w:p>
        </w:tc>
        <w:tc>
          <w:tcPr>
            <w:tcW w:w="156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соответствии с техническими регламентами</w:t>
            </w:r>
          </w:p>
        </w:tc>
      </w:tr>
      <w:tr w:rsidR="00DC4FCE" w:rsidRPr="00DC4FCE" w:rsidTr="00EF209C">
        <w:tc>
          <w:tcPr>
            <w:tcW w:w="185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Территориальный центр социальной помощи семье и детям</w:t>
            </w:r>
          </w:p>
        </w:tc>
        <w:tc>
          <w:tcPr>
            <w:tcW w:w="856"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727"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центров на 50000 чел.</w:t>
            </w:r>
          </w:p>
        </w:tc>
        <w:tc>
          <w:tcPr>
            <w:tcW w:w="156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соответствии с техническими регламентами</w:t>
            </w:r>
          </w:p>
        </w:tc>
      </w:tr>
      <w:tr w:rsidR="00DC4FCE" w:rsidRPr="00DC4FCE" w:rsidTr="00EF209C">
        <w:tc>
          <w:tcPr>
            <w:tcW w:w="185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Психоневрологические интернаты  (с 18 лет)</w:t>
            </w:r>
          </w:p>
        </w:tc>
        <w:tc>
          <w:tcPr>
            <w:tcW w:w="856"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727"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 мест на 1000 чел.</w:t>
            </w:r>
          </w:p>
        </w:tc>
        <w:tc>
          <w:tcPr>
            <w:tcW w:w="156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одно место при вместимости учреждений:</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до 200 - </w:t>
            </w:r>
            <w:smartTag w:uri="urn:schemas-microsoft-com:office:smarttags" w:element="metricconverter">
              <w:smartTagPr>
                <w:attr w:name="ProductID" w:val="125 м2"/>
              </w:smartTagPr>
              <w:r w:rsidRPr="00DC4FCE">
                <w:rPr>
                  <w:rFonts w:ascii="Times New Roman" w:eastAsia="Times New Roman" w:hAnsi="Times New Roman" w:cs="Times New Roman"/>
                  <w:sz w:val="24"/>
                  <w:szCs w:val="24"/>
                  <w:lang w:eastAsia="ru-RU"/>
                </w:rPr>
                <w:t>125 м2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св. 200 до 400 – </w:t>
            </w:r>
            <w:smartTag w:uri="urn:schemas-microsoft-com:office:smarttags" w:element="metricconverter">
              <w:smartTagPr>
                <w:attr w:name="ProductID" w:val="100 м2"/>
              </w:smartTagPr>
              <w:r w:rsidRPr="00DC4FCE">
                <w:rPr>
                  <w:rFonts w:ascii="Times New Roman" w:eastAsia="Times New Roman" w:hAnsi="Times New Roman" w:cs="Times New Roman"/>
                  <w:sz w:val="24"/>
                  <w:szCs w:val="24"/>
                  <w:lang w:eastAsia="ru-RU"/>
                </w:rPr>
                <w:t>100 м2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св. 400 до 600 – </w:t>
            </w:r>
            <w:smartTag w:uri="urn:schemas-microsoft-com:office:smarttags" w:element="metricconverter">
              <w:smartTagPr>
                <w:attr w:name="ProductID" w:val="80 м2"/>
              </w:smartTagPr>
              <w:r w:rsidRPr="00DC4FCE">
                <w:rPr>
                  <w:rFonts w:ascii="Times New Roman" w:eastAsia="Times New Roman" w:hAnsi="Times New Roman" w:cs="Times New Roman"/>
                  <w:sz w:val="24"/>
                  <w:szCs w:val="24"/>
                  <w:lang w:eastAsia="ru-RU"/>
                </w:rPr>
                <w:t>80 м2</w:t>
              </w:r>
            </w:smartTag>
            <w:r w:rsidRPr="00DC4FCE">
              <w:rPr>
                <w:rFonts w:ascii="Times New Roman" w:eastAsia="Times New Roman" w:hAnsi="Times New Roman" w:cs="Times New Roman"/>
                <w:sz w:val="24"/>
                <w:szCs w:val="24"/>
                <w:lang w:eastAsia="ru-RU"/>
              </w:rPr>
              <w:t>.</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3.4.24. Норма обеспеченности предприятиями бытового обслуживания населения и размер их земельного участка</w:t>
      </w:r>
    </w:p>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Таблица 22</w:t>
      </w:r>
    </w:p>
    <w:tbl>
      <w:tblPr>
        <w:tblW w:w="5000" w:type="pct"/>
        <w:tblInd w:w="108" w:type="dxa"/>
        <w:tblLook w:val="0000" w:firstRow="0" w:lastRow="0" w:firstColumn="0" w:lastColumn="0" w:noHBand="0" w:noVBand="0"/>
      </w:tblPr>
      <w:tblGrid>
        <w:gridCol w:w="1746"/>
        <w:gridCol w:w="1686"/>
        <w:gridCol w:w="1851"/>
        <w:gridCol w:w="1292"/>
        <w:gridCol w:w="1543"/>
        <w:gridCol w:w="2133"/>
      </w:tblGrid>
      <w:tr w:rsidR="00DC4FCE" w:rsidRPr="00DC4FCE" w:rsidTr="00EF209C">
        <w:tc>
          <w:tcPr>
            <w:tcW w:w="1632" w:type="pct"/>
            <w:gridSpan w:val="2"/>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Учреждение</w:t>
            </w:r>
          </w:p>
        </w:tc>
        <w:tc>
          <w:tcPr>
            <w:tcW w:w="85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6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11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c>
          <w:tcPr>
            <w:tcW w:w="817" w:type="pct"/>
            <w:vMerge w:val="restar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том числе</w:t>
            </w:r>
          </w:p>
        </w:tc>
        <w:tc>
          <w:tcPr>
            <w:tcW w:w="85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w:t>
            </w:r>
          </w:p>
        </w:tc>
        <w:tc>
          <w:tcPr>
            <w:tcW w:w="665" w:type="pct"/>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10 рабочих мест для предприятий мощностью:</w:t>
            </w:r>
          </w:p>
          <w:p w:rsidR="00DC4FCE" w:rsidRPr="00DC4FCE" w:rsidRDefault="00DC4FCE" w:rsidP="00DC4FCE">
            <w:pPr>
              <w:spacing w:after="0" w:line="240" w:lineRule="auto"/>
              <w:jc w:val="both"/>
              <w:rPr>
                <w:rFonts w:ascii="Times New Roman" w:eastAsia="Times New Roman" w:hAnsi="Times New Roman" w:cs="Times New Roman"/>
                <w:spacing w:val="-6"/>
                <w:sz w:val="24"/>
                <w:szCs w:val="24"/>
                <w:lang w:eastAsia="ru-RU"/>
              </w:rPr>
            </w:pPr>
            <w:r w:rsidRPr="00DC4FCE">
              <w:rPr>
                <w:rFonts w:ascii="Times New Roman" w:eastAsia="Times New Roman" w:hAnsi="Times New Roman" w:cs="Times New Roman"/>
                <w:spacing w:val="-6"/>
                <w:sz w:val="24"/>
                <w:szCs w:val="24"/>
                <w:lang w:eastAsia="ru-RU"/>
              </w:rPr>
              <w:t>от 10 до 50 – 0,1-</w:t>
            </w:r>
            <w:smartTag w:uri="urn:schemas-microsoft-com:office:smarttags" w:element="metricconverter">
              <w:smartTagPr>
                <w:attr w:name="ProductID" w:val="0,2 га"/>
              </w:smartTagPr>
              <w:r w:rsidRPr="00DC4FCE">
                <w:rPr>
                  <w:rFonts w:ascii="Times New Roman" w:eastAsia="Times New Roman" w:hAnsi="Times New Roman" w:cs="Times New Roman"/>
                  <w:spacing w:val="-6"/>
                  <w:sz w:val="24"/>
                  <w:szCs w:val="24"/>
                  <w:lang w:eastAsia="ru-RU"/>
                </w:rPr>
                <w:t>0,2 га</w:t>
              </w:r>
            </w:smartTag>
            <w:r w:rsidRPr="00DC4FCE">
              <w:rPr>
                <w:rFonts w:ascii="Times New Roman" w:eastAsia="Times New Roman" w:hAnsi="Times New Roman" w:cs="Times New Roman"/>
                <w:spacing w:val="-6"/>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от 50 до 150 – 0,05-</w:t>
            </w:r>
            <w:smartTag w:uri="urn:schemas-microsoft-com:office:smarttags" w:element="metricconverter">
              <w:smartTagPr>
                <w:attr w:name="ProductID" w:val="0,08 га"/>
              </w:smartTagPr>
              <w:r w:rsidRPr="00DC4FCE">
                <w:rPr>
                  <w:rFonts w:ascii="Times New Roman" w:eastAsia="Times New Roman" w:hAnsi="Times New Roman" w:cs="Times New Roman"/>
                  <w:sz w:val="24"/>
                  <w:szCs w:val="24"/>
                  <w:lang w:eastAsia="ru-RU"/>
                </w:rPr>
                <w:t>0,08 га</w:t>
              </w:r>
            </w:smartTag>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150 – 0,03-</w:t>
            </w:r>
            <w:smartTag w:uri="urn:schemas-microsoft-com:office:smarttags" w:element="metricconverter">
              <w:smartTagPr>
                <w:attr w:name="ProductID" w:val="0,04 га"/>
              </w:smartTagPr>
              <w:r w:rsidRPr="00DC4FCE">
                <w:rPr>
                  <w:rFonts w:ascii="Times New Roman" w:eastAsia="Times New Roman" w:hAnsi="Times New Roman" w:cs="Times New Roman"/>
                  <w:sz w:val="24"/>
                  <w:szCs w:val="24"/>
                  <w:lang w:eastAsia="ru-RU"/>
                </w:rPr>
                <w:t>0,04 га</w:t>
              </w:r>
            </w:smartTag>
            <w:r w:rsidRPr="00DC4FCE">
              <w:rPr>
                <w:rFonts w:ascii="Times New Roman" w:eastAsia="Times New Roman" w:hAnsi="Times New Roman" w:cs="Times New Roman"/>
                <w:sz w:val="24"/>
                <w:szCs w:val="24"/>
                <w:lang w:eastAsia="ru-RU"/>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DC4FCE" w:rsidRPr="00DC4FCE" w:rsidTr="00EF209C">
        <w:tc>
          <w:tcPr>
            <w:tcW w:w="817"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1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w:t>
            </w:r>
          </w:p>
        </w:tc>
        <w:tc>
          <w:tcPr>
            <w:tcW w:w="665"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trHeight w:val="276"/>
        </w:trPr>
        <w:tc>
          <w:tcPr>
            <w:tcW w:w="817"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14" w:type="pct"/>
            <w:vMerge w:val="restar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665"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817"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14"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55"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65"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smartTag w:uri="urn:schemas-microsoft-com:office:smarttags" w:element="metricconverter">
              <w:smartTagPr>
                <w:attr w:name="ProductID" w:val="1,2 га"/>
              </w:smartTagPr>
              <w:r w:rsidRPr="00DC4FCE">
                <w:rPr>
                  <w:rFonts w:ascii="Times New Roman" w:eastAsia="Times New Roman" w:hAnsi="Times New Roman" w:cs="Times New Roman"/>
                  <w:sz w:val="24"/>
                  <w:szCs w:val="24"/>
                  <w:lang w:eastAsia="ru-RU"/>
                </w:rPr>
                <w:t>1,2 га</w:t>
              </w:r>
            </w:smartTag>
            <w:r w:rsidRPr="00DC4FCE">
              <w:rPr>
                <w:rFonts w:ascii="Times New Roman" w:eastAsia="Times New Roman" w:hAnsi="Times New Roman" w:cs="Times New Roman"/>
                <w:sz w:val="24"/>
                <w:szCs w:val="24"/>
                <w:lang w:eastAsia="ru-RU"/>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817" w:type="pct"/>
            <w:vMerge w:val="restar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Прачечные</w:t>
            </w:r>
          </w:p>
        </w:tc>
        <w:tc>
          <w:tcPr>
            <w:tcW w:w="81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том числе</w:t>
            </w:r>
          </w:p>
        </w:tc>
        <w:tc>
          <w:tcPr>
            <w:tcW w:w="855"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60</w:t>
            </w:r>
          </w:p>
        </w:tc>
        <w:tc>
          <w:tcPr>
            <w:tcW w:w="665" w:type="pct"/>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w:t>
            </w:r>
            <w:smartTag w:uri="urn:schemas-microsoft-com:office:smarttags" w:element="metricconverter">
              <w:smartTagPr>
                <w:attr w:name="ProductID" w:val="0,2 га"/>
              </w:smartTagPr>
              <w:r w:rsidRPr="00DC4FCE">
                <w:rPr>
                  <w:rFonts w:ascii="Times New Roman" w:eastAsia="Times New Roman" w:hAnsi="Times New Roman" w:cs="Times New Roman"/>
                  <w:sz w:val="24"/>
                  <w:szCs w:val="24"/>
                  <w:lang w:eastAsia="ru-RU"/>
                </w:rPr>
                <w:t>0,2 га</w:t>
              </w:r>
            </w:smartTag>
            <w:r w:rsidRPr="00DC4FCE">
              <w:rPr>
                <w:rFonts w:ascii="Times New Roman" w:eastAsia="Times New Roman" w:hAnsi="Times New Roman" w:cs="Times New Roman"/>
                <w:sz w:val="24"/>
                <w:szCs w:val="24"/>
                <w:lang w:eastAsia="ru-RU"/>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pacing w:val="-4"/>
                <w:sz w:val="24"/>
                <w:szCs w:val="24"/>
                <w:lang w:eastAsia="ru-RU"/>
              </w:rPr>
            </w:pPr>
            <w:r w:rsidRPr="00DC4FCE">
              <w:rPr>
                <w:rFonts w:ascii="Times New Roman" w:eastAsia="Times New Roman" w:hAnsi="Times New Roman" w:cs="Times New Roman"/>
                <w:spacing w:val="-4"/>
                <w:sz w:val="24"/>
                <w:szCs w:val="24"/>
                <w:lang w:eastAsia="ru-RU"/>
              </w:rPr>
              <w:t xml:space="preserve">Показатель расчета фабрик-прачечных дан с учетом обслуживания общественного </w:t>
            </w:r>
            <w:r w:rsidRPr="00DC4FCE">
              <w:rPr>
                <w:rFonts w:ascii="Times New Roman" w:eastAsia="Times New Roman" w:hAnsi="Times New Roman" w:cs="Times New Roman"/>
                <w:spacing w:val="-4"/>
                <w:sz w:val="24"/>
                <w:szCs w:val="24"/>
                <w:lang w:eastAsia="ru-RU"/>
              </w:rPr>
              <w:lastRenderedPageBreak/>
              <w:t xml:space="preserve">сектора до </w:t>
            </w:r>
            <w:smartTag w:uri="urn:schemas-microsoft-com:office:smarttags" w:element="metricconverter">
              <w:smartTagPr>
                <w:attr w:name="ProductID" w:val="40 кг"/>
              </w:smartTagPr>
              <w:r w:rsidRPr="00DC4FCE">
                <w:rPr>
                  <w:rFonts w:ascii="Times New Roman" w:eastAsia="Times New Roman" w:hAnsi="Times New Roman" w:cs="Times New Roman"/>
                  <w:spacing w:val="-4"/>
                  <w:sz w:val="24"/>
                  <w:szCs w:val="24"/>
                  <w:lang w:eastAsia="ru-RU"/>
                </w:rPr>
                <w:t>40 кг</w:t>
              </w:r>
            </w:smartTag>
            <w:r w:rsidRPr="00DC4FCE">
              <w:rPr>
                <w:rFonts w:ascii="Times New Roman" w:eastAsia="Times New Roman" w:hAnsi="Times New Roman" w:cs="Times New Roman"/>
                <w:spacing w:val="-4"/>
                <w:sz w:val="24"/>
                <w:szCs w:val="24"/>
                <w:lang w:eastAsia="ru-RU"/>
              </w:rPr>
              <w:t>. в смену.</w:t>
            </w:r>
          </w:p>
        </w:tc>
      </w:tr>
      <w:tr w:rsidR="00DC4FCE" w:rsidRPr="00DC4FCE" w:rsidTr="00EF209C">
        <w:trPr>
          <w:trHeight w:val="276"/>
        </w:trPr>
        <w:tc>
          <w:tcPr>
            <w:tcW w:w="817"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14" w:type="pct"/>
            <w:vMerge w:val="restar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665"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trHeight w:val="276"/>
        </w:trPr>
        <w:tc>
          <w:tcPr>
            <w:tcW w:w="817"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14"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55"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65"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3" w:type="pct"/>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smartTag w:uri="urn:schemas-microsoft-com:office:smarttags" w:element="metricconverter">
              <w:smartTagPr>
                <w:attr w:name="ProductID" w:val="1,0 га"/>
              </w:smartTagPr>
              <w:r w:rsidRPr="00DC4FCE">
                <w:rPr>
                  <w:rFonts w:ascii="Times New Roman" w:eastAsia="Times New Roman" w:hAnsi="Times New Roman" w:cs="Times New Roman"/>
                  <w:sz w:val="24"/>
                  <w:szCs w:val="24"/>
                  <w:lang w:eastAsia="ru-RU"/>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817"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1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фабрики-прачечные</w:t>
            </w:r>
          </w:p>
        </w:tc>
        <w:tc>
          <w:tcPr>
            <w:tcW w:w="85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665"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817" w:type="pct"/>
            <w:vMerge w:val="restar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 xml:space="preserve">Химчистки </w:t>
            </w:r>
          </w:p>
        </w:tc>
        <w:tc>
          <w:tcPr>
            <w:tcW w:w="81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том числе</w:t>
            </w:r>
          </w:p>
        </w:tc>
        <w:tc>
          <w:tcPr>
            <w:tcW w:w="85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w:t>
            </w:r>
          </w:p>
        </w:tc>
        <w:tc>
          <w:tcPr>
            <w:tcW w:w="665" w:type="pct"/>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w:t>
            </w:r>
            <w:smartTag w:uri="urn:schemas-microsoft-com:office:smarttags" w:element="metricconverter">
              <w:smartTagPr>
                <w:attr w:name="ProductID" w:val="0,2 га"/>
              </w:smartTagPr>
              <w:r w:rsidRPr="00DC4FCE">
                <w:rPr>
                  <w:rFonts w:ascii="Times New Roman" w:eastAsia="Times New Roman" w:hAnsi="Times New Roman" w:cs="Times New Roman"/>
                  <w:sz w:val="24"/>
                  <w:szCs w:val="24"/>
                  <w:lang w:eastAsia="ru-RU"/>
                </w:rPr>
                <w:t>0,2 га</w:t>
              </w:r>
            </w:smartTag>
            <w:r w:rsidRPr="00DC4FCE">
              <w:rPr>
                <w:rFonts w:ascii="Times New Roman" w:eastAsia="Times New Roman" w:hAnsi="Times New Roman" w:cs="Times New Roman"/>
                <w:sz w:val="24"/>
                <w:szCs w:val="24"/>
                <w:lang w:eastAsia="ru-RU"/>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r>
      <w:tr w:rsidR="00DC4FCE" w:rsidRPr="00DC4FCE" w:rsidTr="00EF209C">
        <w:trPr>
          <w:trHeight w:val="276"/>
        </w:trPr>
        <w:tc>
          <w:tcPr>
            <w:tcW w:w="817"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14" w:type="pct"/>
            <w:vMerge w:val="restar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w:t>
            </w:r>
          </w:p>
        </w:tc>
        <w:tc>
          <w:tcPr>
            <w:tcW w:w="665"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trHeight w:val="276"/>
        </w:trPr>
        <w:tc>
          <w:tcPr>
            <w:tcW w:w="817"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14"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55"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65"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3" w:type="pct"/>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817"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1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фабрики-химчистки</w:t>
            </w:r>
          </w:p>
        </w:tc>
        <w:tc>
          <w:tcPr>
            <w:tcW w:w="85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2,3</w:t>
            </w:r>
          </w:p>
        </w:tc>
        <w:tc>
          <w:tcPr>
            <w:tcW w:w="665"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3"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715"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817"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Бани </w:t>
            </w:r>
          </w:p>
        </w:tc>
        <w:tc>
          <w:tcPr>
            <w:tcW w:w="81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c>
          <w:tcPr>
            <w:tcW w:w="85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w:t>
            </w:r>
          </w:p>
        </w:tc>
        <w:tc>
          <w:tcPr>
            <w:tcW w:w="6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 мест на 1 тыс. чел.</w:t>
            </w:r>
          </w:p>
        </w:tc>
        <w:tc>
          <w:tcPr>
            <w:tcW w:w="11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0,2-</w:t>
            </w:r>
            <w:smartTag w:uri="urn:schemas-microsoft-com:office:smarttags" w:element="metricconverter">
              <w:smartTagPr>
                <w:attr w:name="ProductID" w:val="0,4 га"/>
              </w:smartTagPr>
              <w:r w:rsidRPr="00DC4FCE">
                <w:rPr>
                  <w:rFonts w:ascii="Times New Roman" w:eastAsia="Times New Roman" w:hAnsi="Times New Roman" w:cs="Times New Roman"/>
                  <w:sz w:val="24"/>
                  <w:szCs w:val="24"/>
                  <w:lang w:eastAsia="ru-RU"/>
                </w:rPr>
                <w:t>0,4 га</w:t>
              </w:r>
            </w:smartTag>
            <w:r w:rsidRPr="00DC4FCE">
              <w:rPr>
                <w:rFonts w:ascii="Times New Roman" w:eastAsia="Times New Roman" w:hAnsi="Times New Roman" w:cs="Times New Roman"/>
                <w:sz w:val="24"/>
                <w:szCs w:val="24"/>
                <w:lang w:eastAsia="ru-RU"/>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C4FCE">
        <w:rPr>
          <w:rFonts w:ascii="Times New Roman" w:eastAsia="Times New Roman" w:hAnsi="Times New Roman" w:cs="Times New Roman"/>
          <w:bCs/>
          <w:sz w:val="24"/>
          <w:szCs w:val="24"/>
          <w:u w:val="single"/>
          <w:lang w:eastAsia="ru-RU"/>
        </w:rPr>
        <w:t>Примечание</w:t>
      </w:r>
      <w:r w:rsidRPr="00DC4FCE">
        <w:rPr>
          <w:rFonts w:ascii="Times New Roman" w:eastAsia="Times New Roman" w:hAnsi="Times New Roman" w:cs="Times New Roman"/>
          <w:bCs/>
          <w:sz w:val="24"/>
          <w:szCs w:val="24"/>
          <w:lang w:eastAsia="ru-RU"/>
        </w:rPr>
        <w:t xml:space="preserve">: </w:t>
      </w:r>
    </w:p>
    <w:p w:rsidR="00DC4FCE" w:rsidRPr="00DC4FCE" w:rsidRDefault="00DC4FCE" w:rsidP="00DC4FCE">
      <w:pPr>
        <w:spacing w:after="0" w:line="240" w:lineRule="auto"/>
        <w:jc w:val="both"/>
        <w:rPr>
          <w:rFonts w:ascii="Times New Roman" w:eastAsia="Calibri" w:hAnsi="Times New Roman" w:cs="Times New Roman"/>
          <w:sz w:val="24"/>
          <w:szCs w:val="24"/>
          <w:lang w:eastAsia="ru-RU"/>
        </w:rPr>
      </w:pPr>
      <w:r w:rsidRPr="00DC4FCE">
        <w:rPr>
          <w:rFonts w:ascii="Times New Roman" w:eastAsia="Calibri" w:hAnsi="Times New Roman" w:cs="Times New Roman"/>
          <w:sz w:val="24"/>
          <w:szCs w:val="24"/>
          <w:lang w:eastAsia="ru-RU"/>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DC4FCE" w:rsidRPr="00DC4FCE" w:rsidRDefault="00DC4FCE" w:rsidP="00DC4FCE">
      <w:pPr>
        <w:spacing w:after="0" w:line="240" w:lineRule="auto"/>
        <w:jc w:val="both"/>
        <w:rPr>
          <w:rFonts w:ascii="Times New Roman" w:eastAsia="Calibri" w:hAnsi="Times New Roman" w:cs="Times New Roman"/>
          <w:sz w:val="24"/>
          <w:szCs w:val="24"/>
          <w:lang w:eastAsia="ru-RU"/>
        </w:rPr>
      </w:pP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3.4.25. Радиус обслуживания учреждениями торговли и бытового обслуживания населения *: </w:t>
      </w: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23</w:t>
      </w:r>
    </w:p>
    <w:tbl>
      <w:tblPr>
        <w:tblW w:w="5000" w:type="pct"/>
        <w:tblInd w:w="108" w:type="dxa"/>
        <w:tblLook w:val="0000" w:firstRow="0" w:lastRow="0" w:firstColumn="0" w:lastColumn="0" w:noHBand="0" w:noVBand="0"/>
      </w:tblPr>
      <w:tblGrid>
        <w:gridCol w:w="5785"/>
        <w:gridCol w:w="1837"/>
        <w:gridCol w:w="2604"/>
      </w:tblGrid>
      <w:tr w:rsidR="00DC4FCE" w:rsidRPr="00DC4FCE" w:rsidTr="00EF209C">
        <w:tc>
          <w:tcPr>
            <w:tcW w:w="2829"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Учреждение</w:t>
            </w:r>
          </w:p>
        </w:tc>
        <w:tc>
          <w:tcPr>
            <w:tcW w:w="898"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Макс. расчетный показатель для сельских населенных пунктов</w:t>
            </w:r>
          </w:p>
        </w:tc>
      </w:tr>
      <w:tr w:rsidR="00DC4FCE" w:rsidRPr="00DC4FCE" w:rsidTr="00EF209C">
        <w:trPr>
          <w:trHeight w:val="243"/>
        </w:trPr>
        <w:tc>
          <w:tcPr>
            <w:tcW w:w="2829"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800 - 2000</w:t>
            </w:r>
          </w:p>
        </w:tc>
      </w:tr>
    </w:tbl>
    <w:p w:rsidR="00DC4FCE" w:rsidRPr="00DC4FCE" w:rsidRDefault="00DC4FCE" w:rsidP="00DC4FC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4"/>
          <w:lang w:eastAsia="ru-RU"/>
        </w:rPr>
      </w:pPr>
      <w:r w:rsidRPr="00DC4FCE">
        <w:rPr>
          <w:rFonts w:ascii="Times New Roman" w:eastAsia="Times New Roman" w:hAnsi="Times New Roman" w:cs="Times New Roman"/>
          <w:bCs/>
          <w:sz w:val="28"/>
          <w:szCs w:val="24"/>
          <w:u w:val="single"/>
          <w:lang w:eastAsia="ru-RU"/>
        </w:rPr>
        <w:t>Примечания</w:t>
      </w:r>
      <w:r w:rsidRPr="00DC4FCE">
        <w:rPr>
          <w:rFonts w:ascii="Times New Roman" w:eastAsia="Times New Roman" w:hAnsi="Times New Roman" w:cs="Times New Roman"/>
          <w:bCs/>
          <w:sz w:val="28"/>
          <w:szCs w:val="24"/>
          <w:lang w:eastAsia="ru-RU"/>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 xml:space="preserve">1.Указанный радиус обслуживания не распространяется на специализированные учреждения.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0"/>
          <w:szCs w:val="24"/>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DC4FCE">
        <w:rPr>
          <w:rFonts w:ascii="Times New Roman" w:eastAsia="Times New Roman" w:hAnsi="Times New Roman" w:cs="Times New Roman"/>
          <w:sz w:val="24"/>
          <w:szCs w:val="24"/>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24</w:t>
      </w:r>
    </w:p>
    <w:tbl>
      <w:tblPr>
        <w:tblW w:w="5000" w:type="pct"/>
        <w:tblInd w:w="108" w:type="dxa"/>
        <w:tblLook w:val="0000" w:firstRow="0" w:lastRow="0" w:firstColumn="0" w:lastColumn="0" w:noHBand="0" w:noVBand="0"/>
      </w:tblPr>
      <w:tblGrid>
        <w:gridCol w:w="1778"/>
        <w:gridCol w:w="1851"/>
        <w:gridCol w:w="2052"/>
        <w:gridCol w:w="3008"/>
        <w:gridCol w:w="1537"/>
      </w:tblGrid>
      <w:tr w:rsidR="00DC4FCE" w:rsidRPr="00DC4FCE" w:rsidTr="00EF209C">
        <w:trPr>
          <w:trHeight w:val="460"/>
        </w:trPr>
        <w:tc>
          <w:tcPr>
            <w:tcW w:w="91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Учреждение</w:t>
            </w:r>
          </w:p>
        </w:tc>
        <w:tc>
          <w:tcPr>
            <w:tcW w:w="85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1046"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151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c>
          <w:tcPr>
            <w:tcW w:w="912"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046"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кол. </w:t>
            </w:r>
            <w:proofErr w:type="spellStart"/>
            <w:r w:rsidRPr="00DC4FCE">
              <w:rPr>
                <w:rFonts w:ascii="Times New Roman" w:eastAsia="Times New Roman" w:hAnsi="Times New Roman" w:cs="Times New Roman"/>
                <w:sz w:val="24"/>
                <w:szCs w:val="24"/>
                <w:lang w:eastAsia="ru-RU"/>
              </w:rPr>
              <w:t>операц</w:t>
            </w:r>
            <w:proofErr w:type="spellEnd"/>
            <w:r w:rsidRPr="00DC4FCE">
              <w:rPr>
                <w:rFonts w:ascii="Times New Roman" w:eastAsia="Times New Roman" w:hAnsi="Times New Roman" w:cs="Times New Roman"/>
                <w:sz w:val="24"/>
                <w:szCs w:val="24"/>
                <w:lang w:eastAsia="ru-RU"/>
              </w:rPr>
              <w:t>. мест (окон) на 1-2 тыс. чел.</w:t>
            </w:r>
          </w:p>
        </w:tc>
        <w:tc>
          <w:tcPr>
            <w:tcW w:w="151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 кол. операционных касс, га на объект:</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3 кассы – </w:t>
            </w:r>
            <w:smartTag w:uri="urn:schemas-microsoft-com:office:smarttags" w:element="metricconverter">
              <w:smartTagPr>
                <w:attr w:name="ProductID" w:val="0,05 га"/>
              </w:smartTagPr>
              <w:r w:rsidRPr="00DC4FCE">
                <w:rPr>
                  <w:rFonts w:ascii="Times New Roman" w:eastAsia="Times New Roman" w:hAnsi="Times New Roman" w:cs="Times New Roman"/>
                  <w:sz w:val="24"/>
                  <w:szCs w:val="24"/>
                  <w:lang w:eastAsia="ru-RU"/>
                </w:rPr>
                <w:t>0,05 га</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20 касс – </w:t>
            </w:r>
            <w:smartTag w:uri="urn:schemas-microsoft-com:office:smarttags" w:element="metricconverter">
              <w:smartTagPr>
                <w:attr w:name="ProductID" w:val="0,4 га"/>
              </w:smartTagPr>
              <w:r w:rsidRPr="00DC4FCE">
                <w:rPr>
                  <w:rFonts w:ascii="Times New Roman" w:eastAsia="Times New Roman" w:hAnsi="Times New Roman" w:cs="Times New Roman"/>
                  <w:sz w:val="24"/>
                  <w:szCs w:val="24"/>
                  <w:lang w:eastAsia="ru-RU"/>
                </w:rPr>
                <w:t>0,4 га</w:t>
              </w:r>
            </w:smartTag>
            <w:r w:rsidRPr="00DC4FCE">
              <w:rPr>
                <w:rFonts w:ascii="Times New Roman" w:eastAsia="Times New Roman" w:hAnsi="Times New Roman" w:cs="Times New Roman"/>
                <w:sz w:val="24"/>
                <w:szCs w:val="24"/>
                <w:lang w:eastAsia="ru-RU"/>
              </w:rPr>
              <w:t>.</w:t>
            </w:r>
          </w:p>
        </w:tc>
        <w:tc>
          <w:tcPr>
            <w:tcW w:w="674"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912"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Отделение связи</w:t>
            </w:r>
          </w:p>
        </w:tc>
        <w:tc>
          <w:tcPr>
            <w:tcW w:w="85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046"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 объект на 1-10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w:t>
            </w:r>
          </w:p>
        </w:tc>
        <w:tc>
          <w:tcPr>
            <w:tcW w:w="151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Для населенного пункта численностью:</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0,5-2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 – 0,3-</w:t>
            </w:r>
            <w:smartTag w:uri="urn:schemas-microsoft-com:office:smarttags" w:element="metricconverter">
              <w:smartTagPr>
                <w:attr w:name="ProductID" w:val="0,35 га"/>
              </w:smartTagPr>
              <w:r w:rsidRPr="00DC4FCE">
                <w:rPr>
                  <w:rFonts w:ascii="Times New Roman" w:eastAsia="Times New Roman" w:hAnsi="Times New Roman" w:cs="Times New Roman"/>
                  <w:sz w:val="24"/>
                  <w:szCs w:val="24"/>
                  <w:lang w:eastAsia="ru-RU"/>
                </w:rPr>
                <w:t>0,35 га</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2-6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 – 0,4-</w:t>
            </w:r>
            <w:smartTag w:uri="urn:schemas-microsoft-com:office:smarttags" w:element="metricconverter">
              <w:smartTagPr>
                <w:attr w:name="ProductID" w:val="0,45 га"/>
              </w:smartTagPr>
              <w:r w:rsidRPr="00DC4FCE">
                <w:rPr>
                  <w:rFonts w:ascii="Times New Roman" w:eastAsia="Times New Roman" w:hAnsi="Times New Roman" w:cs="Times New Roman"/>
                  <w:sz w:val="24"/>
                  <w:szCs w:val="24"/>
                  <w:lang w:eastAsia="ru-RU"/>
                </w:rPr>
                <w:t>0,45 га</w:t>
              </w:r>
            </w:smartTag>
            <w:r w:rsidRPr="00DC4FCE">
              <w:rPr>
                <w:rFonts w:ascii="Times New Roman" w:eastAsia="Times New Roman" w:hAnsi="Times New Roman" w:cs="Times New Roman"/>
                <w:sz w:val="24"/>
                <w:szCs w:val="24"/>
                <w:lang w:eastAsia="ru-RU"/>
              </w:rPr>
              <w:t>.</w:t>
            </w:r>
          </w:p>
        </w:tc>
        <w:tc>
          <w:tcPr>
            <w:tcW w:w="674"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912"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объект</w:t>
            </w:r>
          </w:p>
        </w:tc>
        <w:tc>
          <w:tcPr>
            <w:tcW w:w="151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Поселковых и сельских органов власти, м2 на 1 сотрудника: </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Большая площадь принимается для объектов меньшей этажности.</w:t>
            </w:r>
          </w:p>
        </w:tc>
      </w:tr>
    </w:tbl>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3.4.28. Радиус обслуживания филиалами банков и отделениями связи – </w:t>
      </w:r>
      <w:smartTag w:uri="urn:schemas-microsoft-com:office:smarttags" w:element="metricconverter">
        <w:smartTagPr>
          <w:attr w:name="ProductID" w:val="800 м"/>
        </w:smartTagPr>
        <w:r w:rsidRPr="00DC4FCE">
          <w:rPr>
            <w:rFonts w:ascii="Times New Roman" w:eastAsia="Calibri" w:hAnsi="Times New Roman" w:cs="Times New Roman"/>
            <w:sz w:val="24"/>
            <w:szCs w:val="24"/>
            <w:lang w:eastAsia="ar-SA"/>
          </w:rPr>
          <w:t>800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3.4.29. Норма обеспеченности предприятиями жилищно-коммунального хозяйства и размер их земельного участка</w:t>
      </w: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lastRenderedPageBreak/>
        <w:t>Таблица 25</w:t>
      </w:r>
    </w:p>
    <w:tbl>
      <w:tblPr>
        <w:tblW w:w="5000" w:type="pct"/>
        <w:tblInd w:w="108" w:type="dxa"/>
        <w:tblLook w:val="0000" w:firstRow="0" w:lastRow="0" w:firstColumn="0" w:lastColumn="0" w:noHBand="0" w:noVBand="0"/>
      </w:tblPr>
      <w:tblGrid>
        <w:gridCol w:w="2130"/>
        <w:gridCol w:w="1851"/>
        <w:gridCol w:w="1895"/>
        <w:gridCol w:w="2507"/>
        <w:gridCol w:w="1843"/>
      </w:tblGrid>
      <w:tr w:rsidR="00DC4FCE" w:rsidRPr="00DC4FCE" w:rsidTr="00EF209C">
        <w:tc>
          <w:tcPr>
            <w:tcW w:w="958"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Учреждение</w:t>
            </w:r>
          </w:p>
        </w:tc>
        <w:tc>
          <w:tcPr>
            <w:tcW w:w="898"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97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127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c>
          <w:tcPr>
            <w:tcW w:w="958"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Гостиницы </w:t>
            </w:r>
          </w:p>
        </w:tc>
        <w:tc>
          <w:tcPr>
            <w:tcW w:w="898"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97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 мест на 1 тыс. чел.</w:t>
            </w:r>
          </w:p>
        </w:tc>
        <w:tc>
          <w:tcPr>
            <w:tcW w:w="1272"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м2 на одно место при числе мест гостиницы:</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от 25 до 100 – </w:t>
            </w:r>
            <w:smartTag w:uri="urn:schemas-microsoft-com:office:smarttags" w:element="metricconverter">
              <w:smartTagPr>
                <w:attr w:name="ProductID" w:val="55 м2"/>
              </w:smartTagPr>
              <w:r w:rsidRPr="00DC4FCE">
                <w:rPr>
                  <w:rFonts w:ascii="Times New Roman" w:eastAsia="Times New Roman" w:hAnsi="Times New Roman" w:cs="Times New Roman"/>
                  <w:sz w:val="24"/>
                  <w:szCs w:val="24"/>
                  <w:lang w:eastAsia="ru-RU"/>
                </w:rPr>
                <w:t>55 м2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св. 100 – </w:t>
            </w:r>
            <w:smartTag w:uri="urn:schemas-microsoft-com:office:smarttags" w:element="metricconverter">
              <w:smartTagPr>
                <w:attr w:name="ProductID" w:val="30 м2"/>
              </w:smartTagPr>
              <w:r w:rsidRPr="00DC4FCE">
                <w:rPr>
                  <w:rFonts w:ascii="Times New Roman" w:eastAsia="Times New Roman" w:hAnsi="Times New Roman" w:cs="Times New Roman"/>
                  <w:sz w:val="24"/>
                  <w:szCs w:val="24"/>
                  <w:lang w:eastAsia="ru-RU"/>
                </w:rPr>
                <w:t>30 м2</w:t>
              </w:r>
            </w:smartTag>
            <w:r w:rsidRPr="00DC4FCE">
              <w:rPr>
                <w:rFonts w:ascii="Times New Roman" w:eastAsia="Times New Roman" w:hAnsi="Times New Roman" w:cs="Times New Roman"/>
                <w:sz w:val="24"/>
                <w:szCs w:val="24"/>
                <w:lang w:eastAsia="ru-RU"/>
              </w:rPr>
              <w:t>.</w:t>
            </w:r>
          </w:p>
        </w:tc>
        <w:tc>
          <w:tcPr>
            <w:tcW w:w="89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958"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7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0,3 га"/>
              </w:smartTagPr>
              <w:r w:rsidRPr="00DC4FCE">
                <w:rPr>
                  <w:rFonts w:ascii="Times New Roman" w:eastAsia="Times New Roman" w:hAnsi="Times New Roman" w:cs="Times New Roman"/>
                  <w:sz w:val="24"/>
                  <w:szCs w:val="24"/>
                  <w:lang w:eastAsia="ru-RU"/>
                </w:rPr>
                <w:t>0,3 га</w:t>
              </w:r>
            </w:smartTag>
            <w:r w:rsidRPr="00DC4FCE">
              <w:rPr>
                <w:rFonts w:ascii="Times New Roman" w:eastAsia="Times New Roman" w:hAnsi="Times New Roman" w:cs="Times New Roman"/>
                <w:sz w:val="24"/>
                <w:szCs w:val="24"/>
                <w:lang w:eastAsia="ru-RU"/>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r>
      <w:tr w:rsidR="00DC4FCE" w:rsidRPr="00DC4FCE" w:rsidTr="00EF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Пункты приема вторичного сырья</w:t>
            </w:r>
          </w:p>
        </w:tc>
        <w:tc>
          <w:tcPr>
            <w:tcW w:w="89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7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 объектов на 20 тыс. чел.</w:t>
            </w:r>
          </w:p>
        </w:tc>
        <w:tc>
          <w:tcPr>
            <w:tcW w:w="1272"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0,01 га"/>
              </w:smartTagPr>
              <w:r w:rsidRPr="00DC4FCE">
                <w:rPr>
                  <w:rFonts w:ascii="Times New Roman" w:eastAsia="Times New Roman" w:hAnsi="Times New Roman" w:cs="Times New Roman"/>
                  <w:sz w:val="24"/>
                  <w:szCs w:val="24"/>
                  <w:lang w:eastAsia="ru-RU"/>
                </w:rPr>
                <w:t>0,01 га</w:t>
              </w:r>
            </w:smartTag>
            <w:r w:rsidRPr="00DC4FCE">
              <w:rPr>
                <w:rFonts w:ascii="Times New Roman" w:eastAsia="Times New Roman" w:hAnsi="Times New Roman" w:cs="Times New Roman"/>
                <w:sz w:val="24"/>
                <w:szCs w:val="24"/>
                <w:lang w:eastAsia="ru-RU"/>
              </w:rPr>
              <w:t xml:space="preserve"> на 1 объект</w:t>
            </w:r>
          </w:p>
        </w:tc>
        <w:tc>
          <w:tcPr>
            <w:tcW w:w="8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958"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Пожарные депо</w:t>
            </w:r>
          </w:p>
        </w:tc>
        <w:tc>
          <w:tcPr>
            <w:tcW w:w="898"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7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кол. </w:t>
            </w:r>
            <w:proofErr w:type="spellStart"/>
            <w:r w:rsidRPr="00DC4FCE">
              <w:rPr>
                <w:rFonts w:ascii="Times New Roman" w:eastAsia="Times New Roman" w:hAnsi="Times New Roman" w:cs="Times New Roman"/>
                <w:sz w:val="24"/>
                <w:szCs w:val="24"/>
                <w:lang w:eastAsia="ru-RU"/>
              </w:rPr>
              <w:t>пож</w:t>
            </w:r>
            <w:proofErr w:type="spellEnd"/>
            <w:r w:rsidRPr="00DC4FCE">
              <w:rPr>
                <w:rFonts w:ascii="Times New Roman" w:eastAsia="Times New Roman" w:hAnsi="Times New Roman" w:cs="Times New Roman"/>
                <w:sz w:val="24"/>
                <w:szCs w:val="24"/>
                <w:lang w:eastAsia="ru-RU"/>
              </w:rPr>
              <w:t>. машин на 1 тыс. чел.</w:t>
            </w:r>
          </w:p>
        </w:tc>
        <w:tc>
          <w:tcPr>
            <w:tcW w:w="127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smartTag w:uri="urn:schemas-microsoft-com:office:smarttags" w:element="metricconverter">
              <w:smartTagPr>
                <w:attr w:name="ProductID" w:val="2 га"/>
              </w:smartTagPr>
              <w:r w:rsidRPr="00DC4FCE">
                <w:rPr>
                  <w:rFonts w:ascii="Times New Roman" w:eastAsia="Times New Roman" w:hAnsi="Times New Roman" w:cs="Times New Roman"/>
                  <w:sz w:val="24"/>
                  <w:szCs w:val="24"/>
                  <w:lang w:eastAsia="ru-RU"/>
                </w:rPr>
                <w:t>2 га</w:t>
              </w:r>
            </w:smartTag>
            <w:r w:rsidRPr="00DC4FCE">
              <w:rPr>
                <w:rFonts w:ascii="Times New Roman" w:eastAsia="Times New Roman" w:hAnsi="Times New Roman" w:cs="Times New Roman"/>
                <w:sz w:val="24"/>
                <w:szCs w:val="24"/>
                <w:lang w:eastAsia="ru-RU"/>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Количество </w:t>
            </w:r>
            <w:proofErr w:type="spellStart"/>
            <w:r w:rsidRPr="00DC4FCE">
              <w:rPr>
                <w:rFonts w:ascii="Times New Roman" w:eastAsia="Times New Roman" w:hAnsi="Times New Roman" w:cs="Times New Roman"/>
                <w:sz w:val="24"/>
                <w:szCs w:val="24"/>
                <w:lang w:eastAsia="ru-RU"/>
              </w:rPr>
              <w:t>пож</w:t>
            </w:r>
            <w:proofErr w:type="spellEnd"/>
            <w:r w:rsidRPr="00DC4FCE">
              <w:rPr>
                <w:rFonts w:ascii="Times New Roman" w:eastAsia="Times New Roman" w:hAnsi="Times New Roman" w:cs="Times New Roman"/>
                <w:sz w:val="24"/>
                <w:szCs w:val="24"/>
                <w:lang w:eastAsia="ru-RU"/>
              </w:rPr>
              <w:t>. машин зависит от размера территории населенного пункта или их групп</w:t>
            </w:r>
          </w:p>
        </w:tc>
      </w:tr>
      <w:tr w:rsidR="00DC4FCE" w:rsidRPr="00DC4FCE" w:rsidTr="00EF209C">
        <w:tc>
          <w:tcPr>
            <w:tcW w:w="958"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97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га </w:t>
            </w:r>
          </w:p>
        </w:tc>
        <w:tc>
          <w:tcPr>
            <w:tcW w:w="127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0,24 га"/>
              </w:smartTagPr>
              <w:r w:rsidRPr="00DC4FCE">
                <w:rPr>
                  <w:rFonts w:ascii="Times New Roman" w:eastAsia="Times New Roman" w:hAnsi="Times New Roman" w:cs="Times New Roman"/>
                  <w:sz w:val="24"/>
                  <w:szCs w:val="24"/>
                  <w:lang w:eastAsia="ru-RU"/>
                </w:rPr>
                <w:t>0,24 га</w:t>
              </w:r>
            </w:smartTag>
            <w:r w:rsidRPr="00DC4FCE">
              <w:rPr>
                <w:rFonts w:ascii="Times New Roman" w:eastAsia="Times New Roman" w:hAnsi="Times New Roman" w:cs="Times New Roman"/>
                <w:sz w:val="24"/>
                <w:szCs w:val="24"/>
                <w:lang w:eastAsia="ru-RU"/>
              </w:rPr>
              <w:t xml:space="preserve"> на 1 тыс. чел., </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но не более </w:t>
            </w:r>
            <w:smartTag w:uri="urn:schemas-microsoft-com:office:smarttags" w:element="metricconverter">
              <w:smartTagPr>
                <w:attr w:name="ProductID" w:val="40 га"/>
              </w:smartTagPr>
              <w:r w:rsidRPr="00DC4FCE">
                <w:rPr>
                  <w:rFonts w:ascii="Times New Roman" w:eastAsia="Times New Roman" w:hAnsi="Times New Roman" w:cs="Times New Roman"/>
                  <w:sz w:val="24"/>
                  <w:szCs w:val="24"/>
                  <w:lang w:eastAsia="ru-RU"/>
                </w:rPr>
                <w:t>40 га</w:t>
              </w:r>
            </w:smartTag>
            <w:r w:rsidRPr="00DC4FCE">
              <w:rPr>
                <w:rFonts w:ascii="Times New Roman" w:eastAsia="Times New Roman" w:hAnsi="Times New Roman" w:cs="Times New Roman"/>
                <w:sz w:val="24"/>
                <w:szCs w:val="24"/>
                <w:lang w:eastAsia="ru-RU"/>
              </w:rPr>
              <w:t>.</w:t>
            </w:r>
          </w:p>
        </w:tc>
        <w:tc>
          <w:tcPr>
            <w:tcW w:w="89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Определяется с учетом количества жителей, перспективного роста численности населения и коэффициента смертности.</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50 м"/>
        </w:smartTagPr>
        <w:r w:rsidRPr="00DC4FCE">
          <w:rPr>
            <w:rFonts w:ascii="Times New Roman" w:eastAsia="Calibri" w:hAnsi="Times New Roman" w:cs="Times New Roman"/>
            <w:sz w:val="24"/>
            <w:szCs w:val="24"/>
            <w:lang w:eastAsia="ar-SA"/>
          </w:rPr>
          <w:t>50 м</w:t>
        </w:r>
      </w:smartTag>
      <w:r w:rsidRPr="00DC4FCE">
        <w:rPr>
          <w:rFonts w:ascii="Times New Roman" w:eastAsia="Calibri" w:hAnsi="Times New Roman" w:cs="Times New Roman"/>
          <w:sz w:val="24"/>
          <w:szCs w:val="24"/>
          <w:lang w:eastAsia="ar-SA"/>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00 м"/>
        </w:smartTagPr>
        <w:r w:rsidRPr="00DC4FCE">
          <w:rPr>
            <w:rFonts w:ascii="Times New Roman" w:eastAsia="Times New Roman" w:hAnsi="Times New Roman" w:cs="Times New Roman"/>
            <w:sz w:val="24"/>
            <w:szCs w:val="24"/>
            <w:lang w:eastAsia="ru-RU"/>
          </w:rPr>
          <w:t>100 м</w:t>
        </w:r>
      </w:smartTag>
      <w:r w:rsidRPr="00DC4FCE">
        <w:rPr>
          <w:rFonts w:ascii="Times New Roman" w:eastAsia="Times New Roman" w:hAnsi="Times New Roman" w:cs="Times New Roman"/>
          <w:sz w:val="24"/>
          <w:szCs w:val="24"/>
          <w:lang w:eastAsia="ru-RU"/>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26</w:t>
      </w:r>
    </w:p>
    <w:tbl>
      <w:tblPr>
        <w:tblW w:w="5000" w:type="pct"/>
        <w:tblInd w:w="108" w:type="dxa"/>
        <w:tblLook w:val="0000" w:firstRow="0" w:lastRow="0" w:firstColumn="0" w:lastColumn="0" w:noHBand="0" w:noVBand="0"/>
      </w:tblPr>
      <w:tblGrid>
        <w:gridCol w:w="3849"/>
        <w:gridCol w:w="1829"/>
        <w:gridCol w:w="2504"/>
        <w:gridCol w:w="2044"/>
      </w:tblGrid>
      <w:tr w:rsidR="00DC4FCE" w:rsidRPr="00DC4FCE" w:rsidTr="00EF209C">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от зданий (границ участков) предприятий жилищно-коммунального хозяйства, м</w:t>
            </w:r>
          </w:p>
        </w:tc>
      </w:tr>
      <w:tr w:rsidR="00DC4FCE" w:rsidRPr="00DC4FCE" w:rsidTr="00EF209C">
        <w:trPr>
          <w:cantSplit/>
        </w:trPr>
        <w:tc>
          <w:tcPr>
            <w:tcW w:w="1931"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4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 стен жилых домов</w:t>
            </w:r>
          </w:p>
        </w:tc>
        <w:tc>
          <w:tcPr>
            <w:tcW w:w="1078"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 водозаборных сооружений</w:t>
            </w:r>
          </w:p>
        </w:tc>
      </w:tr>
      <w:tr w:rsidR="00DC4FCE" w:rsidRPr="00DC4FCE" w:rsidTr="00EF209C">
        <w:tc>
          <w:tcPr>
            <w:tcW w:w="1931"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1078"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i/>
                <w:color w:val="FF0000"/>
                <w:sz w:val="24"/>
                <w:szCs w:val="24"/>
                <w:lang w:eastAsia="ru-RU"/>
              </w:rPr>
            </w:pPr>
          </w:p>
        </w:tc>
      </w:tr>
      <w:tr w:rsidR="00DC4FCE" w:rsidRPr="00DC4FCE" w:rsidTr="00EF209C">
        <w:trPr>
          <w:cantSplit/>
          <w:trHeight w:hRule="exact" w:val="999"/>
        </w:trPr>
        <w:tc>
          <w:tcPr>
            <w:tcW w:w="1931"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DC4FCE">
                <w:rPr>
                  <w:rFonts w:ascii="Times New Roman" w:eastAsia="Times New Roman" w:hAnsi="Times New Roman" w:cs="Times New Roman"/>
                  <w:sz w:val="24"/>
                  <w:szCs w:val="24"/>
                  <w:lang w:eastAsia="ru-RU"/>
                </w:rPr>
                <w:t>40 га</w:t>
              </w:r>
            </w:smartTag>
            <w:r w:rsidRPr="00DC4FCE">
              <w:rPr>
                <w:rFonts w:ascii="Times New Roman" w:eastAsia="Times New Roman" w:hAnsi="Times New Roman" w:cs="Times New Roman"/>
                <w:sz w:val="24"/>
                <w:szCs w:val="24"/>
                <w:lang w:eastAsia="ru-RU"/>
              </w:rPr>
              <w:t>)</w:t>
            </w:r>
          </w:p>
        </w:tc>
        <w:tc>
          <w:tcPr>
            <w:tcW w:w="94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500</w:t>
            </w:r>
          </w:p>
        </w:tc>
        <w:tc>
          <w:tcPr>
            <w:tcW w:w="1078"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Не менее 1000</w:t>
            </w:r>
          </w:p>
          <w:p w:rsidR="00DC4FCE" w:rsidRPr="00DC4FCE" w:rsidRDefault="00DC4FCE" w:rsidP="00DC4FCE">
            <w:pPr>
              <w:spacing w:after="0" w:line="240" w:lineRule="auto"/>
              <w:ind w:right="-104"/>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(по расчетам поясов санитарной охраны источника водоснабжения и времени фильтрации)</w:t>
            </w:r>
          </w:p>
        </w:tc>
      </w:tr>
      <w:tr w:rsidR="00DC4FCE" w:rsidRPr="00DC4FCE" w:rsidTr="00EF209C">
        <w:trPr>
          <w:cantSplit/>
          <w:trHeight w:hRule="exact" w:val="2119"/>
        </w:trPr>
        <w:tc>
          <w:tcPr>
            <w:tcW w:w="1931" w:type="pct"/>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DC4FCE">
                <w:rPr>
                  <w:rFonts w:ascii="Times New Roman" w:eastAsia="Times New Roman" w:hAnsi="Times New Roman" w:cs="Times New Roman"/>
                  <w:sz w:val="24"/>
                  <w:szCs w:val="24"/>
                  <w:lang w:eastAsia="ru-RU"/>
                </w:rPr>
                <w:t>20 га</w:t>
              </w:r>
            </w:smartTag>
            <w:r w:rsidRPr="00DC4FCE">
              <w:rPr>
                <w:rFonts w:ascii="Times New Roman" w:eastAsia="Times New Roman" w:hAnsi="Times New Roman" w:cs="Times New Roman"/>
                <w:sz w:val="24"/>
                <w:szCs w:val="24"/>
                <w:lang w:eastAsia="ru-RU"/>
              </w:rPr>
              <w:t>)</w:t>
            </w:r>
          </w:p>
        </w:tc>
        <w:tc>
          <w:tcPr>
            <w:tcW w:w="94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300</w:t>
            </w:r>
          </w:p>
        </w:tc>
        <w:tc>
          <w:tcPr>
            <w:tcW w:w="1078"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1931" w:type="pct"/>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DC4FCE">
                <w:rPr>
                  <w:rFonts w:ascii="Times New Roman" w:eastAsia="Times New Roman" w:hAnsi="Times New Roman" w:cs="Times New Roman"/>
                  <w:sz w:val="24"/>
                  <w:szCs w:val="24"/>
                  <w:lang w:eastAsia="ru-RU"/>
                </w:rPr>
                <w:t>10 га</w:t>
              </w:r>
            </w:smartTag>
            <w:r w:rsidRPr="00DC4FCE">
              <w:rPr>
                <w:rFonts w:ascii="Times New Roman" w:eastAsia="Times New Roman" w:hAnsi="Times New Roman" w:cs="Times New Roman"/>
                <w:sz w:val="24"/>
                <w:szCs w:val="24"/>
                <w:lang w:eastAsia="ru-RU"/>
              </w:rPr>
              <w:t>)</w:t>
            </w:r>
          </w:p>
        </w:tc>
        <w:tc>
          <w:tcPr>
            <w:tcW w:w="94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1078"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1931" w:type="pct"/>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1078" w:type="pct"/>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spacing w:after="0" w:line="240" w:lineRule="auto"/>
        <w:jc w:val="both"/>
        <w:rPr>
          <w:rFonts w:ascii="Times New Roman" w:eastAsia="Calibri" w:hAnsi="Times New Roman" w:cs="Times New Roman"/>
          <w:sz w:val="24"/>
          <w:szCs w:val="24"/>
          <w:u w:val="single"/>
          <w:lang w:eastAsia="ru-RU"/>
        </w:rPr>
      </w:pPr>
      <w:r w:rsidRPr="00DC4FCE">
        <w:rPr>
          <w:rFonts w:ascii="Times New Roman" w:eastAsia="Calibri" w:hAnsi="Times New Roman" w:cs="Times New Roman"/>
          <w:sz w:val="24"/>
          <w:szCs w:val="24"/>
          <w:u w:val="single"/>
          <w:lang w:eastAsia="ru-RU"/>
        </w:rPr>
        <w:t xml:space="preserve">Примечания: </w:t>
      </w:r>
    </w:p>
    <w:p w:rsidR="00DC4FCE" w:rsidRPr="00DC4FCE" w:rsidRDefault="00DC4FCE" w:rsidP="00DC4FCE">
      <w:pPr>
        <w:spacing w:after="0" w:line="240" w:lineRule="auto"/>
        <w:jc w:val="both"/>
        <w:rPr>
          <w:rFonts w:ascii="Times New Roman" w:eastAsia="Calibri" w:hAnsi="Times New Roman" w:cs="Times New Roman"/>
          <w:sz w:val="24"/>
          <w:szCs w:val="24"/>
          <w:lang w:eastAsia="ru-RU"/>
        </w:rPr>
      </w:pPr>
      <w:r w:rsidRPr="00DC4FCE">
        <w:rPr>
          <w:rFonts w:ascii="Times New Roman" w:eastAsia="Calibri" w:hAnsi="Times New Roman" w:cs="Times New Roman"/>
          <w:sz w:val="24"/>
          <w:szCs w:val="24"/>
          <w:lang w:eastAsia="ru-RU"/>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DC4FCE">
          <w:rPr>
            <w:rFonts w:ascii="Times New Roman" w:eastAsia="Calibri" w:hAnsi="Times New Roman" w:cs="Times New Roman"/>
            <w:sz w:val="24"/>
            <w:szCs w:val="24"/>
            <w:lang w:eastAsia="ru-RU"/>
          </w:rPr>
          <w:t>100 м</w:t>
        </w:r>
      </w:smartTag>
      <w:r w:rsidRPr="00DC4FCE">
        <w:rPr>
          <w:rFonts w:ascii="Times New Roman" w:eastAsia="Calibri" w:hAnsi="Times New Roman" w:cs="Times New Roman"/>
          <w:sz w:val="24"/>
          <w:szCs w:val="24"/>
          <w:lang w:eastAsia="ru-RU"/>
        </w:rPr>
        <w:t>.</w:t>
      </w:r>
    </w:p>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C4FCE" w:rsidRPr="00DC4FCE" w:rsidRDefault="00DC4FCE" w:rsidP="00DC4FCE">
      <w:pPr>
        <w:spacing w:after="0" w:line="240" w:lineRule="auto"/>
        <w:jc w:val="both"/>
        <w:rPr>
          <w:rFonts w:ascii="Times New Roman" w:eastAsia="Times New Roman" w:hAnsi="Times New Roman" w:cs="Times New Roman"/>
          <w:b/>
          <w:sz w:val="24"/>
          <w:szCs w:val="24"/>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rPr>
      </w:pPr>
      <w:r w:rsidRPr="00DC4FCE">
        <w:rPr>
          <w:rFonts w:ascii="Times New Roman" w:eastAsia="Times New Roman" w:hAnsi="Times New Roman" w:cs="Times New Roman"/>
          <w:b/>
          <w:sz w:val="24"/>
          <w:szCs w:val="24"/>
        </w:rPr>
        <w:t>3.5. Размещение учреждений и предприятий социальной инфраструктуры.</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sidRPr="00DC4FCE">
        <w:rPr>
          <w:rFonts w:ascii="Times New Roman" w:eastAsia="Times New Roman" w:hAnsi="Times New Roman" w:cs="Times New Roman"/>
          <w:sz w:val="24"/>
          <w:szCs w:val="24"/>
        </w:rPr>
        <w:t>лечебно</w:t>
      </w:r>
      <w:proofErr w:type="spellEnd"/>
      <w:r w:rsidRPr="00DC4FCE">
        <w:rPr>
          <w:rFonts w:ascii="Times New Roman" w:eastAsia="Times New Roman" w:hAnsi="Times New Roman" w:cs="Times New Roman"/>
          <w:sz w:val="24"/>
          <w:szCs w:val="24"/>
        </w:rPr>
        <w:t xml:space="preserve">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ab/>
        <w:t>Помимо стационарных зданий необходимо предусматривать передвижные средства и сезонные сооружения.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Таблица 27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5"/>
        <w:gridCol w:w="4393"/>
        <w:gridCol w:w="4808"/>
      </w:tblGrid>
      <w:tr w:rsidR="00DC4FCE" w:rsidRPr="00DC4FCE" w:rsidTr="00EF209C">
        <w:tc>
          <w:tcPr>
            <w:tcW w:w="50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 п/п</w:t>
            </w:r>
          </w:p>
        </w:tc>
        <w:tc>
          <w:tcPr>
            <w:tcW w:w="21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Элементы территории</w:t>
            </w:r>
          </w:p>
        </w:tc>
        <w:tc>
          <w:tcPr>
            <w:tcW w:w="235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Удельная площадь, м</w:t>
            </w:r>
            <w:r w:rsidRPr="00DC4FCE">
              <w:rPr>
                <w:rFonts w:ascii="Times New Roman" w:eastAsia="Times New Roman" w:hAnsi="Times New Roman" w:cs="Times New Roman"/>
                <w:sz w:val="24"/>
                <w:szCs w:val="24"/>
                <w:vertAlign w:val="superscript"/>
              </w:rPr>
              <w:t>2</w:t>
            </w:r>
            <w:r w:rsidRPr="00DC4FCE">
              <w:rPr>
                <w:rFonts w:ascii="Times New Roman" w:eastAsia="Times New Roman" w:hAnsi="Times New Roman" w:cs="Times New Roman"/>
                <w:sz w:val="24"/>
                <w:szCs w:val="24"/>
              </w:rPr>
              <w:t>/чел., не менее</w:t>
            </w:r>
          </w:p>
        </w:tc>
      </w:tr>
      <w:tr w:rsidR="00DC4FCE" w:rsidRPr="00DC4FCE" w:rsidTr="00EF209C">
        <w:tc>
          <w:tcPr>
            <w:tcW w:w="50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lastRenderedPageBreak/>
              <w:t>1</w:t>
            </w:r>
          </w:p>
        </w:tc>
        <w:tc>
          <w:tcPr>
            <w:tcW w:w="21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Территория общего пользования, в том числе участки школ</w:t>
            </w:r>
          </w:p>
        </w:tc>
        <w:tc>
          <w:tcPr>
            <w:tcW w:w="235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6,6*</w:t>
            </w:r>
          </w:p>
        </w:tc>
      </w:tr>
      <w:tr w:rsidR="00DC4FCE" w:rsidRPr="00DC4FCE" w:rsidTr="00EF209C">
        <w:tc>
          <w:tcPr>
            <w:tcW w:w="50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2</w:t>
            </w:r>
          </w:p>
        </w:tc>
        <w:tc>
          <w:tcPr>
            <w:tcW w:w="21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участки дошкольных учреждений</w:t>
            </w:r>
          </w:p>
        </w:tc>
        <w:tc>
          <w:tcPr>
            <w:tcW w:w="235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1,0*</w:t>
            </w:r>
          </w:p>
        </w:tc>
      </w:tr>
      <w:tr w:rsidR="00DC4FCE" w:rsidRPr="00DC4FCE" w:rsidTr="00EF209C">
        <w:tc>
          <w:tcPr>
            <w:tcW w:w="50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3</w:t>
            </w:r>
          </w:p>
        </w:tc>
        <w:tc>
          <w:tcPr>
            <w:tcW w:w="21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участки бытового обслуживания</w:t>
            </w:r>
          </w:p>
        </w:tc>
        <w:tc>
          <w:tcPr>
            <w:tcW w:w="235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0,8*</w:t>
            </w:r>
          </w:p>
        </w:tc>
      </w:tr>
    </w:tbl>
    <w:p w:rsidR="00DC4FCE" w:rsidRPr="00DC4FCE" w:rsidRDefault="00DC4FCE" w:rsidP="00DC4FCE">
      <w:pPr>
        <w:spacing w:after="0" w:line="240" w:lineRule="auto"/>
        <w:ind w:firstLine="708"/>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 xml:space="preserve"> *Удельные площади элементов территории определены на основе республиканских и демографических данных за 2005 год.</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Pr="00DC4FCE">
          <w:rPr>
            <w:rFonts w:ascii="Times New Roman" w:eastAsia="Times New Roman" w:hAnsi="Times New Roman" w:cs="Times New Roman"/>
            <w:color w:val="000000"/>
            <w:sz w:val="24"/>
            <w:szCs w:val="24"/>
          </w:rPr>
          <w:t>2,5 км</w:t>
        </w:r>
      </w:smartTag>
      <w:r w:rsidRPr="00DC4FCE">
        <w:rPr>
          <w:rFonts w:ascii="Times New Roman" w:eastAsia="Times New Roman" w:hAnsi="Times New Roman" w:cs="Times New Roman"/>
          <w:color w:val="000000"/>
          <w:sz w:val="24"/>
          <w:szCs w:val="24"/>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DC4FCE">
        <w:rPr>
          <w:rFonts w:ascii="Times New Roman" w:eastAsia="Times New Roman" w:hAnsi="Times New Roman" w:cs="Times New Roman"/>
          <w:color w:val="000000"/>
          <w:sz w:val="24"/>
          <w:szCs w:val="24"/>
        </w:rPr>
        <w:t>пешеходно</w:t>
      </w:r>
      <w:proofErr w:type="spellEnd"/>
      <w:r w:rsidRPr="00DC4FCE">
        <w:rPr>
          <w:rFonts w:ascii="Times New Roman" w:eastAsia="Times New Roman" w:hAnsi="Times New Roman" w:cs="Times New Roman"/>
          <w:color w:val="000000"/>
          <w:sz w:val="24"/>
          <w:szCs w:val="24"/>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DC4FCE">
        <w:rPr>
          <w:rFonts w:ascii="Times New Roman" w:eastAsia="Times New Roman" w:hAnsi="Times New Roman" w:cs="Times New Roman"/>
          <w:color w:val="000000"/>
          <w:sz w:val="24"/>
          <w:szCs w:val="24"/>
        </w:rPr>
        <w:t>подрайонной</w:t>
      </w:r>
      <w:proofErr w:type="spellEnd"/>
      <w:r w:rsidRPr="00DC4FCE">
        <w:rPr>
          <w:rFonts w:ascii="Times New Roman" w:eastAsia="Times New Roman" w:hAnsi="Times New Roman" w:cs="Times New Roman"/>
          <w:color w:val="000000"/>
          <w:sz w:val="24"/>
          <w:szCs w:val="24"/>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3.5.7. Радиусы обслуживания в сельском поселении принимаются: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дошкольных образовательных учреждений - в соответствии с таблицей 26;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общеобразовательных учреждений: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учащихся I ступени обучения - не более </w:t>
      </w:r>
      <w:smartTag w:uri="urn:schemas-microsoft-com:office:smarttags" w:element="metricconverter">
        <w:smartTagPr>
          <w:attr w:name="ProductID" w:val="2 км"/>
        </w:smartTagPr>
        <w:r w:rsidRPr="00DC4FCE">
          <w:rPr>
            <w:rFonts w:ascii="Times New Roman" w:eastAsia="Times New Roman" w:hAnsi="Times New Roman" w:cs="Times New Roman"/>
            <w:color w:val="000000"/>
            <w:sz w:val="24"/>
            <w:szCs w:val="24"/>
          </w:rPr>
          <w:t>2 км</w:t>
        </w:r>
      </w:smartTag>
      <w:r w:rsidRPr="00DC4FCE">
        <w:rPr>
          <w:rFonts w:ascii="Times New Roman" w:eastAsia="Times New Roman" w:hAnsi="Times New Roman" w:cs="Times New Roman"/>
          <w:color w:val="000000"/>
          <w:sz w:val="24"/>
          <w:szCs w:val="24"/>
        </w:rPr>
        <w:t xml:space="preserve"> пешеходной и не более 15 минут (в одну сторону) транспортной доступности;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учащихся II и III ступеней обучения - не более </w:t>
      </w:r>
      <w:smartTag w:uri="urn:schemas-microsoft-com:office:smarttags" w:element="metricconverter">
        <w:smartTagPr>
          <w:attr w:name="ProductID" w:val="4 км"/>
        </w:smartTagPr>
        <w:r w:rsidRPr="00DC4FCE">
          <w:rPr>
            <w:rFonts w:ascii="Times New Roman" w:eastAsia="Times New Roman" w:hAnsi="Times New Roman" w:cs="Times New Roman"/>
            <w:color w:val="000000"/>
            <w:sz w:val="24"/>
            <w:szCs w:val="24"/>
          </w:rPr>
          <w:t>4 км</w:t>
        </w:r>
      </w:smartTag>
      <w:r w:rsidRPr="00DC4FCE">
        <w:rPr>
          <w:rFonts w:ascii="Times New Roman" w:eastAsia="Times New Roman" w:hAnsi="Times New Roman" w:cs="Times New Roman"/>
          <w:color w:val="000000"/>
          <w:sz w:val="24"/>
          <w:szCs w:val="24"/>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DC4FCE">
          <w:rPr>
            <w:rFonts w:ascii="Times New Roman" w:eastAsia="Times New Roman" w:hAnsi="Times New Roman" w:cs="Times New Roman"/>
            <w:color w:val="000000"/>
            <w:sz w:val="24"/>
            <w:szCs w:val="24"/>
          </w:rPr>
          <w:t>15 км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предприятий торговли - в соответствии с разделом 3.4.9;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 xml:space="preserve">- поликлиник, амбулаторий, фельдшерско-акушерских пунктов и аптек - не более 30 минут </w:t>
      </w:r>
      <w:proofErr w:type="spellStart"/>
      <w:r w:rsidRPr="00DC4FCE">
        <w:rPr>
          <w:rFonts w:ascii="Times New Roman" w:eastAsia="Times New Roman" w:hAnsi="Times New Roman" w:cs="Times New Roman"/>
          <w:sz w:val="24"/>
          <w:szCs w:val="24"/>
        </w:rPr>
        <w:t>пешеходно</w:t>
      </w:r>
      <w:proofErr w:type="spellEnd"/>
      <w:r w:rsidRPr="00DC4FCE">
        <w:rPr>
          <w:rFonts w:ascii="Times New Roman" w:eastAsia="Times New Roman" w:hAnsi="Times New Roman" w:cs="Times New Roman"/>
          <w:sz w:val="24"/>
          <w:szCs w:val="24"/>
        </w:rPr>
        <w:t xml:space="preserve"> – транспортной доступности.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4. РАСЧЕТНЫЕ ПОКАЗАТЕЛИ ОБЕСПЕЧЕННОСТИ И ИНТЕНСИВНОСТИ ИСПОЛЬЗОВАНИЯ ТЕРРИТОРИЙ С УЧЕТОМ ПОТРЕБНОСТЕЙ МАЛОМОБИЛЬНЫХ ГРУПП НАСЕЛЕНИЯ.</w:t>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4.1. Обеспечение доступности жилых объектов, объектов социальной инфраструктуры для инвалидов и маломобильных групп населения.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w:t>
      </w:r>
      <w:r w:rsidRPr="00DC4FCE">
        <w:rPr>
          <w:rFonts w:ascii="Times New Roman" w:eastAsia="Times New Roman" w:hAnsi="Times New Roman" w:cs="Times New Roman"/>
          <w:color w:val="000000"/>
          <w:sz w:val="24"/>
          <w:szCs w:val="24"/>
        </w:rPr>
        <w:lastRenderedPageBreak/>
        <w:t xml:space="preserve">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4.1.3. Проектные решения объектов, доступных для маломобильных групп населения, должны обеспечивать: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досягаемость мест целевого посещения и беспрепятственность перемещения внутри зданий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безопасность путей движения (в том числе эвакуационных), а также мест проживания, обслуживания и приложения труда;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удобство и комфорт среды жизнедеятельности.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4.1.4. Объекты социальной инфраструктуры должны оснащаться следующими специальными приспособлениями и оборудованием: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телефонами-автоматами или иными средствами связи, доступными для инвалидов;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санитарно-гигиеническими помещениями;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пандусами и поручнями у лестниц при входах в здания;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специальными указателями маршрутов движения инвалидов по территории вокзалов, парков и других рекреационных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w:t>
      </w:r>
      <w:r w:rsidRPr="00DC4FCE">
        <w:rPr>
          <w:rFonts w:ascii="Times New Roman" w:eastAsia="Times New Roman" w:hAnsi="Times New Roman" w:cs="Times New Roman"/>
          <w:color w:val="000000"/>
          <w:sz w:val="24"/>
          <w:szCs w:val="24"/>
        </w:rPr>
        <w:lastRenderedPageBreak/>
        <w:t xml:space="preserve">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DC4FCE">
        <w:rPr>
          <w:rFonts w:ascii="Times New Roman" w:eastAsia="Times New Roman" w:hAnsi="Times New Roman" w:cs="Times New Roman"/>
          <w:color w:val="000000"/>
          <w:sz w:val="24"/>
          <w:szCs w:val="24"/>
        </w:rPr>
        <w:t>непожароопасных</w:t>
      </w:r>
      <w:proofErr w:type="spellEnd"/>
      <w:r w:rsidRPr="00DC4FCE">
        <w:rPr>
          <w:rFonts w:ascii="Times New Roman" w:eastAsia="Times New Roman" w:hAnsi="Times New Roman" w:cs="Times New Roman"/>
          <w:color w:val="000000"/>
          <w:sz w:val="24"/>
          <w:szCs w:val="24"/>
        </w:rPr>
        <w:t xml:space="preserve"> материалов и соответствовать требованиям СНиП 35-01-2001, СНиП 21-01-97*.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Ограждения участков должны обеспечивать возможность опорного движения </w:t>
      </w:r>
      <w:proofErr w:type="spellStart"/>
      <w:r w:rsidRPr="00DC4FCE">
        <w:rPr>
          <w:rFonts w:ascii="Times New Roman" w:eastAsia="Times New Roman" w:hAnsi="Times New Roman" w:cs="Times New Roman"/>
          <w:color w:val="000000"/>
          <w:sz w:val="24"/>
          <w:szCs w:val="24"/>
        </w:rPr>
        <w:t>мапомобильных</w:t>
      </w:r>
      <w:proofErr w:type="spellEnd"/>
      <w:r w:rsidRPr="00DC4FCE">
        <w:rPr>
          <w:rFonts w:ascii="Times New Roman" w:eastAsia="Times New Roman" w:hAnsi="Times New Roman" w:cs="Times New Roman"/>
          <w:color w:val="000000"/>
          <w:sz w:val="24"/>
          <w:szCs w:val="24"/>
        </w:rPr>
        <w:t xml:space="preserve"> групп населения через проходы и вдоль них.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DC4FCE">
          <w:rPr>
            <w:rFonts w:ascii="Times New Roman" w:eastAsia="Times New Roman" w:hAnsi="Times New Roman" w:cs="Times New Roman"/>
            <w:color w:val="000000"/>
            <w:sz w:val="24"/>
            <w:szCs w:val="24"/>
          </w:rPr>
          <w:t>1,8 м</w:t>
        </w:r>
      </w:smartTag>
      <w:r w:rsidRPr="00DC4FCE">
        <w:rPr>
          <w:rFonts w:ascii="Times New Roman" w:eastAsia="Times New Roman" w:hAnsi="Times New Roman" w:cs="Times New Roman"/>
          <w:color w:val="000000"/>
          <w:sz w:val="24"/>
          <w:szCs w:val="24"/>
        </w:rPr>
        <w:t xml:space="preserve"> с учетом габаритных размеров кресел-колясок.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DC4FCE">
          <w:rPr>
            <w:rFonts w:ascii="Times New Roman" w:eastAsia="Times New Roman" w:hAnsi="Times New Roman" w:cs="Times New Roman"/>
            <w:color w:val="000000"/>
            <w:sz w:val="24"/>
            <w:szCs w:val="24"/>
          </w:rPr>
          <w:t>1,6 м</w:t>
        </w:r>
      </w:smartTag>
      <w:r w:rsidRPr="00DC4FCE">
        <w:rPr>
          <w:rFonts w:ascii="Times New Roman" w:eastAsia="Times New Roman" w:hAnsi="Times New Roman" w:cs="Times New Roman"/>
          <w:color w:val="000000"/>
          <w:sz w:val="24"/>
          <w:szCs w:val="24"/>
        </w:rPr>
        <w:t xml:space="preserve"> через каждые 60 -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пути для обеспечения возможности разъезда инвалидов на креслах-колясках.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4.1.11. Уклоны пути движения для проезда инвалидов на креслах-колясках не должны превышать: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продольный - 5%;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поперечный - 1 - 2%.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4.1.12. Высоту бордюров по краям пешеходных путей следует принимать не менее </w:t>
      </w:r>
      <w:smartTag w:uri="urn:schemas-microsoft-com:office:smarttags" w:element="metricconverter">
        <w:smartTagPr>
          <w:attr w:name="ProductID" w:val="0,05 м"/>
        </w:smartTagPr>
        <w:r w:rsidRPr="00DC4FCE">
          <w:rPr>
            <w:rFonts w:ascii="Times New Roman" w:eastAsia="Times New Roman" w:hAnsi="Times New Roman" w:cs="Times New Roman"/>
            <w:color w:val="000000"/>
            <w:sz w:val="24"/>
            <w:szCs w:val="24"/>
          </w:rPr>
          <w:t>0,05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DC4FCE">
          <w:rPr>
            <w:rFonts w:ascii="Times New Roman" w:eastAsia="Times New Roman" w:hAnsi="Times New Roman" w:cs="Times New Roman"/>
            <w:color w:val="000000"/>
            <w:sz w:val="24"/>
            <w:szCs w:val="24"/>
          </w:rPr>
          <w:t>0,04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DC4FCE">
          <w:rPr>
            <w:rFonts w:ascii="Times New Roman" w:eastAsia="Times New Roman" w:hAnsi="Times New Roman" w:cs="Times New Roman"/>
            <w:color w:val="000000"/>
            <w:sz w:val="24"/>
            <w:szCs w:val="24"/>
          </w:rPr>
          <w:t>0,8 м</w:t>
        </w:r>
      </w:smartTag>
      <w:r w:rsidRPr="00DC4FCE">
        <w:rPr>
          <w:rFonts w:ascii="Times New Roman" w:eastAsia="Times New Roman" w:hAnsi="Times New Roman" w:cs="Times New Roman"/>
          <w:color w:val="000000"/>
          <w:sz w:val="24"/>
          <w:szCs w:val="24"/>
        </w:rPr>
        <w:t xml:space="preserve"> до объекта информации, начала опасного участка, изменения направления движения, входа и т.п.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Примечание: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4.1.15. Для открытых лестниц на перепадах рельефа рекомендуется принимать ширину </w:t>
      </w:r>
      <w:proofErr w:type="spellStart"/>
      <w:r w:rsidRPr="00DC4FCE">
        <w:rPr>
          <w:rFonts w:ascii="Times New Roman" w:eastAsia="Times New Roman" w:hAnsi="Times New Roman" w:cs="Times New Roman"/>
          <w:sz w:val="24"/>
          <w:szCs w:val="24"/>
          <w:lang w:eastAsia="ru-RU"/>
        </w:rPr>
        <w:t>проступей</w:t>
      </w:r>
      <w:proofErr w:type="spellEnd"/>
      <w:r w:rsidRPr="00DC4FCE">
        <w:rPr>
          <w:rFonts w:ascii="Times New Roman" w:eastAsia="Times New Roman" w:hAnsi="Times New Roman" w:cs="Times New Roman"/>
          <w:sz w:val="24"/>
          <w:szCs w:val="24"/>
          <w:lang w:eastAsia="ru-RU"/>
        </w:rPr>
        <w:t xml:space="preserve"> не менее </w:t>
      </w:r>
      <w:smartTag w:uri="urn:schemas-microsoft-com:office:smarttags" w:element="metricconverter">
        <w:smartTagPr>
          <w:attr w:name="ProductID" w:val="0,4 м"/>
        </w:smartTagPr>
        <w:r w:rsidRPr="00DC4FCE">
          <w:rPr>
            <w:rFonts w:ascii="Times New Roman" w:eastAsia="Times New Roman" w:hAnsi="Times New Roman" w:cs="Times New Roman"/>
            <w:sz w:val="24"/>
            <w:szCs w:val="24"/>
            <w:lang w:eastAsia="ru-RU"/>
          </w:rPr>
          <w:t>0,4 м</w:t>
        </w:r>
      </w:smartTag>
      <w:r w:rsidRPr="00DC4FCE">
        <w:rPr>
          <w:rFonts w:ascii="Times New Roman" w:eastAsia="Times New Roman" w:hAnsi="Times New Roman" w:cs="Times New Roman"/>
          <w:sz w:val="24"/>
          <w:szCs w:val="24"/>
          <w:lang w:eastAsia="ru-RU"/>
        </w:rPr>
        <w:t xml:space="preserve">, высоту подъемов ступеней - не более </w:t>
      </w:r>
      <w:smartTag w:uri="urn:schemas-microsoft-com:office:smarttags" w:element="metricconverter">
        <w:smartTagPr>
          <w:attr w:name="ProductID" w:val="0,12 м"/>
        </w:smartTagPr>
        <w:r w:rsidRPr="00DC4FCE">
          <w:rPr>
            <w:rFonts w:ascii="Times New Roman" w:eastAsia="Times New Roman" w:hAnsi="Times New Roman" w:cs="Times New Roman"/>
            <w:sz w:val="24"/>
            <w:szCs w:val="24"/>
            <w:lang w:eastAsia="ru-RU"/>
          </w:rPr>
          <w:t>0,12 м</w:t>
        </w:r>
      </w:smartTag>
      <w:r w:rsidRPr="00DC4FCE">
        <w:rPr>
          <w:rFonts w:ascii="Times New Roman" w:eastAsia="Times New Roman" w:hAnsi="Times New Roman" w:cs="Times New Roman"/>
          <w:sz w:val="24"/>
          <w:szCs w:val="24"/>
          <w:lang w:eastAsia="ru-RU"/>
        </w:rPr>
        <w:t xml:space="preserve">. Все ступени наружных лестниц в пределах одного марша должны быть одинаковыми по форме в плане, по размерам </w:t>
      </w:r>
      <w:r w:rsidRPr="00DC4FCE">
        <w:rPr>
          <w:rFonts w:ascii="Times New Roman" w:eastAsia="Times New Roman" w:hAnsi="Times New Roman" w:cs="Times New Roman"/>
          <w:sz w:val="24"/>
          <w:szCs w:val="24"/>
          <w:lang w:eastAsia="ru-RU"/>
        </w:rPr>
        <w:lastRenderedPageBreak/>
        <w:t>ширины проступи и высоты подъема ступеней. Поперечный уклон наружных ступеней должен быть в пределах 1 - 2%</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Лестницы должны дублироваться пандусами, а при необходимости - другими средствами подъема.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4.1.16. Объекты, нижняя кромка которых расположена на высоте от 0,7 до </w:t>
      </w:r>
      <w:smartTag w:uri="urn:schemas-microsoft-com:office:smarttags" w:element="metricconverter">
        <w:smartTagPr>
          <w:attr w:name="ProductID" w:val="2,1 м"/>
        </w:smartTagPr>
        <w:r w:rsidRPr="00DC4FCE">
          <w:rPr>
            <w:rFonts w:ascii="Times New Roman" w:eastAsia="Times New Roman" w:hAnsi="Times New Roman" w:cs="Times New Roman"/>
            <w:color w:val="000000"/>
            <w:sz w:val="24"/>
            <w:szCs w:val="24"/>
          </w:rPr>
          <w:t>2,1 м</w:t>
        </w:r>
      </w:smartTag>
      <w:r w:rsidRPr="00DC4FCE">
        <w:rPr>
          <w:rFonts w:ascii="Times New Roman" w:eastAsia="Times New Roman" w:hAnsi="Times New Roman" w:cs="Times New Roman"/>
          <w:color w:val="000000"/>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DC4FCE">
          <w:rPr>
            <w:rFonts w:ascii="Times New Roman" w:eastAsia="Times New Roman" w:hAnsi="Times New Roman" w:cs="Times New Roman"/>
            <w:color w:val="000000"/>
            <w:sz w:val="24"/>
            <w:szCs w:val="24"/>
          </w:rPr>
          <w:t>0,1 м</w:t>
        </w:r>
      </w:smartTag>
      <w:r w:rsidRPr="00DC4FCE">
        <w:rPr>
          <w:rFonts w:ascii="Times New Roman" w:eastAsia="Times New Roman" w:hAnsi="Times New Roman" w:cs="Times New Roman"/>
          <w:color w:val="000000"/>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DC4FCE">
          <w:rPr>
            <w:rFonts w:ascii="Times New Roman" w:eastAsia="Times New Roman" w:hAnsi="Times New Roman" w:cs="Times New Roman"/>
            <w:color w:val="000000"/>
            <w:sz w:val="24"/>
            <w:szCs w:val="24"/>
          </w:rPr>
          <w:t>0,3 м</w:t>
        </w:r>
      </w:smartTag>
      <w:r w:rsidRPr="00DC4FCE">
        <w:rPr>
          <w:rFonts w:ascii="Times New Roman" w:eastAsia="Times New Roman" w:hAnsi="Times New Roman" w:cs="Times New Roman"/>
          <w:color w:val="000000"/>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DC4FCE">
          <w:rPr>
            <w:rFonts w:ascii="Times New Roman" w:eastAsia="Times New Roman" w:hAnsi="Times New Roman" w:cs="Times New Roman"/>
            <w:color w:val="000000"/>
            <w:sz w:val="24"/>
            <w:szCs w:val="24"/>
          </w:rPr>
          <w:t>0,05 м</w:t>
        </w:r>
      </w:smartTag>
      <w:r w:rsidRPr="00DC4FCE">
        <w:rPr>
          <w:rFonts w:ascii="Times New Roman" w:eastAsia="Times New Roman" w:hAnsi="Times New Roman" w:cs="Times New Roman"/>
          <w:color w:val="000000"/>
          <w:sz w:val="24"/>
          <w:szCs w:val="24"/>
        </w:rPr>
        <w:t xml:space="preserve"> или ограждениями высотой не менее </w:t>
      </w:r>
      <w:smartTag w:uri="urn:schemas-microsoft-com:office:smarttags" w:element="metricconverter">
        <w:smartTagPr>
          <w:attr w:name="ProductID" w:val="0,7 м"/>
        </w:smartTagPr>
        <w:r w:rsidRPr="00DC4FCE">
          <w:rPr>
            <w:rFonts w:ascii="Times New Roman" w:eastAsia="Times New Roman" w:hAnsi="Times New Roman" w:cs="Times New Roman"/>
            <w:color w:val="000000"/>
            <w:sz w:val="24"/>
            <w:szCs w:val="24"/>
          </w:rPr>
          <w:t>0,7 м</w:t>
        </w:r>
      </w:smartTag>
      <w:r w:rsidRPr="00DC4FCE">
        <w:rPr>
          <w:rFonts w:ascii="Times New Roman" w:eastAsia="Times New Roman" w:hAnsi="Times New Roman" w:cs="Times New Roman"/>
          <w:color w:val="000000"/>
          <w:sz w:val="24"/>
          <w:szCs w:val="24"/>
        </w:rPr>
        <w:t xml:space="preserve"> и т.п.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DC4FCE">
          <w:rPr>
            <w:rFonts w:ascii="Times New Roman" w:eastAsia="Times New Roman" w:hAnsi="Times New Roman" w:cs="Times New Roman"/>
            <w:color w:val="000000"/>
            <w:sz w:val="24"/>
            <w:szCs w:val="24"/>
          </w:rPr>
          <w:t>0,04 м</w:t>
        </w:r>
      </w:smartTag>
      <w:r w:rsidRPr="00DC4FCE">
        <w:rPr>
          <w:rFonts w:ascii="Times New Roman" w:eastAsia="Times New Roman" w:hAnsi="Times New Roman" w:cs="Times New Roman"/>
          <w:color w:val="000000"/>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DC4FCE">
          <w:rPr>
            <w:rFonts w:ascii="Times New Roman" w:eastAsia="Times New Roman" w:hAnsi="Times New Roman" w:cs="Times New Roman"/>
            <w:color w:val="000000"/>
            <w:sz w:val="24"/>
            <w:szCs w:val="24"/>
          </w:rPr>
          <w:t>0,8 м</w:t>
        </w:r>
      </w:smartTag>
      <w:r w:rsidRPr="00DC4FCE">
        <w:rPr>
          <w:rFonts w:ascii="Times New Roman" w:eastAsia="Times New Roman" w:hAnsi="Times New Roman" w:cs="Times New Roman"/>
          <w:color w:val="000000"/>
          <w:sz w:val="24"/>
          <w:szCs w:val="24"/>
        </w:rPr>
        <w:t xml:space="preserve">. Формы и края подвесного оборудования должны быть скруглены.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от входа, а при жилых зданиях - не далее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DC4FCE">
          <w:rPr>
            <w:rFonts w:ascii="Times New Roman" w:eastAsia="Times New Roman" w:hAnsi="Times New Roman" w:cs="Times New Roman"/>
            <w:color w:val="000000"/>
            <w:sz w:val="24"/>
            <w:szCs w:val="24"/>
          </w:rPr>
          <w:t>3,5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Места парковки оснащаются знаками, применяемыми в международной практике.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4.1.19. Площадки и места отдыха следует размещать смежно вне габаритов путей движения мест отдыха и ожидания.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Следует предусматривать линейную посадку деревьев и кустарников для формирования кромок путей пешеходного движения.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DC4FCE">
          <w:rPr>
            <w:rFonts w:ascii="Times New Roman" w:eastAsia="Times New Roman" w:hAnsi="Times New Roman" w:cs="Times New Roman"/>
            <w:color w:val="000000"/>
            <w:sz w:val="24"/>
            <w:szCs w:val="24"/>
          </w:rPr>
          <w:t>0,04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4.2. Расчетные показатели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4.2.1. Специализированные жилые дома или группа квартир для инвалидов колясочников (</w:t>
      </w:r>
      <w:proofErr w:type="spellStart"/>
      <w:r w:rsidRPr="00DC4FCE">
        <w:rPr>
          <w:rFonts w:ascii="Times New Roman" w:eastAsia="Times New Roman" w:hAnsi="Times New Roman" w:cs="Times New Roman"/>
          <w:sz w:val="24"/>
          <w:szCs w:val="24"/>
          <w:lang w:eastAsia="ru-RU"/>
        </w:rPr>
        <w:t>кол.чел</w:t>
      </w:r>
      <w:proofErr w:type="spellEnd"/>
      <w:r w:rsidRPr="00DC4FCE">
        <w:rPr>
          <w:rFonts w:ascii="Times New Roman" w:eastAsia="Times New Roman" w:hAnsi="Times New Roman" w:cs="Times New Roman"/>
          <w:sz w:val="24"/>
          <w:szCs w:val="24"/>
          <w:lang w:eastAsia="ru-RU"/>
        </w:rPr>
        <w:t>. на 1000 чел. населения) – 0,5 чел.</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4.2.2. Количество мест парковки для индивидуального автотранспорта инвалида ( не менее)</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27</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DC4FCE" w:rsidRPr="00DC4FCE" w:rsidTr="00EF209C">
        <w:tc>
          <w:tcPr>
            <w:tcW w:w="4786"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Место размещения</w:t>
            </w:r>
          </w:p>
        </w:tc>
        <w:tc>
          <w:tcPr>
            <w:tcW w:w="2126"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1800"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1602"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c>
          <w:tcPr>
            <w:tcW w:w="4786"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на открытых стоянках для кратковременного хранения легковых автомобилей около учреждений и </w:t>
            </w:r>
            <w:r w:rsidRPr="00DC4FCE">
              <w:rPr>
                <w:rFonts w:ascii="Times New Roman" w:eastAsia="Times New Roman" w:hAnsi="Times New Roman" w:cs="Times New Roman"/>
                <w:sz w:val="24"/>
                <w:szCs w:val="24"/>
                <w:lang w:eastAsia="ru-RU"/>
              </w:rPr>
              <w:lastRenderedPageBreak/>
              <w:t>предприятий обслуживания</w:t>
            </w:r>
          </w:p>
        </w:tc>
        <w:tc>
          <w:tcPr>
            <w:tcW w:w="2126"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10</w:t>
            </w:r>
          </w:p>
        </w:tc>
        <w:tc>
          <w:tcPr>
            <w:tcW w:w="1800"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мест от общего количества </w:t>
            </w:r>
            <w:r w:rsidRPr="00DC4FCE">
              <w:rPr>
                <w:rFonts w:ascii="Times New Roman" w:eastAsia="Times New Roman" w:hAnsi="Times New Roman" w:cs="Times New Roman"/>
                <w:sz w:val="24"/>
                <w:szCs w:val="24"/>
                <w:lang w:eastAsia="ru-RU"/>
              </w:rPr>
              <w:lastRenderedPageBreak/>
              <w:t>парковочных мест</w:t>
            </w:r>
          </w:p>
        </w:tc>
        <w:tc>
          <w:tcPr>
            <w:tcW w:w="1602" w:type="dxa"/>
            <w:vMerge w:val="restar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Но не менее одного места</w:t>
            </w:r>
          </w:p>
        </w:tc>
      </w:tr>
      <w:tr w:rsidR="00DC4FCE" w:rsidRPr="00DC4FCE" w:rsidTr="00EF209C">
        <w:tc>
          <w:tcPr>
            <w:tcW w:w="4786"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1800"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4786"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1800"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00 м"/>
        </w:smartTagPr>
        <w:r w:rsidRPr="00DC4FCE">
          <w:rPr>
            <w:rFonts w:ascii="Times New Roman" w:eastAsia="Times New Roman" w:hAnsi="Times New Roman" w:cs="Times New Roman"/>
            <w:sz w:val="24"/>
            <w:szCs w:val="24"/>
            <w:lang w:eastAsia="ru-RU"/>
          </w:rPr>
          <w:t>100 м</w:t>
        </w:r>
      </w:smartTag>
      <w:r w:rsidRPr="00DC4FCE">
        <w:rPr>
          <w:rFonts w:ascii="Times New Roman" w:eastAsia="Times New Roman" w:hAnsi="Times New Roman" w:cs="Times New Roman"/>
          <w:sz w:val="24"/>
          <w:szCs w:val="24"/>
          <w:lang w:eastAsia="ru-RU"/>
        </w:rPr>
        <w:t xml:space="preserve">; и не менее </w:t>
      </w:r>
      <w:smartTag w:uri="urn:schemas-microsoft-com:office:smarttags" w:element="metricconverter">
        <w:smartTagPr>
          <w:attr w:name="ProductID" w:val="10 м"/>
        </w:smartTagPr>
        <w:r w:rsidRPr="00DC4FCE">
          <w:rPr>
            <w:rFonts w:ascii="Times New Roman" w:eastAsia="Times New Roman" w:hAnsi="Times New Roman" w:cs="Times New Roman"/>
            <w:sz w:val="24"/>
            <w:szCs w:val="24"/>
            <w:lang w:eastAsia="ru-RU"/>
          </w:rPr>
          <w:t>10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DC4FCE">
          <w:rPr>
            <w:rFonts w:ascii="Times New Roman" w:eastAsia="Times New Roman" w:hAnsi="Times New Roman" w:cs="Times New Roman"/>
            <w:sz w:val="24"/>
            <w:szCs w:val="24"/>
            <w:lang w:eastAsia="ru-RU"/>
          </w:rPr>
          <w:t>100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DC4FCE">
          <w:rPr>
            <w:rFonts w:ascii="Times New Roman" w:eastAsia="Times New Roman" w:hAnsi="Times New Roman" w:cs="Times New Roman"/>
            <w:sz w:val="24"/>
            <w:szCs w:val="24"/>
            <w:lang w:eastAsia="ru-RU"/>
          </w:rPr>
          <w:t>300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4.2.6. Размер </w:t>
      </w:r>
      <w:proofErr w:type="spellStart"/>
      <w:r w:rsidRPr="00DC4FCE">
        <w:rPr>
          <w:rFonts w:ascii="Times New Roman" w:eastAsia="Times New Roman" w:hAnsi="Times New Roman" w:cs="Times New Roman"/>
          <w:sz w:val="24"/>
          <w:szCs w:val="24"/>
          <w:lang w:eastAsia="ru-RU"/>
        </w:rPr>
        <w:t>машино</w:t>
      </w:r>
      <w:proofErr w:type="spellEnd"/>
      <w:r w:rsidRPr="00DC4FCE">
        <w:rPr>
          <w:rFonts w:ascii="Times New Roman" w:eastAsia="Times New Roman" w:hAnsi="Times New Roman" w:cs="Times New Roman"/>
          <w:sz w:val="24"/>
          <w:szCs w:val="24"/>
          <w:lang w:eastAsia="ru-RU"/>
        </w:rPr>
        <w:t xml:space="preserve">-места для парковки индивидуального транспорта инвалида, без учета площади проездов (м2 на 1 </w:t>
      </w:r>
      <w:proofErr w:type="spellStart"/>
      <w:r w:rsidRPr="00DC4FCE">
        <w:rPr>
          <w:rFonts w:ascii="Times New Roman" w:eastAsia="Times New Roman" w:hAnsi="Times New Roman" w:cs="Times New Roman"/>
          <w:sz w:val="24"/>
          <w:szCs w:val="24"/>
          <w:lang w:eastAsia="ru-RU"/>
        </w:rPr>
        <w:t>машино</w:t>
      </w:r>
      <w:proofErr w:type="spellEnd"/>
      <w:r w:rsidRPr="00DC4FCE">
        <w:rPr>
          <w:rFonts w:ascii="Times New Roman" w:eastAsia="Times New Roman" w:hAnsi="Times New Roman" w:cs="Times New Roman"/>
          <w:sz w:val="24"/>
          <w:szCs w:val="24"/>
          <w:lang w:eastAsia="ru-RU"/>
        </w:rPr>
        <w:t xml:space="preserve">-место) – </w:t>
      </w:r>
      <w:smartTag w:uri="urn:schemas-microsoft-com:office:smarttags" w:element="metricconverter">
        <w:smartTagPr>
          <w:attr w:name="ProductID" w:val="17,5 м2"/>
        </w:smartTagPr>
        <w:r w:rsidRPr="00DC4FCE">
          <w:rPr>
            <w:rFonts w:ascii="Times New Roman" w:eastAsia="Times New Roman" w:hAnsi="Times New Roman" w:cs="Times New Roman"/>
            <w:sz w:val="24"/>
            <w:szCs w:val="24"/>
            <w:lang w:eastAsia="ru-RU"/>
          </w:rPr>
          <w:t>17,5 м2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4.2.7. Размер земельного участка  крытого бокса для хранения индивидуального транспорта инвалида (м2 на 1 </w:t>
      </w:r>
      <w:proofErr w:type="spellStart"/>
      <w:r w:rsidRPr="00DC4FCE">
        <w:rPr>
          <w:rFonts w:ascii="Times New Roman" w:eastAsia="Times New Roman" w:hAnsi="Times New Roman" w:cs="Times New Roman"/>
          <w:sz w:val="24"/>
          <w:szCs w:val="24"/>
          <w:lang w:eastAsia="ru-RU"/>
        </w:rPr>
        <w:t>мшино</w:t>
      </w:r>
      <w:proofErr w:type="spellEnd"/>
      <w:r w:rsidRPr="00DC4FCE">
        <w:rPr>
          <w:rFonts w:ascii="Times New Roman" w:eastAsia="Times New Roman" w:hAnsi="Times New Roman" w:cs="Times New Roman"/>
          <w:sz w:val="24"/>
          <w:szCs w:val="24"/>
          <w:lang w:eastAsia="ru-RU"/>
        </w:rPr>
        <w:t xml:space="preserve">-место) – </w:t>
      </w:r>
      <w:smartTag w:uri="urn:schemas-microsoft-com:office:smarttags" w:element="metricconverter">
        <w:smartTagPr>
          <w:attr w:name="ProductID" w:val="21 м2"/>
        </w:smartTagPr>
        <w:r w:rsidRPr="00DC4FCE">
          <w:rPr>
            <w:rFonts w:ascii="Times New Roman" w:eastAsia="Times New Roman" w:hAnsi="Times New Roman" w:cs="Times New Roman"/>
            <w:sz w:val="24"/>
            <w:szCs w:val="24"/>
            <w:lang w:eastAsia="ru-RU"/>
          </w:rPr>
          <w:t>21 м2</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4.2.8. Ширина зоны для парковки автомобиля инвалида (не менее) – </w:t>
      </w:r>
      <w:smartTag w:uri="urn:schemas-microsoft-com:office:smarttags" w:element="metricconverter">
        <w:smartTagPr>
          <w:attr w:name="ProductID" w:val="3,5 м"/>
        </w:smartTagPr>
        <w:r w:rsidRPr="00DC4FCE">
          <w:rPr>
            <w:rFonts w:ascii="Times New Roman" w:eastAsia="Times New Roman" w:hAnsi="Times New Roman" w:cs="Times New Roman"/>
            <w:sz w:val="24"/>
            <w:szCs w:val="24"/>
            <w:lang w:eastAsia="ru-RU"/>
          </w:rPr>
          <w:t>3,5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DC4FCE" w:rsidRPr="00DC4FCE" w:rsidRDefault="00DC4FCE" w:rsidP="00DC4FCE">
      <w:pPr>
        <w:spacing w:after="0" w:line="240" w:lineRule="auto"/>
        <w:ind w:firstLine="283"/>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709"/>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br w:type="page"/>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lastRenderedPageBreak/>
        <w:t>5. РАСЧЕТНЫЕ ПОКАЗАТЕЛИ ОБЕСПЕЧЕННОСТИ И ИНТЕНСИВНОСТИ ИСПОЛЬЗОВАНИЯ ТЕРРИТОРИЙ РЕКРЕАЦИОННЫХ ЗОН</w:t>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5.1. Общие требования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DC4FCE">
        <w:rPr>
          <w:rFonts w:ascii="Times New Roman" w:eastAsia="Times New Roman" w:hAnsi="Times New Roman" w:cs="Times New Roman"/>
          <w:sz w:val="24"/>
          <w:szCs w:val="24"/>
          <w:lang w:eastAsia="ru-RU"/>
        </w:rPr>
        <w:t>водоохранные</w:t>
      </w:r>
      <w:proofErr w:type="spellEnd"/>
      <w:r w:rsidRPr="00DC4FCE">
        <w:rPr>
          <w:rFonts w:ascii="Times New Roman" w:eastAsia="Times New Roman" w:hAnsi="Times New Roman" w:cs="Times New Roman"/>
          <w:sz w:val="24"/>
          <w:szCs w:val="24"/>
          <w:lang w:eastAsia="ru-RU"/>
        </w:rPr>
        <w:t xml:space="preserve"> зоны и др.) любая деятельность осуществляется согласно статусу территории и режимам особой охраны.</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5.1.6. На озелененных территориях нормируются: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соотношение территорий, занятых зелеными насаждениями, элементами благоустройства, сооружениями и застройкой;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габариты допускаемой застройки и ее назначение;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расстояния от зеленых насаждений до зданий, сооружений, коммуникаций.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5.2. Озелененные территории общего пользования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DC4FCE">
        <w:rPr>
          <w:rFonts w:ascii="Times New Roman" w:eastAsia="Times New Roman" w:hAnsi="Times New Roman" w:cs="Times New Roman"/>
          <w:color w:val="000000"/>
          <w:sz w:val="24"/>
          <w:szCs w:val="24"/>
        </w:rPr>
        <w:t>озелененности</w:t>
      </w:r>
      <w:proofErr w:type="spellEnd"/>
      <w:r w:rsidRPr="00DC4FCE">
        <w:rPr>
          <w:rFonts w:ascii="Times New Roman" w:eastAsia="Times New Roman" w:hAnsi="Times New Roman" w:cs="Times New Roman"/>
          <w:color w:val="000000"/>
          <w:sz w:val="24"/>
          <w:szCs w:val="24"/>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5.2.4. Оптимальные параметры общего баланса территории составляют: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открытые пространства: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зеленые насаждения - 65 - 75%;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аллеи и дороги - 10 - 15%;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площадки - 8 - 12%;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сооружения - 5 - 7%;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зона природных ландшафтов: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зеленые насаждения - 93 - 97%;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дорожная сеть - 2 - 5%;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обслуживающие сооружения и хозяйственные постройки - 2%.</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DC4FCE">
        <w:rPr>
          <w:rFonts w:ascii="Times New Roman" w:eastAsia="Times New Roman" w:hAnsi="Times New Roman" w:cs="Times New Roman"/>
          <w:sz w:val="24"/>
          <w:szCs w:val="24"/>
          <w:lang w:eastAsia="ru-RU"/>
        </w:rPr>
        <w:t>средоохранное</w:t>
      </w:r>
      <w:proofErr w:type="spellEnd"/>
      <w:r w:rsidRPr="00DC4FCE">
        <w:rPr>
          <w:rFonts w:ascii="Times New Roman" w:eastAsia="Times New Roman" w:hAnsi="Times New Roman" w:cs="Times New Roman"/>
          <w:sz w:val="24"/>
          <w:szCs w:val="24"/>
          <w:lang w:eastAsia="ru-RU"/>
        </w:rPr>
        <w:t xml:space="preserve"> и </w:t>
      </w:r>
      <w:proofErr w:type="spellStart"/>
      <w:r w:rsidRPr="00DC4FCE">
        <w:rPr>
          <w:rFonts w:ascii="Times New Roman" w:eastAsia="Times New Roman" w:hAnsi="Times New Roman" w:cs="Times New Roman"/>
          <w:sz w:val="24"/>
          <w:szCs w:val="24"/>
          <w:lang w:eastAsia="ru-RU"/>
        </w:rPr>
        <w:t>средоформирующее</w:t>
      </w:r>
      <w:proofErr w:type="spellEnd"/>
      <w:r w:rsidRPr="00DC4FCE">
        <w:rPr>
          <w:rFonts w:ascii="Times New Roman" w:eastAsia="Times New Roman" w:hAnsi="Times New Roman" w:cs="Times New Roman"/>
          <w:sz w:val="24"/>
          <w:szCs w:val="24"/>
          <w:lang w:eastAsia="ru-RU"/>
        </w:rPr>
        <w:t xml:space="preserve"> значение.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DC4FCE">
          <w:rPr>
            <w:rFonts w:ascii="Times New Roman" w:eastAsia="Times New Roman" w:hAnsi="Times New Roman" w:cs="Times New Roman"/>
            <w:sz w:val="24"/>
            <w:szCs w:val="24"/>
            <w:lang w:eastAsia="ru-RU"/>
          </w:rPr>
          <w:t>8 м</w:t>
        </w:r>
      </w:smartTag>
      <w:r w:rsidRPr="00DC4FCE">
        <w:rPr>
          <w:rFonts w:ascii="Times New Roman" w:eastAsia="Times New Roman" w:hAnsi="Times New Roman" w:cs="Times New Roman"/>
          <w:sz w:val="24"/>
          <w:szCs w:val="24"/>
          <w:lang w:eastAsia="ru-RU"/>
        </w:rPr>
        <w:t>; высота парковых сооружений - аттракционов - не ограничивается. Площадь застройки не должна превышать 7% территории парка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5.2.8. Элементы территории парка следует принимать в % от общей площади парка: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территории зеленых насаждений и водоемов - не менее 70;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аллеи, дорожки, площадки - 25 - 28;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здания и сооружения - 5 – 7</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5.2.9. Радиус доступности должен составлять: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парков - не более 20 минут;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парков планировочных районов - не более 15 минут или </w:t>
      </w:r>
      <w:smartTag w:uri="urn:schemas-microsoft-com:office:smarttags" w:element="metricconverter">
        <w:smartTagPr>
          <w:attr w:name="ProductID" w:val="1200 м"/>
        </w:smartTagPr>
        <w:r w:rsidRPr="00DC4FCE">
          <w:rPr>
            <w:rFonts w:ascii="Times New Roman" w:eastAsia="Times New Roman" w:hAnsi="Times New Roman" w:cs="Times New Roman"/>
            <w:color w:val="000000"/>
            <w:sz w:val="24"/>
            <w:szCs w:val="24"/>
          </w:rPr>
          <w:t>1200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DC4FCE">
          <w:rPr>
            <w:rFonts w:ascii="Times New Roman" w:eastAsia="Times New Roman" w:hAnsi="Times New Roman" w:cs="Times New Roman"/>
            <w:color w:val="000000"/>
            <w:sz w:val="24"/>
            <w:szCs w:val="24"/>
          </w:rPr>
          <w:t>30 м</w:t>
        </w:r>
      </w:smartTag>
      <w:r w:rsidRPr="00DC4FCE">
        <w:rPr>
          <w:rFonts w:ascii="Times New Roman" w:eastAsia="Times New Roman" w:hAnsi="Times New Roman" w:cs="Times New Roman"/>
          <w:color w:val="000000"/>
          <w:sz w:val="24"/>
          <w:szCs w:val="24"/>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5.2.11. Запрещается использовать для любых хозяйственных целей территорию парка, примыкающую к жилой застройке.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5.2.13. Бульвары и пешеходные аллеи следует предусматривать в направлении массовых потоков пешеходного движения.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5.2.14. Ширину бульваров с одной продольной пешеходной аллеей следует принимать, м, не менее, размещаемых: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по оси улиц - 18;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 одной стороны улицы между проезжей частью и застройкой - 10.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5.2.15. Минимальное соотношение ширины и длины бульвара следует принимать не менее 1:3.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5.2.16. При ширине бульвара 18 -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 xml:space="preserve"> следует предусматривать устройство одной аллеи шириной 3 - </w:t>
      </w:r>
      <w:smartTag w:uri="urn:schemas-microsoft-com:office:smarttags" w:element="metricconverter">
        <w:smartTagPr>
          <w:attr w:name="ProductID" w:val="6 м"/>
        </w:smartTagPr>
        <w:r w:rsidRPr="00DC4FCE">
          <w:rPr>
            <w:rFonts w:ascii="Times New Roman" w:eastAsia="Times New Roman" w:hAnsi="Times New Roman" w:cs="Times New Roman"/>
            <w:color w:val="000000"/>
            <w:sz w:val="24"/>
            <w:szCs w:val="24"/>
          </w:rPr>
          <w:t>6 м</w:t>
        </w:r>
      </w:smartTag>
      <w:r w:rsidRPr="00DC4FCE">
        <w:rPr>
          <w:rFonts w:ascii="Times New Roman" w:eastAsia="Times New Roman" w:hAnsi="Times New Roman" w:cs="Times New Roman"/>
          <w:color w:val="000000"/>
          <w:sz w:val="24"/>
          <w:szCs w:val="24"/>
        </w:rPr>
        <w:t xml:space="preserve">, на бульварах шириной более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sidRPr="00DC4FCE">
          <w:rPr>
            <w:rFonts w:ascii="Times New Roman" w:eastAsia="Times New Roman" w:hAnsi="Times New Roman" w:cs="Times New Roman"/>
            <w:color w:val="000000"/>
            <w:sz w:val="24"/>
            <w:szCs w:val="24"/>
          </w:rPr>
          <w:t>3 м</w:t>
        </w:r>
      </w:smartTag>
      <w:r w:rsidRPr="00DC4FCE">
        <w:rPr>
          <w:rFonts w:ascii="Times New Roman" w:eastAsia="Times New Roman" w:hAnsi="Times New Roman" w:cs="Times New Roman"/>
          <w:color w:val="000000"/>
          <w:sz w:val="24"/>
          <w:szCs w:val="24"/>
        </w:rPr>
        <w:t xml:space="preserve">, на бульварах шириной более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5.2.17. Высота застройки не должна превышать </w:t>
      </w:r>
      <w:smartTag w:uri="urn:schemas-microsoft-com:office:smarttags" w:element="metricconverter">
        <w:smartTagPr>
          <w:attr w:name="ProductID" w:val="6 м"/>
        </w:smartTagPr>
        <w:r w:rsidRPr="00DC4FCE">
          <w:rPr>
            <w:rFonts w:ascii="Times New Roman" w:eastAsia="Times New Roman" w:hAnsi="Times New Roman" w:cs="Times New Roman"/>
            <w:color w:val="000000"/>
            <w:sz w:val="24"/>
            <w:szCs w:val="24"/>
          </w:rPr>
          <w:t>6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DC4FCE">
          <w:rPr>
            <w:rFonts w:ascii="Times New Roman" w:eastAsia="Times New Roman" w:hAnsi="Times New Roman" w:cs="Times New Roman"/>
            <w:color w:val="000000"/>
            <w:sz w:val="24"/>
            <w:szCs w:val="24"/>
          </w:rPr>
          <w:t>250 м</w:t>
        </w:r>
      </w:smartTag>
      <w:r w:rsidRPr="00DC4FCE">
        <w:rPr>
          <w:rFonts w:ascii="Times New Roman" w:eastAsia="Times New Roman" w:hAnsi="Times New Roman" w:cs="Times New Roman"/>
          <w:color w:val="000000"/>
          <w:sz w:val="24"/>
          <w:szCs w:val="24"/>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DC4FCE">
          <w:rPr>
            <w:rFonts w:ascii="Times New Roman" w:eastAsia="Times New Roman" w:hAnsi="Times New Roman" w:cs="Times New Roman"/>
            <w:color w:val="000000"/>
            <w:sz w:val="24"/>
            <w:szCs w:val="24"/>
          </w:rPr>
          <w:t>30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5.2.19. Соотношение элементов территории бульвара следует принимать согласно таблице 28 в зависимости от его ширины.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Таблица 28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0"/>
        <w:gridCol w:w="2107"/>
        <w:gridCol w:w="2955"/>
        <w:gridCol w:w="2434"/>
      </w:tblGrid>
      <w:tr w:rsidR="00DC4FCE" w:rsidRPr="00DC4FCE" w:rsidTr="00EF209C">
        <w:trPr>
          <w:trHeight w:val="612"/>
        </w:trPr>
        <w:tc>
          <w:tcPr>
            <w:tcW w:w="1335"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Ширина бульвара, м </w:t>
            </w:r>
          </w:p>
        </w:tc>
        <w:tc>
          <w:tcPr>
            <w:tcW w:w="3665"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Элементы территории (% от общей площади) </w:t>
            </w:r>
          </w:p>
        </w:tc>
      </w:tr>
      <w:tr w:rsidR="00DC4FCE" w:rsidRPr="00DC4FCE" w:rsidTr="00EF209C">
        <w:trPr>
          <w:trHeight w:val="1025"/>
        </w:trPr>
        <w:tc>
          <w:tcPr>
            <w:tcW w:w="1335"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3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территории зеленых насаждений и водоемов</w:t>
            </w:r>
          </w:p>
        </w:tc>
        <w:tc>
          <w:tcPr>
            <w:tcW w:w="144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аллеи, дорожки, площадки </w:t>
            </w:r>
          </w:p>
        </w:tc>
        <w:tc>
          <w:tcPr>
            <w:tcW w:w="119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сооружения и застройка </w:t>
            </w:r>
          </w:p>
        </w:tc>
      </w:tr>
      <w:tr w:rsidR="00DC4FCE" w:rsidRPr="00DC4FCE" w:rsidTr="00EF209C">
        <w:trPr>
          <w:trHeight w:val="220"/>
        </w:trPr>
        <w:tc>
          <w:tcPr>
            <w:tcW w:w="133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18 - 25 </w:t>
            </w:r>
          </w:p>
        </w:tc>
        <w:tc>
          <w:tcPr>
            <w:tcW w:w="103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70 - 75 </w:t>
            </w:r>
          </w:p>
        </w:tc>
        <w:tc>
          <w:tcPr>
            <w:tcW w:w="144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30 - 25 </w:t>
            </w:r>
          </w:p>
        </w:tc>
        <w:tc>
          <w:tcPr>
            <w:tcW w:w="119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r>
      <w:tr w:rsidR="00DC4FCE" w:rsidRPr="00DC4FCE" w:rsidTr="00EF209C">
        <w:trPr>
          <w:trHeight w:val="220"/>
        </w:trPr>
        <w:tc>
          <w:tcPr>
            <w:tcW w:w="133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25 - 50 </w:t>
            </w:r>
          </w:p>
        </w:tc>
        <w:tc>
          <w:tcPr>
            <w:tcW w:w="103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75 - 80 </w:t>
            </w:r>
          </w:p>
        </w:tc>
        <w:tc>
          <w:tcPr>
            <w:tcW w:w="144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23 - 17 </w:t>
            </w:r>
          </w:p>
        </w:tc>
        <w:tc>
          <w:tcPr>
            <w:tcW w:w="119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2 - 3 </w:t>
            </w:r>
          </w:p>
        </w:tc>
      </w:tr>
      <w:tr w:rsidR="00DC4FCE" w:rsidRPr="00DC4FCE" w:rsidTr="00EF209C">
        <w:trPr>
          <w:trHeight w:val="220"/>
        </w:trPr>
        <w:tc>
          <w:tcPr>
            <w:tcW w:w="133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более 50 </w:t>
            </w:r>
          </w:p>
        </w:tc>
        <w:tc>
          <w:tcPr>
            <w:tcW w:w="103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65 - 70 </w:t>
            </w:r>
          </w:p>
        </w:tc>
        <w:tc>
          <w:tcPr>
            <w:tcW w:w="144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30 - 25 </w:t>
            </w:r>
          </w:p>
        </w:tc>
        <w:tc>
          <w:tcPr>
            <w:tcW w:w="119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не более 5 </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 га"/>
        </w:smartTagPr>
        <w:r w:rsidRPr="00DC4FCE">
          <w:rPr>
            <w:rFonts w:ascii="Times New Roman" w:eastAsia="Times New Roman" w:hAnsi="Times New Roman" w:cs="Times New Roman"/>
            <w:color w:val="000000"/>
            <w:sz w:val="24"/>
            <w:szCs w:val="24"/>
          </w:rPr>
          <w:t>2 га</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территории сквера запрещается размещение застройки.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DC4FCE">
          <w:rPr>
            <w:rFonts w:ascii="Times New Roman" w:eastAsia="Times New Roman" w:hAnsi="Times New Roman" w:cs="Times New Roman"/>
            <w:color w:val="000000"/>
            <w:sz w:val="24"/>
            <w:szCs w:val="24"/>
          </w:rPr>
          <w:t>0,75 м</w:t>
        </w:r>
      </w:smartTag>
      <w:r w:rsidRPr="00DC4FCE">
        <w:rPr>
          <w:rFonts w:ascii="Times New Roman" w:eastAsia="Times New Roman" w:hAnsi="Times New Roman" w:cs="Times New Roman"/>
          <w:color w:val="000000"/>
          <w:sz w:val="24"/>
          <w:szCs w:val="24"/>
        </w:rPr>
        <w:t xml:space="preserve"> (ширина полосы движения одного человека).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5.2.24. Покрытия площадок, дорожно-</w:t>
      </w:r>
      <w:proofErr w:type="spellStart"/>
      <w:r w:rsidRPr="00DC4FCE">
        <w:rPr>
          <w:rFonts w:ascii="Times New Roman" w:eastAsia="Times New Roman" w:hAnsi="Times New Roman" w:cs="Times New Roman"/>
          <w:color w:val="000000"/>
          <w:sz w:val="24"/>
          <w:szCs w:val="24"/>
        </w:rPr>
        <w:t>тропиночной</w:t>
      </w:r>
      <w:proofErr w:type="spellEnd"/>
      <w:r w:rsidRPr="00DC4FCE">
        <w:rPr>
          <w:rFonts w:ascii="Times New Roman" w:eastAsia="Times New Roman" w:hAnsi="Times New Roman" w:cs="Times New Roman"/>
          <w:color w:val="000000"/>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5.3. Зоны отдыха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5.3.2. Зоны массового кратковременного отдыха следует располагать в пределах доступности на общественном транспорте не более 1,5 ч.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000 м2"/>
        </w:smartTagPr>
        <w:r w:rsidRPr="00DC4FCE">
          <w:rPr>
            <w:rFonts w:ascii="Times New Roman" w:eastAsia="Times New Roman" w:hAnsi="Times New Roman" w:cs="Times New Roman"/>
            <w:color w:val="000000"/>
            <w:sz w:val="24"/>
            <w:szCs w:val="24"/>
          </w:rPr>
          <w:t>1000 м2</w:t>
        </w:r>
      </w:smartTag>
      <w:r w:rsidRPr="00DC4FCE">
        <w:rPr>
          <w:rFonts w:ascii="Times New Roman" w:eastAsia="Times New Roman" w:hAnsi="Times New Roman" w:cs="Times New Roman"/>
          <w:color w:val="000000"/>
          <w:sz w:val="24"/>
          <w:szCs w:val="24"/>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DC4FCE">
          <w:rPr>
            <w:rFonts w:ascii="Times New Roman" w:eastAsia="Times New Roman" w:hAnsi="Times New Roman" w:cs="Times New Roman"/>
            <w:color w:val="000000"/>
            <w:sz w:val="24"/>
            <w:szCs w:val="24"/>
          </w:rPr>
          <w:t>100 м2</w:t>
        </w:r>
      </w:smartTag>
      <w:r w:rsidRPr="00DC4FCE">
        <w:rPr>
          <w:rFonts w:ascii="Times New Roman" w:eastAsia="Times New Roman" w:hAnsi="Times New Roman" w:cs="Times New Roman"/>
          <w:color w:val="000000"/>
          <w:sz w:val="24"/>
          <w:szCs w:val="24"/>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DC4FCE">
          <w:rPr>
            <w:rFonts w:ascii="Times New Roman" w:eastAsia="Times New Roman" w:hAnsi="Times New Roman" w:cs="Times New Roman"/>
            <w:color w:val="000000"/>
            <w:sz w:val="24"/>
            <w:szCs w:val="24"/>
          </w:rPr>
          <w:t>50 га</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DC4FCE">
          <w:rPr>
            <w:rFonts w:ascii="Times New Roman" w:eastAsia="Times New Roman" w:hAnsi="Times New Roman" w:cs="Times New Roman"/>
            <w:color w:val="000000"/>
            <w:sz w:val="24"/>
            <w:szCs w:val="24"/>
          </w:rPr>
          <w:t>500 м</w:t>
        </w:r>
      </w:smartTag>
      <w:r w:rsidRPr="00DC4FCE">
        <w:rPr>
          <w:rFonts w:ascii="Times New Roman" w:eastAsia="Times New Roman" w:hAnsi="Times New Roman" w:cs="Times New Roman"/>
          <w:color w:val="000000"/>
          <w:sz w:val="24"/>
          <w:szCs w:val="24"/>
        </w:rPr>
        <w:t xml:space="preserve">, а от домов отдыха - не менее </w:t>
      </w:r>
      <w:smartTag w:uri="urn:schemas-microsoft-com:office:smarttags" w:element="metricconverter">
        <w:smartTagPr>
          <w:attr w:name="ProductID" w:val="300 м"/>
        </w:smartTagPr>
        <w:r w:rsidRPr="00DC4FCE">
          <w:rPr>
            <w:rFonts w:ascii="Times New Roman" w:eastAsia="Times New Roman" w:hAnsi="Times New Roman" w:cs="Times New Roman"/>
            <w:color w:val="000000"/>
            <w:sz w:val="24"/>
            <w:szCs w:val="24"/>
          </w:rPr>
          <w:t>300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29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6"/>
        <w:gridCol w:w="3034"/>
        <w:gridCol w:w="2315"/>
      </w:tblGrid>
      <w:tr w:rsidR="00DC4FCE" w:rsidRPr="00DC4FCE" w:rsidTr="00EF209C">
        <w:tc>
          <w:tcPr>
            <w:tcW w:w="450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Учреждения, предприятия, сооружения</w:t>
            </w:r>
          </w:p>
        </w:tc>
        <w:tc>
          <w:tcPr>
            <w:tcW w:w="30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231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Обеспеченность на 100 отдыхающих</w:t>
            </w:r>
          </w:p>
        </w:tc>
      </w:tr>
      <w:tr w:rsidR="00DC4FCE" w:rsidRPr="00DC4FCE" w:rsidTr="00EF209C">
        <w:tc>
          <w:tcPr>
            <w:tcW w:w="450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Предприятия общественного питания:</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кафе, закусочные</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столовые</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рестораны</w:t>
            </w:r>
          </w:p>
        </w:tc>
        <w:tc>
          <w:tcPr>
            <w:tcW w:w="30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посадочное место</w:t>
            </w:r>
          </w:p>
        </w:tc>
        <w:tc>
          <w:tcPr>
            <w:tcW w:w="231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w:t>
            </w:r>
          </w:p>
        </w:tc>
      </w:tr>
      <w:tr w:rsidR="00DC4FCE" w:rsidRPr="00DC4FCE" w:rsidTr="00EF209C">
        <w:tc>
          <w:tcPr>
            <w:tcW w:w="450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Очаги самостоятельного приготовления пищи</w:t>
            </w:r>
          </w:p>
        </w:tc>
        <w:tc>
          <w:tcPr>
            <w:tcW w:w="30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шт.</w:t>
            </w:r>
          </w:p>
        </w:tc>
        <w:tc>
          <w:tcPr>
            <w:tcW w:w="231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r>
      <w:tr w:rsidR="00DC4FCE" w:rsidRPr="00DC4FCE" w:rsidTr="00EF209C">
        <w:tc>
          <w:tcPr>
            <w:tcW w:w="450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Магазины:</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продовольственные</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непродовольственные</w:t>
            </w:r>
          </w:p>
        </w:tc>
        <w:tc>
          <w:tcPr>
            <w:tcW w:w="30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рабочее место</w:t>
            </w:r>
          </w:p>
        </w:tc>
        <w:tc>
          <w:tcPr>
            <w:tcW w:w="231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1-1,5</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0,5-0,8</w:t>
            </w:r>
          </w:p>
        </w:tc>
      </w:tr>
      <w:tr w:rsidR="00DC4FCE" w:rsidRPr="00DC4FCE" w:rsidTr="00EF209C">
        <w:tc>
          <w:tcPr>
            <w:tcW w:w="450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Пункты проката</w:t>
            </w:r>
          </w:p>
        </w:tc>
        <w:tc>
          <w:tcPr>
            <w:tcW w:w="30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рабочее место</w:t>
            </w:r>
          </w:p>
        </w:tc>
        <w:tc>
          <w:tcPr>
            <w:tcW w:w="231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0,2</w:t>
            </w:r>
          </w:p>
        </w:tc>
      </w:tr>
      <w:tr w:rsidR="00DC4FCE" w:rsidRPr="00DC4FCE" w:rsidTr="00EF209C">
        <w:tc>
          <w:tcPr>
            <w:tcW w:w="450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Киноплощадки</w:t>
            </w:r>
          </w:p>
        </w:tc>
        <w:tc>
          <w:tcPr>
            <w:tcW w:w="30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зрительное место</w:t>
            </w:r>
          </w:p>
        </w:tc>
        <w:tc>
          <w:tcPr>
            <w:tcW w:w="231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r>
      <w:tr w:rsidR="00DC4FCE" w:rsidRPr="00DC4FCE" w:rsidTr="00EF209C">
        <w:tc>
          <w:tcPr>
            <w:tcW w:w="450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Танцевальные площадки</w:t>
            </w:r>
          </w:p>
        </w:tc>
        <w:tc>
          <w:tcPr>
            <w:tcW w:w="30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м2</w:t>
            </w:r>
          </w:p>
        </w:tc>
        <w:tc>
          <w:tcPr>
            <w:tcW w:w="231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20-35</w:t>
            </w:r>
          </w:p>
        </w:tc>
      </w:tr>
      <w:tr w:rsidR="00DC4FCE" w:rsidRPr="00DC4FCE" w:rsidTr="00EF209C">
        <w:tc>
          <w:tcPr>
            <w:tcW w:w="450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Спортгородки</w:t>
            </w:r>
          </w:p>
        </w:tc>
        <w:tc>
          <w:tcPr>
            <w:tcW w:w="30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м2</w:t>
            </w:r>
          </w:p>
        </w:tc>
        <w:tc>
          <w:tcPr>
            <w:tcW w:w="231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3800-4000</w:t>
            </w:r>
          </w:p>
        </w:tc>
      </w:tr>
      <w:tr w:rsidR="00DC4FCE" w:rsidRPr="00DC4FCE" w:rsidTr="00EF209C">
        <w:tc>
          <w:tcPr>
            <w:tcW w:w="450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Лодочные станции</w:t>
            </w:r>
          </w:p>
        </w:tc>
        <w:tc>
          <w:tcPr>
            <w:tcW w:w="30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лодки, шт.</w:t>
            </w:r>
          </w:p>
        </w:tc>
        <w:tc>
          <w:tcPr>
            <w:tcW w:w="231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r>
      <w:tr w:rsidR="00DC4FCE" w:rsidRPr="00DC4FCE" w:rsidTr="00EF209C">
        <w:tc>
          <w:tcPr>
            <w:tcW w:w="450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Бассейн</w:t>
            </w:r>
          </w:p>
        </w:tc>
        <w:tc>
          <w:tcPr>
            <w:tcW w:w="30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м2 водного зеркала</w:t>
            </w:r>
          </w:p>
        </w:tc>
        <w:tc>
          <w:tcPr>
            <w:tcW w:w="231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250</w:t>
            </w:r>
          </w:p>
        </w:tc>
      </w:tr>
      <w:tr w:rsidR="00DC4FCE" w:rsidRPr="00DC4FCE" w:rsidTr="00EF209C">
        <w:tc>
          <w:tcPr>
            <w:tcW w:w="450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roofErr w:type="spellStart"/>
            <w:r w:rsidRPr="00DC4FCE">
              <w:rPr>
                <w:rFonts w:ascii="Times New Roman" w:eastAsia="Times New Roman" w:hAnsi="Times New Roman" w:cs="Times New Roman"/>
                <w:sz w:val="24"/>
                <w:szCs w:val="24"/>
                <w:lang w:eastAsia="ru-RU"/>
              </w:rPr>
              <w:t>Велолыжные</w:t>
            </w:r>
            <w:proofErr w:type="spellEnd"/>
            <w:r w:rsidRPr="00DC4FCE">
              <w:rPr>
                <w:rFonts w:ascii="Times New Roman" w:eastAsia="Times New Roman" w:hAnsi="Times New Roman" w:cs="Times New Roman"/>
                <w:sz w:val="24"/>
                <w:szCs w:val="24"/>
                <w:lang w:eastAsia="ru-RU"/>
              </w:rPr>
              <w:t xml:space="preserve"> станции</w:t>
            </w:r>
          </w:p>
        </w:tc>
        <w:tc>
          <w:tcPr>
            <w:tcW w:w="30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место</w:t>
            </w:r>
          </w:p>
        </w:tc>
        <w:tc>
          <w:tcPr>
            <w:tcW w:w="231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200</w:t>
            </w:r>
          </w:p>
        </w:tc>
      </w:tr>
      <w:tr w:rsidR="00DC4FCE" w:rsidRPr="00DC4FCE" w:rsidTr="00EF209C">
        <w:tc>
          <w:tcPr>
            <w:tcW w:w="450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Автостоянки</w:t>
            </w:r>
          </w:p>
        </w:tc>
        <w:tc>
          <w:tcPr>
            <w:tcW w:w="30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место</w:t>
            </w:r>
          </w:p>
        </w:tc>
        <w:tc>
          <w:tcPr>
            <w:tcW w:w="231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r>
      <w:tr w:rsidR="00DC4FCE" w:rsidRPr="00DC4FCE" w:rsidTr="00EF209C">
        <w:tc>
          <w:tcPr>
            <w:tcW w:w="450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Пляжи общего пользования:</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пляж</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акватория</w:t>
            </w:r>
          </w:p>
        </w:tc>
        <w:tc>
          <w:tcPr>
            <w:tcW w:w="30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га</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га</w:t>
            </w:r>
          </w:p>
        </w:tc>
        <w:tc>
          <w:tcPr>
            <w:tcW w:w="231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0,8-1</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5.3.10. Число единовременных посетителей на пляжах следует определять в соответствии с разделом 15 настоящих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5.4. Расчетные показатели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не менее </w:t>
      </w:r>
      <w:smartTag w:uri="urn:schemas-microsoft-com:office:smarttags" w:element="metricconverter">
        <w:smartTagPr>
          <w:attr w:name="ProductID" w:val="6 м2"/>
        </w:smartTagPr>
        <w:r w:rsidRPr="00DC4FCE">
          <w:rPr>
            <w:rFonts w:ascii="Times New Roman" w:eastAsia="Times New Roman" w:hAnsi="Times New Roman" w:cs="Times New Roman"/>
            <w:color w:val="000000"/>
            <w:sz w:val="24"/>
            <w:szCs w:val="24"/>
          </w:rPr>
          <w:t>6 м2</w:t>
        </w:r>
      </w:smartTag>
      <w:r w:rsidRPr="00DC4FCE">
        <w:rPr>
          <w:rFonts w:ascii="Times New Roman" w:eastAsia="Times New Roman" w:hAnsi="Times New Roman" w:cs="Times New Roman"/>
          <w:color w:val="000000"/>
          <w:sz w:val="24"/>
          <w:szCs w:val="24"/>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u w:val="single"/>
        </w:rPr>
        <w:t>Примечание</w:t>
      </w:r>
      <w:r w:rsidRPr="00DC4FCE">
        <w:rPr>
          <w:rFonts w:ascii="Times New Roman" w:eastAsia="Times New Roman" w:hAnsi="Times New Roman" w:cs="Times New Roman"/>
          <w:color w:val="000000"/>
          <w:sz w:val="20"/>
          <w:szCs w:val="24"/>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5.4.2. Минимальная площадь территорий общего пользования (парки, скверы, сады):</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парков – </w:t>
      </w:r>
      <w:smartTag w:uri="urn:schemas-microsoft-com:office:smarttags" w:element="metricconverter">
        <w:smartTagPr>
          <w:attr w:name="ProductID" w:val="10 га"/>
        </w:smartTagPr>
        <w:r w:rsidRPr="00DC4FCE">
          <w:rPr>
            <w:rFonts w:ascii="Times New Roman" w:eastAsia="Calibri" w:hAnsi="Times New Roman" w:cs="Times New Roman"/>
            <w:sz w:val="24"/>
            <w:szCs w:val="24"/>
            <w:lang w:eastAsia="ar-SA"/>
          </w:rPr>
          <w:t>10 га</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садов – </w:t>
      </w:r>
      <w:smartTag w:uri="urn:schemas-microsoft-com:office:smarttags" w:element="metricconverter">
        <w:smartTagPr>
          <w:attr w:name="ProductID" w:val="3 га"/>
        </w:smartTagPr>
        <w:r w:rsidRPr="00DC4FCE">
          <w:rPr>
            <w:rFonts w:ascii="Times New Roman" w:eastAsia="Calibri" w:hAnsi="Times New Roman" w:cs="Times New Roman"/>
            <w:sz w:val="24"/>
            <w:szCs w:val="24"/>
            <w:lang w:eastAsia="ar-SA"/>
          </w:rPr>
          <w:t>3 га</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скверов – </w:t>
      </w:r>
      <w:smartTag w:uri="urn:schemas-microsoft-com:office:smarttags" w:element="metricconverter">
        <w:smartTagPr>
          <w:attr w:name="ProductID" w:val="0,5 га"/>
        </w:smartTagPr>
        <w:r w:rsidRPr="00DC4FCE">
          <w:rPr>
            <w:rFonts w:ascii="Times New Roman" w:eastAsia="Calibri" w:hAnsi="Times New Roman" w:cs="Times New Roman"/>
            <w:sz w:val="24"/>
            <w:szCs w:val="24"/>
            <w:lang w:eastAsia="ar-SA"/>
          </w:rPr>
          <w:t>0,5 га</w:t>
        </w:r>
      </w:smartTag>
      <w:r w:rsidRPr="00DC4FCE">
        <w:rPr>
          <w:rFonts w:ascii="Times New Roman" w:eastAsia="Calibri" w:hAnsi="Times New Roman" w:cs="Times New Roman"/>
          <w:sz w:val="24"/>
          <w:szCs w:val="24"/>
          <w:lang w:eastAsia="ar-SA"/>
        </w:rPr>
        <w:t>.</w:t>
      </w:r>
    </w:p>
    <w:p w:rsidR="00DC4FCE" w:rsidRPr="00DC4FCE" w:rsidRDefault="00DC4FCE" w:rsidP="00DC4FCE">
      <w:pPr>
        <w:spacing w:after="0" w:line="240" w:lineRule="auto"/>
        <w:ind w:firstLine="567"/>
        <w:jc w:val="both"/>
        <w:rPr>
          <w:rFonts w:ascii="Times New Roman" w:eastAsia="Calibri" w:hAnsi="Times New Roman" w:cs="Times New Roman"/>
          <w:sz w:val="24"/>
          <w:szCs w:val="24"/>
          <w:lang w:eastAsia="ru-RU"/>
        </w:rPr>
      </w:pPr>
      <w:r w:rsidRPr="00DC4FCE">
        <w:rPr>
          <w:rFonts w:ascii="Times New Roman" w:eastAsia="Calibri" w:hAnsi="Times New Roman" w:cs="Times New Roman"/>
          <w:sz w:val="24"/>
          <w:szCs w:val="24"/>
          <w:u w:val="single"/>
          <w:lang w:eastAsia="ru-RU"/>
        </w:rPr>
        <w:t>Примечание:</w:t>
      </w:r>
      <w:r w:rsidRPr="00DC4FCE">
        <w:rPr>
          <w:rFonts w:ascii="Times New Roman" w:eastAsia="Calibri" w:hAnsi="Times New Roman" w:cs="Times New Roman"/>
          <w:sz w:val="24"/>
          <w:szCs w:val="24"/>
          <w:lang w:eastAsia="ru-RU"/>
        </w:rPr>
        <w:t xml:space="preserve"> В условиях реконструкции площадь территорий общего пользования может быть меньших размеров.</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5.4.3. Процент </w:t>
      </w:r>
      <w:proofErr w:type="spellStart"/>
      <w:r w:rsidRPr="00DC4FCE">
        <w:rPr>
          <w:rFonts w:ascii="Times New Roman" w:eastAsia="Calibri" w:hAnsi="Times New Roman" w:cs="Times New Roman"/>
          <w:sz w:val="24"/>
          <w:szCs w:val="24"/>
          <w:lang w:eastAsia="ar-SA"/>
        </w:rPr>
        <w:t>озелененности</w:t>
      </w:r>
      <w:proofErr w:type="spellEnd"/>
      <w:r w:rsidRPr="00DC4FCE">
        <w:rPr>
          <w:rFonts w:ascii="Times New Roman" w:eastAsia="Calibri" w:hAnsi="Times New Roman" w:cs="Times New Roman"/>
          <w:sz w:val="24"/>
          <w:szCs w:val="24"/>
          <w:lang w:eastAsia="ar-SA"/>
        </w:rPr>
        <w:t xml:space="preserve"> территории парков и садов (не менее) (% от общей площади парка, сада) – 70 %.</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DC4FCE">
          <w:rPr>
            <w:rFonts w:ascii="Times New Roman" w:eastAsia="Calibri" w:hAnsi="Times New Roman" w:cs="Times New Roman"/>
            <w:sz w:val="24"/>
            <w:szCs w:val="24"/>
            <w:lang w:eastAsia="ar-SA"/>
          </w:rPr>
          <w:t>1 га</w:t>
        </w:r>
      </w:smartTag>
      <w:r w:rsidRPr="00DC4FCE">
        <w:rPr>
          <w:rFonts w:ascii="Times New Roman" w:eastAsia="Calibri" w:hAnsi="Times New Roman" w:cs="Times New Roman"/>
          <w:sz w:val="24"/>
          <w:szCs w:val="24"/>
          <w:lang w:eastAsia="ar-SA"/>
        </w:rPr>
        <w:t xml:space="preserve"> парка) – 100 чел.</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5.4.5. Размеры земельных участков автостоянок для посетителей парков на одно место следует принимать: </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для легковых автомобилей – </w:t>
      </w:r>
      <w:smartTag w:uri="urn:schemas-microsoft-com:office:smarttags" w:element="metricconverter">
        <w:smartTagPr>
          <w:attr w:name="ProductID" w:val="25 м2"/>
        </w:smartTagPr>
        <w:r w:rsidRPr="00DC4FCE">
          <w:rPr>
            <w:rFonts w:ascii="Times New Roman" w:eastAsia="Calibri" w:hAnsi="Times New Roman" w:cs="Times New Roman"/>
            <w:sz w:val="24"/>
            <w:szCs w:val="24"/>
            <w:lang w:eastAsia="ar-SA"/>
          </w:rPr>
          <w:t>25 м2</w:t>
        </w:r>
      </w:smartTag>
      <w:r w:rsidRPr="00DC4FCE">
        <w:rPr>
          <w:rFonts w:ascii="Times New Roman" w:eastAsia="Calibri" w:hAnsi="Times New Roman" w:cs="Times New Roman"/>
          <w:sz w:val="24"/>
          <w:szCs w:val="24"/>
          <w:lang w:eastAsia="ar-SA"/>
        </w:rPr>
        <w:t xml:space="preserve">; </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автобусов – </w:t>
      </w:r>
      <w:smartTag w:uri="urn:schemas-microsoft-com:office:smarttags" w:element="metricconverter">
        <w:smartTagPr>
          <w:attr w:name="ProductID" w:val="40 м2"/>
        </w:smartTagPr>
        <w:r w:rsidRPr="00DC4FCE">
          <w:rPr>
            <w:rFonts w:ascii="Times New Roman" w:eastAsia="Calibri" w:hAnsi="Times New Roman" w:cs="Times New Roman"/>
            <w:sz w:val="24"/>
            <w:szCs w:val="24"/>
            <w:lang w:eastAsia="ar-SA"/>
          </w:rPr>
          <w:t>40 м2</w:t>
        </w:r>
      </w:smartTag>
      <w:r w:rsidRPr="00DC4FCE">
        <w:rPr>
          <w:rFonts w:ascii="Times New Roman" w:eastAsia="Calibri" w:hAnsi="Times New Roman" w:cs="Times New Roman"/>
          <w:sz w:val="24"/>
          <w:szCs w:val="24"/>
          <w:lang w:eastAsia="ar-SA"/>
        </w:rPr>
        <w:t xml:space="preserve">; </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для велосипедов – </w:t>
      </w:r>
      <w:smartTag w:uri="urn:schemas-microsoft-com:office:smarttags" w:element="metricconverter">
        <w:smartTagPr>
          <w:attr w:name="ProductID" w:val="0,9 м2"/>
        </w:smartTagPr>
        <w:r w:rsidRPr="00DC4FCE">
          <w:rPr>
            <w:rFonts w:ascii="Times New Roman" w:eastAsia="Calibri" w:hAnsi="Times New Roman" w:cs="Times New Roman"/>
            <w:sz w:val="24"/>
            <w:szCs w:val="24"/>
            <w:lang w:eastAsia="ar-SA"/>
          </w:rPr>
          <w:t>0,9 м2</w:t>
        </w:r>
      </w:smartTag>
      <w:r w:rsidRPr="00DC4FCE">
        <w:rPr>
          <w:rFonts w:ascii="Times New Roman" w:eastAsia="Calibri" w:hAnsi="Times New Roman" w:cs="Times New Roman"/>
          <w:sz w:val="24"/>
          <w:szCs w:val="24"/>
          <w:lang w:eastAsia="ar-SA"/>
        </w:rPr>
        <w:t xml:space="preserve">. </w:t>
      </w:r>
    </w:p>
    <w:p w:rsidR="00DC4FCE" w:rsidRPr="00DC4FCE" w:rsidRDefault="00DC4FCE" w:rsidP="00DC4FCE">
      <w:pPr>
        <w:spacing w:after="0" w:line="240" w:lineRule="auto"/>
        <w:ind w:firstLine="567"/>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u w:val="single"/>
          <w:lang w:eastAsia="ru-RU"/>
        </w:rPr>
        <w:t>Примечание:</w:t>
      </w:r>
      <w:r w:rsidRPr="00DC4FCE">
        <w:rPr>
          <w:rFonts w:ascii="Times New Roman" w:eastAsia="Calibri" w:hAnsi="Times New Roman" w:cs="Times New Roman"/>
          <w:sz w:val="20"/>
          <w:szCs w:val="24"/>
          <w:lang w:eastAsia="ru-RU"/>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DC4FCE">
          <w:rPr>
            <w:rFonts w:ascii="Times New Roman" w:eastAsia="Calibri" w:hAnsi="Times New Roman" w:cs="Times New Roman"/>
            <w:sz w:val="20"/>
            <w:szCs w:val="24"/>
            <w:lang w:eastAsia="ru-RU"/>
          </w:rPr>
          <w:t>400 м</w:t>
        </w:r>
      </w:smartTag>
      <w:r w:rsidRPr="00DC4FCE">
        <w:rPr>
          <w:rFonts w:ascii="Times New Roman" w:eastAsia="Calibri" w:hAnsi="Times New Roman" w:cs="Times New Roman"/>
          <w:sz w:val="20"/>
          <w:szCs w:val="24"/>
          <w:lang w:eastAsia="ru-RU"/>
        </w:rPr>
        <w:t xml:space="preserve"> от входа.</w:t>
      </w:r>
    </w:p>
    <w:p w:rsidR="00DC4FCE" w:rsidRPr="00DC4FCE" w:rsidRDefault="00DC4FCE" w:rsidP="00DC4FCE">
      <w:pPr>
        <w:spacing w:after="0" w:line="240" w:lineRule="auto"/>
        <w:ind w:firstLine="567"/>
        <w:jc w:val="both"/>
        <w:rPr>
          <w:rFonts w:ascii="Times New Roman" w:eastAsia="Calibri" w:hAnsi="Times New Roman" w:cs="Times New Roman"/>
          <w:sz w:val="20"/>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DC4FCE">
          <w:rPr>
            <w:rFonts w:ascii="Times New Roman" w:eastAsia="Calibri" w:hAnsi="Times New Roman" w:cs="Times New Roman"/>
            <w:sz w:val="24"/>
            <w:szCs w:val="24"/>
            <w:lang w:eastAsia="ar-SA"/>
          </w:rPr>
          <w:t>5 м2</w:t>
        </w:r>
      </w:smartTag>
      <w:r w:rsidRPr="00DC4FCE">
        <w:rPr>
          <w:rFonts w:ascii="Times New Roman" w:eastAsia="Calibri" w:hAnsi="Times New Roman" w:cs="Times New Roman"/>
          <w:sz w:val="24"/>
          <w:szCs w:val="24"/>
          <w:lang w:eastAsia="ar-SA"/>
        </w:rPr>
        <w:t>.</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u w:val="single"/>
        </w:rPr>
        <w:t xml:space="preserve">Примечание: </w:t>
      </w:r>
      <w:r w:rsidRPr="00DC4FCE">
        <w:rPr>
          <w:rFonts w:ascii="Times New Roman" w:eastAsia="Times New Roman" w:hAnsi="Times New Roman" w:cs="Times New Roman"/>
          <w:sz w:val="20"/>
          <w:szCs w:val="24"/>
        </w:rPr>
        <w:t>Площадь питомников зависит от уровня обеспеченности населения озелененными территориями общего пользования.</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5.4.7. Площадь цветочно-оранжерейных хозяйств (м2 на 1 чел.) - </w:t>
      </w:r>
      <w:smartTag w:uri="urn:schemas-microsoft-com:office:smarttags" w:element="metricconverter">
        <w:smartTagPr>
          <w:attr w:name="ProductID" w:val="0,4 м2"/>
        </w:smartTagPr>
        <w:r w:rsidRPr="00DC4FCE">
          <w:rPr>
            <w:rFonts w:ascii="Times New Roman" w:eastAsia="Calibri" w:hAnsi="Times New Roman" w:cs="Times New Roman"/>
            <w:sz w:val="24"/>
            <w:szCs w:val="24"/>
            <w:lang w:eastAsia="ar-SA"/>
          </w:rPr>
          <w:t>0,4 м2</w:t>
        </w:r>
      </w:smartTag>
      <w:r w:rsidRPr="00DC4FCE">
        <w:rPr>
          <w:rFonts w:ascii="Times New Roman" w:eastAsia="Calibri" w:hAnsi="Times New Roman" w:cs="Times New Roman"/>
          <w:sz w:val="24"/>
          <w:szCs w:val="24"/>
          <w:lang w:eastAsia="ar-SA"/>
        </w:rPr>
        <w:t>.</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u w:val="single"/>
        </w:rPr>
        <w:t xml:space="preserve">Примечание: </w:t>
      </w:r>
      <w:r w:rsidRPr="00DC4FCE">
        <w:rPr>
          <w:rFonts w:ascii="Times New Roman" w:eastAsia="Times New Roman" w:hAnsi="Times New Roman" w:cs="Times New Roman"/>
          <w:sz w:val="20"/>
          <w:szCs w:val="24"/>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5.4.8. Размещение общественных туалетов на территории парков:</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30</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DC4FCE" w:rsidRPr="00DC4FCE" w:rsidTr="00EF209C">
        <w:tc>
          <w:tcPr>
            <w:tcW w:w="5353"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Норматив</w:t>
            </w:r>
          </w:p>
        </w:tc>
      </w:tr>
      <w:tr w:rsidR="00DC4FCE" w:rsidRPr="00DC4FCE" w:rsidTr="00EF209C">
        <w:tc>
          <w:tcPr>
            <w:tcW w:w="5353"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Расстояние от мест массового скопления отдыхающих</w:t>
            </w:r>
          </w:p>
        </w:tc>
        <w:tc>
          <w:tcPr>
            <w:tcW w:w="2693"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c>
          <w:tcPr>
            <w:tcW w:w="2268"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не менее 50 </w:t>
            </w:r>
          </w:p>
        </w:tc>
      </w:tr>
      <w:tr w:rsidR="00DC4FCE" w:rsidRPr="00DC4FCE" w:rsidTr="00EF209C">
        <w:tc>
          <w:tcPr>
            <w:tcW w:w="5353"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мест на 1000 посетителей</w:t>
            </w:r>
          </w:p>
        </w:tc>
        <w:tc>
          <w:tcPr>
            <w:tcW w:w="2268"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suppressAutoHyphens/>
        <w:spacing w:after="0" w:line="240" w:lineRule="auto"/>
        <w:ind w:firstLine="708"/>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5.4.9. Расстояние от зданий, сооружений и объектов инженерного благоустройства до деревьев и кустарников</w:t>
      </w:r>
    </w:p>
    <w:p w:rsidR="00DC4FCE" w:rsidRPr="00DC4FCE" w:rsidRDefault="00DC4FCE" w:rsidP="00DC4FCE">
      <w:pPr>
        <w:suppressAutoHyphens/>
        <w:spacing w:after="0" w:line="240" w:lineRule="auto"/>
        <w:ind w:firstLine="708"/>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31</w:t>
      </w:r>
    </w:p>
    <w:tbl>
      <w:tblPr>
        <w:tblW w:w="0" w:type="auto"/>
        <w:tblInd w:w="108" w:type="dxa"/>
        <w:tblLayout w:type="fixed"/>
        <w:tblLook w:val="0000" w:firstRow="0" w:lastRow="0" w:firstColumn="0" w:lastColumn="0" w:noHBand="0" w:noVBand="0"/>
      </w:tblPr>
      <w:tblGrid>
        <w:gridCol w:w="4508"/>
        <w:gridCol w:w="1800"/>
        <w:gridCol w:w="1980"/>
        <w:gridCol w:w="1990"/>
      </w:tblGrid>
      <w:tr w:rsidR="00DC4FCE" w:rsidRPr="00DC4FCE" w:rsidTr="00EF209C">
        <w:trPr>
          <w:cantSplit/>
        </w:trPr>
        <w:tc>
          <w:tcPr>
            <w:tcW w:w="4508" w:type="dxa"/>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rPr>
          <w:cantSplit/>
        </w:trPr>
        <w:tc>
          <w:tcPr>
            <w:tcW w:w="4508" w:type="dxa"/>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ствола дерева</w:t>
            </w:r>
          </w:p>
        </w:tc>
        <w:tc>
          <w:tcPr>
            <w:tcW w:w="198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Pr>
        <w:tc>
          <w:tcPr>
            <w:tcW w:w="4508"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198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DC4FCE">
                <w:rPr>
                  <w:rFonts w:ascii="Times New Roman" w:eastAsia="Times New Roman" w:hAnsi="Times New Roman" w:cs="Times New Roman"/>
                  <w:sz w:val="24"/>
                  <w:szCs w:val="24"/>
                  <w:lang w:eastAsia="ru-RU"/>
                </w:rPr>
                <w:t>5 м</w:t>
              </w:r>
            </w:smartTag>
            <w:r w:rsidRPr="00DC4FCE">
              <w:rPr>
                <w:rFonts w:ascii="Times New Roman" w:eastAsia="Times New Roman" w:hAnsi="Times New Roman" w:cs="Times New Roman"/>
                <w:sz w:val="24"/>
                <w:szCs w:val="24"/>
                <w:lang w:eastAsia="ru-RU"/>
              </w:rPr>
              <w:t xml:space="preserve"> и увеличиваются для деревьев с кроной большего диаметра</w:t>
            </w:r>
          </w:p>
        </w:tc>
      </w:tr>
      <w:tr w:rsidR="00DC4FCE" w:rsidRPr="00DC4FCE" w:rsidTr="00EF209C">
        <w:trPr>
          <w:cantSplit/>
        </w:trPr>
        <w:tc>
          <w:tcPr>
            <w:tcW w:w="4508"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0,7</w:t>
            </w:r>
          </w:p>
        </w:tc>
        <w:tc>
          <w:tcPr>
            <w:tcW w:w="198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1990"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Pr>
        <w:tc>
          <w:tcPr>
            <w:tcW w:w="4508"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198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1990"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Pr>
        <w:tc>
          <w:tcPr>
            <w:tcW w:w="4508"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198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1990"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Pr>
        <w:tc>
          <w:tcPr>
            <w:tcW w:w="4508"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198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1990"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Pr>
        <w:tc>
          <w:tcPr>
            <w:tcW w:w="4508"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198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1990"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Pr>
        <w:tc>
          <w:tcPr>
            <w:tcW w:w="4508"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98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1990"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Pr>
        <w:tc>
          <w:tcPr>
            <w:tcW w:w="4508"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Подземной тепловой сети (стенка канала, тоннеля или оболочки при </w:t>
            </w:r>
            <w:proofErr w:type="spellStart"/>
            <w:r w:rsidRPr="00DC4FCE">
              <w:rPr>
                <w:rFonts w:ascii="Times New Roman" w:eastAsia="Times New Roman" w:hAnsi="Times New Roman" w:cs="Times New Roman"/>
                <w:sz w:val="24"/>
                <w:szCs w:val="24"/>
                <w:lang w:eastAsia="ru-RU"/>
              </w:rPr>
              <w:t>бесканальной</w:t>
            </w:r>
            <w:proofErr w:type="spellEnd"/>
            <w:r w:rsidRPr="00DC4FCE">
              <w:rPr>
                <w:rFonts w:ascii="Times New Roman" w:eastAsia="Times New Roman" w:hAnsi="Times New Roman" w:cs="Times New Roman"/>
                <w:sz w:val="24"/>
                <w:szCs w:val="24"/>
                <w:lang w:eastAsia="ru-RU"/>
              </w:rPr>
              <w:t xml:space="preserve"> прокладке)</w:t>
            </w:r>
          </w:p>
        </w:tc>
        <w:tc>
          <w:tcPr>
            <w:tcW w:w="180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198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1990"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Pr>
        <w:tc>
          <w:tcPr>
            <w:tcW w:w="4508"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198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1990"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Pr>
        <w:tc>
          <w:tcPr>
            <w:tcW w:w="4508"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198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0,7</w:t>
            </w:r>
          </w:p>
        </w:tc>
        <w:tc>
          <w:tcPr>
            <w:tcW w:w="1990"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5.4.10. Доступность зон массового кратковременного отдыха на транспорте – не более 1,5 часа.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5.4.11. Площадь территории зон массового кратковременного отдыха – не менее </w:t>
      </w:r>
      <w:smartTag w:uri="urn:schemas-microsoft-com:office:smarttags" w:element="metricconverter">
        <w:smartTagPr>
          <w:attr w:name="ProductID" w:val="50 га"/>
        </w:smartTagPr>
        <w:r w:rsidRPr="00DC4FCE">
          <w:rPr>
            <w:rFonts w:ascii="Times New Roman" w:eastAsia="Times New Roman" w:hAnsi="Times New Roman" w:cs="Times New Roman"/>
            <w:color w:val="000000"/>
            <w:sz w:val="24"/>
            <w:szCs w:val="24"/>
          </w:rPr>
          <w:t>50 га</w:t>
        </w:r>
      </w:smartTag>
      <w:r w:rsidRPr="00DC4FCE">
        <w:rPr>
          <w:rFonts w:ascii="Times New Roman" w:eastAsia="Times New Roman" w:hAnsi="Times New Roman" w:cs="Times New Roman"/>
          <w:color w:val="000000"/>
          <w:sz w:val="24"/>
          <w:szCs w:val="24"/>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5.4.12. Размеры зон на территории массового кратковременного отдыха</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32</w:t>
      </w:r>
    </w:p>
    <w:tbl>
      <w:tblPr>
        <w:tblW w:w="10319" w:type="dxa"/>
        <w:tblInd w:w="108" w:type="dxa"/>
        <w:tblLayout w:type="fixed"/>
        <w:tblLook w:val="0000" w:firstRow="0" w:lastRow="0" w:firstColumn="0" w:lastColumn="0" w:noHBand="0" w:noVBand="0"/>
      </w:tblPr>
      <w:tblGrid>
        <w:gridCol w:w="3941"/>
        <w:gridCol w:w="3190"/>
        <w:gridCol w:w="3188"/>
      </w:tblGrid>
      <w:tr w:rsidR="00DC4FCE" w:rsidRPr="00DC4FCE" w:rsidTr="00EF209C">
        <w:tc>
          <w:tcPr>
            <w:tcW w:w="3941"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r>
      <w:tr w:rsidR="00DC4FCE" w:rsidRPr="00DC4FCE" w:rsidTr="00EF209C">
        <w:tc>
          <w:tcPr>
            <w:tcW w:w="3941"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м2 на 1 посетителя</w:t>
            </w:r>
          </w:p>
        </w:tc>
      </w:tr>
      <w:tr w:rsidR="00DC4FCE" w:rsidRPr="00DC4FCE" w:rsidTr="00EF209C">
        <w:tc>
          <w:tcPr>
            <w:tcW w:w="3941"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suppressAutoHyphens/>
        <w:spacing w:after="0" w:line="240" w:lineRule="auto"/>
        <w:jc w:val="both"/>
        <w:rPr>
          <w:rFonts w:ascii="Times New Roman" w:eastAsia="Times New Roman" w:hAnsi="Times New Roman" w:cs="Times New Roman"/>
          <w:sz w:val="24"/>
          <w:szCs w:val="24"/>
        </w:rPr>
      </w:pPr>
    </w:p>
    <w:p w:rsidR="00DC4FCE" w:rsidRPr="00DC4FCE" w:rsidRDefault="00DC4FCE" w:rsidP="00DC4FCE">
      <w:pPr>
        <w:suppressAutoHyphens/>
        <w:spacing w:after="0" w:line="240" w:lineRule="auto"/>
        <w:jc w:val="both"/>
        <w:rPr>
          <w:rFonts w:ascii="Times New Roman" w:eastAsia="Times New Roman" w:hAnsi="Times New Roman" w:cs="Times New Roman"/>
          <w:sz w:val="24"/>
          <w:szCs w:val="24"/>
        </w:rPr>
      </w:pPr>
    </w:p>
    <w:p w:rsidR="00DC4FCE" w:rsidRPr="00DC4FCE" w:rsidRDefault="00DC4FCE" w:rsidP="00DC4FCE">
      <w:pPr>
        <w:suppressAutoHyphens/>
        <w:spacing w:after="0" w:line="240" w:lineRule="auto"/>
        <w:jc w:val="both"/>
        <w:rPr>
          <w:rFonts w:ascii="Times New Roman" w:eastAsia="Times New Roman" w:hAnsi="Times New Roman" w:cs="Times New Roman"/>
          <w:sz w:val="24"/>
          <w:szCs w:val="24"/>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Times New Roman" w:hAnsi="Times New Roman" w:cs="Times New Roman"/>
          <w:sz w:val="24"/>
          <w:szCs w:val="24"/>
        </w:rPr>
        <w:t xml:space="preserve">5.4.13. </w:t>
      </w:r>
      <w:r w:rsidRPr="00DC4FCE">
        <w:rPr>
          <w:rFonts w:ascii="Times New Roman" w:eastAsia="Calibri" w:hAnsi="Times New Roman" w:cs="Times New Roman"/>
          <w:sz w:val="24"/>
          <w:szCs w:val="24"/>
          <w:lang w:eastAsia="ar-SA"/>
        </w:rPr>
        <w:t>Норма обеспеченности учреждениями отдыха и размер их земельного участка</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33</w:t>
      </w:r>
    </w:p>
    <w:tbl>
      <w:tblPr>
        <w:tblW w:w="10319" w:type="dxa"/>
        <w:tblInd w:w="108" w:type="dxa"/>
        <w:tblLayout w:type="fixed"/>
        <w:tblLook w:val="0000" w:firstRow="0" w:lastRow="0" w:firstColumn="0" w:lastColumn="0" w:noHBand="0" w:noVBand="0"/>
      </w:tblPr>
      <w:tblGrid>
        <w:gridCol w:w="3374"/>
        <w:gridCol w:w="2551"/>
        <w:gridCol w:w="1417"/>
        <w:gridCol w:w="2977"/>
      </w:tblGrid>
      <w:tr w:rsidR="00DC4FCE" w:rsidRPr="00DC4FCE" w:rsidTr="00EF209C">
        <w:tc>
          <w:tcPr>
            <w:tcW w:w="3374"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Учреждение</w:t>
            </w:r>
          </w:p>
        </w:tc>
        <w:tc>
          <w:tcPr>
            <w:tcW w:w="2551"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1417"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 м2</w:t>
            </w:r>
          </w:p>
        </w:tc>
      </w:tr>
      <w:tr w:rsidR="00DC4FCE" w:rsidRPr="00DC4FCE" w:rsidTr="00EF209C">
        <w:tc>
          <w:tcPr>
            <w:tcW w:w="3374"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Базы отдыха, санатории</w:t>
            </w:r>
          </w:p>
        </w:tc>
        <w:tc>
          <w:tcPr>
            <w:tcW w:w="2551"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1 место 140-160</w:t>
            </w:r>
          </w:p>
        </w:tc>
      </w:tr>
      <w:tr w:rsidR="00DC4FCE" w:rsidRPr="00DC4FCE" w:rsidTr="00EF209C">
        <w:tc>
          <w:tcPr>
            <w:tcW w:w="3374"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Туристские базы </w:t>
            </w:r>
          </w:p>
        </w:tc>
        <w:tc>
          <w:tcPr>
            <w:tcW w:w="2551"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1 место 65-80</w:t>
            </w:r>
          </w:p>
        </w:tc>
      </w:tr>
      <w:tr w:rsidR="00DC4FCE" w:rsidRPr="00DC4FCE" w:rsidTr="00EF209C">
        <w:tc>
          <w:tcPr>
            <w:tcW w:w="3374"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Туристские базы для семей с детьми</w:t>
            </w:r>
          </w:p>
        </w:tc>
        <w:tc>
          <w:tcPr>
            <w:tcW w:w="2551"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1 место 95-120</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500 м"/>
        </w:smartTagPr>
        <w:r w:rsidRPr="00DC4FCE">
          <w:rPr>
            <w:rFonts w:ascii="Times New Roman" w:eastAsia="Calibri" w:hAnsi="Times New Roman" w:cs="Times New Roman"/>
            <w:sz w:val="24"/>
            <w:szCs w:val="24"/>
            <w:lang w:eastAsia="ar-SA"/>
          </w:rPr>
          <w:t>500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5.4.15. Расстояние от зон отдыха до домов отдыха – не менее </w:t>
      </w:r>
      <w:smartTag w:uri="urn:schemas-microsoft-com:office:smarttags" w:element="metricconverter">
        <w:smartTagPr>
          <w:attr w:name="ProductID" w:val="300 м"/>
        </w:smartTagPr>
        <w:r w:rsidRPr="00DC4FCE">
          <w:rPr>
            <w:rFonts w:ascii="Times New Roman" w:eastAsia="Calibri" w:hAnsi="Times New Roman" w:cs="Times New Roman"/>
            <w:sz w:val="24"/>
            <w:szCs w:val="24"/>
            <w:lang w:eastAsia="ar-SA"/>
          </w:rPr>
          <w:t>300 м</w:t>
        </w:r>
      </w:smartTag>
      <w:r w:rsidRPr="00DC4FCE">
        <w:rPr>
          <w:rFonts w:ascii="Times New Roman" w:eastAsia="Calibri" w:hAnsi="Times New Roman" w:cs="Times New Roman"/>
          <w:sz w:val="24"/>
          <w:szCs w:val="24"/>
          <w:lang w:eastAsia="ar-SA"/>
        </w:rPr>
        <w:t>.</w:t>
      </w:r>
    </w:p>
    <w:p w:rsidR="00DC4FCE" w:rsidRPr="00DC4FCE" w:rsidRDefault="00DC4FCE" w:rsidP="00DC4FCE">
      <w:pPr>
        <w:autoSpaceDE w:val="0"/>
        <w:autoSpaceDN w:val="0"/>
        <w:adjustRightInd w:val="0"/>
        <w:spacing w:after="0" w:line="240" w:lineRule="auto"/>
        <w:ind w:firstLine="567"/>
        <w:jc w:val="both"/>
        <w:rPr>
          <w:rFonts w:ascii="Arial" w:eastAsia="Times New Roman" w:hAnsi="Arial" w:cs="Arial"/>
          <w:color w:val="000000"/>
          <w:sz w:val="24"/>
          <w:szCs w:val="24"/>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b/>
          <w:sz w:val="24"/>
          <w:szCs w:val="24"/>
          <w:lang w:eastAsia="ru-RU"/>
        </w:rPr>
        <w:t>6. РАСЧЕТНЫЕ ПОКАЗАТЕЛИ ОБЕСПЕЧЕННОСТИ И ИНТЕНСИВНОСТИ ИСПОЛЬЗОВАНИЯ САДОВОДЧЕСКИХ И ОГОРОДНИЧЕСКИХ ОТВЕДЕНИЙ</w:t>
      </w:r>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6.1 Общие требования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sidRPr="00DC4FCE">
          <w:rPr>
            <w:rFonts w:ascii="Times New Roman" w:eastAsia="Times New Roman" w:hAnsi="Times New Roman" w:cs="Times New Roman"/>
            <w:color w:val="000000"/>
            <w:sz w:val="24"/>
            <w:szCs w:val="24"/>
          </w:rPr>
          <w:t>50 га</w:t>
        </w:r>
      </w:smartTag>
      <w:r w:rsidRPr="00DC4FCE">
        <w:rPr>
          <w:rFonts w:ascii="Times New Roman" w:eastAsia="Times New Roman" w:hAnsi="Times New Roman" w:cs="Times New Roman"/>
          <w:color w:val="000000"/>
          <w:sz w:val="24"/>
          <w:szCs w:val="24"/>
        </w:rPr>
        <w:t xml:space="preserve">, разрабатывается проектная документация, содержащая основные решения: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внешних связей с системой поселений;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транспортных коммуникаций;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социальной и инженерной инфраструктуры.</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от автодорог IV категории - не менее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 xml:space="preserve"> с размещением в ней лесополосы шириной не менее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Указанное расстояние допускается сокращать при соответствующем технико-экономическом обосновании, но не более чем на 30%.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DC4FCE">
        <w:rPr>
          <w:rFonts w:ascii="Times New Roman" w:eastAsia="Times New Roman" w:hAnsi="Times New Roman" w:cs="Times New Roman"/>
          <w:color w:val="000000"/>
          <w:sz w:val="24"/>
          <w:szCs w:val="24"/>
        </w:rPr>
        <w:t>кВА</w:t>
      </w:r>
      <w:proofErr w:type="spellEnd"/>
      <w:r w:rsidRPr="00DC4FCE">
        <w:rPr>
          <w:rFonts w:ascii="Times New Roman" w:eastAsia="Times New Roman" w:hAnsi="Times New Roman" w:cs="Times New Roman"/>
          <w:color w:val="000000"/>
          <w:sz w:val="24"/>
          <w:szCs w:val="24"/>
        </w:rPr>
        <w:t xml:space="preserve"> и выше, а также с пересечением этих земель магистральными газо- и нефтепроводами.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- 10 - для ВЛ до 20 кВт;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- 15 - для ВЛ 35 кВт;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- 20 - для ВЛ 110 кВт;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- 25 - для ВЛ 150 - 220 кВт;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- 30 - для ВЛ 330 - 500 кВт.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трубопроводов 1 класса с диаметром труб: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w:t>
      </w:r>
      <w:smartTag w:uri="urn:schemas-microsoft-com:office:smarttags" w:element="metricconverter">
        <w:smartTagPr>
          <w:attr w:name="ProductID" w:val="300 мм"/>
        </w:smartTagPr>
        <w:r w:rsidRPr="00DC4FCE">
          <w:rPr>
            <w:rFonts w:ascii="Times New Roman" w:eastAsia="Times New Roman" w:hAnsi="Times New Roman" w:cs="Times New Roman"/>
            <w:color w:val="000000"/>
            <w:sz w:val="24"/>
            <w:szCs w:val="24"/>
          </w:rPr>
          <w:t>300 мм</w:t>
        </w:r>
      </w:smartTag>
      <w:r w:rsidRPr="00DC4FCE">
        <w:rPr>
          <w:rFonts w:ascii="Times New Roman" w:eastAsia="Times New Roman" w:hAnsi="Times New Roman" w:cs="Times New Roman"/>
          <w:color w:val="000000"/>
          <w:sz w:val="24"/>
          <w:szCs w:val="24"/>
        </w:rPr>
        <w:t xml:space="preserve"> - 100;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300 до </w:t>
      </w:r>
      <w:smartTag w:uri="urn:schemas-microsoft-com:office:smarttags" w:element="metricconverter">
        <w:smartTagPr>
          <w:attr w:name="ProductID" w:val="600 мм"/>
        </w:smartTagPr>
        <w:r w:rsidRPr="00DC4FCE">
          <w:rPr>
            <w:rFonts w:ascii="Times New Roman" w:eastAsia="Times New Roman" w:hAnsi="Times New Roman" w:cs="Times New Roman"/>
            <w:color w:val="000000"/>
            <w:sz w:val="24"/>
            <w:szCs w:val="24"/>
          </w:rPr>
          <w:t>600 мм</w:t>
        </w:r>
      </w:smartTag>
      <w:r w:rsidRPr="00DC4FCE">
        <w:rPr>
          <w:rFonts w:ascii="Times New Roman" w:eastAsia="Times New Roman" w:hAnsi="Times New Roman" w:cs="Times New Roman"/>
          <w:color w:val="000000"/>
          <w:sz w:val="24"/>
          <w:szCs w:val="24"/>
        </w:rPr>
        <w:t xml:space="preserve"> - 150;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600 до </w:t>
      </w:r>
      <w:smartTag w:uri="urn:schemas-microsoft-com:office:smarttags" w:element="metricconverter">
        <w:smartTagPr>
          <w:attr w:name="ProductID" w:val="800 мм"/>
        </w:smartTagPr>
        <w:r w:rsidRPr="00DC4FCE">
          <w:rPr>
            <w:rFonts w:ascii="Times New Roman" w:eastAsia="Times New Roman" w:hAnsi="Times New Roman" w:cs="Times New Roman"/>
            <w:color w:val="000000"/>
            <w:sz w:val="24"/>
            <w:szCs w:val="24"/>
          </w:rPr>
          <w:t>800 мм</w:t>
        </w:r>
      </w:smartTag>
      <w:r w:rsidRPr="00DC4FCE">
        <w:rPr>
          <w:rFonts w:ascii="Times New Roman" w:eastAsia="Times New Roman" w:hAnsi="Times New Roman" w:cs="Times New Roman"/>
          <w:color w:val="000000"/>
          <w:sz w:val="24"/>
          <w:szCs w:val="24"/>
        </w:rPr>
        <w:t xml:space="preserve"> - 200;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800 до </w:t>
      </w:r>
      <w:smartTag w:uri="urn:schemas-microsoft-com:office:smarttags" w:element="metricconverter">
        <w:smartTagPr>
          <w:attr w:name="ProductID" w:val="1000 мм"/>
        </w:smartTagPr>
        <w:r w:rsidRPr="00DC4FCE">
          <w:rPr>
            <w:rFonts w:ascii="Times New Roman" w:eastAsia="Times New Roman" w:hAnsi="Times New Roman" w:cs="Times New Roman"/>
            <w:color w:val="000000"/>
            <w:sz w:val="24"/>
            <w:szCs w:val="24"/>
          </w:rPr>
          <w:t>1000 мм</w:t>
        </w:r>
      </w:smartTag>
      <w:r w:rsidRPr="00DC4FCE">
        <w:rPr>
          <w:rFonts w:ascii="Times New Roman" w:eastAsia="Times New Roman" w:hAnsi="Times New Roman" w:cs="Times New Roman"/>
          <w:color w:val="000000"/>
          <w:sz w:val="24"/>
          <w:szCs w:val="24"/>
        </w:rPr>
        <w:t xml:space="preserve"> - 250;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1000 до </w:t>
      </w:r>
      <w:smartTag w:uri="urn:schemas-microsoft-com:office:smarttags" w:element="metricconverter">
        <w:smartTagPr>
          <w:attr w:name="ProductID" w:val="1200 мм"/>
        </w:smartTagPr>
        <w:r w:rsidRPr="00DC4FCE">
          <w:rPr>
            <w:rFonts w:ascii="Times New Roman" w:eastAsia="Times New Roman" w:hAnsi="Times New Roman" w:cs="Times New Roman"/>
            <w:color w:val="000000"/>
            <w:sz w:val="24"/>
            <w:szCs w:val="24"/>
          </w:rPr>
          <w:t>1200 мм</w:t>
        </w:r>
      </w:smartTag>
      <w:r w:rsidRPr="00DC4FCE">
        <w:rPr>
          <w:rFonts w:ascii="Times New Roman" w:eastAsia="Times New Roman" w:hAnsi="Times New Roman" w:cs="Times New Roman"/>
          <w:color w:val="000000"/>
          <w:sz w:val="24"/>
          <w:szCs w:val="24"/>
        </w:rPr>
        <w:t xml:space="preserve"> - 300;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свыше </w:t>
      </w:r>
      <w:smartTag w:uri="urn:schemas-microsoft-com:office:smarttags" w:element="metricconverter">
        <w:smartTagPr>
          <w:attr w:name="ProductID" w:val="1200 мм"/>
        </w:smartTagPr>
        <w:r w:rsidRPr="00DC4FCE">
          <w:rPr>
            <w:rFonts w:ascii="Times New Roman" w:eastAsia="Times New Roman" w:hAnsi="Times New Roman" w:cs="Times New Roman"/>
            <w:color w:val="000000"/>
            <w:sz w:val="24"/>
            <w:szCs w:val="24"/>
          </w:rPr>
          <w:t>1200 мм</w:t>
        </w:r>
      </w:smartTag>
      <w:r w:rsidRPr="00DC4FCE">
        <w:rPr>
          <w:rFonts w:ascii="Times New Roman" w:eastAsia="Times New Roman" w:hAnsi="Times New Roman" w:cs="Times New Roman"/>
          <w:color w:val="000000"/>
          <w:sz w:val="24"/>
          <w:szCs w:val="24"/>
        </w:rPr>
        <w:t xml:space="preserve"> - 350;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трубопроводов 2 класса с диаметром труб: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w:t>
      </w:r>
      <w:smartTag w:uri="urn:schemas-microsoft-com:office:smarttags" w:element="metricconverter">
        <w:smartTagPr>
          <w:attr w:name="ProductID" w:val="300 мм"/>
        </w:smartTagPr>
        <w:r w:rsidRPr="00DC4FCE">
          <w:rPr>
            <w:rFonts w:ascii="Times New Roman" w:eastAsia="Times New Roman" w:hAnsi="Times New Roman" w:cs="Times New Roman"/>
            <w:color w:val="000000"/>
            <w:sz w:val="24"/>
            <w:szCs w:val="24"/>
          </w:rPr>
          <w:t>300 мм</w:t>
        </w:r>
      </w:smartTag>
      <w:r w:rsidRPr="00DC4FCE">
        <w:rPr>
          <w:rFonts w:ascii="Times New Roman" w:eastAsia="Times New Roman" w:hAnsi="Times New Roman" w:cs="Times New Roman"/>
          <w:color w:val="000000"/>
          <w:sz w:val="24"/>
          <w:szCs w:val="24"/>
        </w:rPr>
        <w:t xml:space="preserve"> - 75;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свыше </w:t>
      </w:r>
      <w:smartTag w:uri="urn:schemas-microsoft-com:office:smarttags" w:element="metricconverter">
        <w:smartTagPr>
          <w:attr w:name="ProductID" w:val="300 мм"/>
        </w:smartTagPr>
        <w:r w:rsidRPr="00DC4FCE">
          <w:rPr>
            <w:rFonts w:ascii="Times New Roman" w:eastAsia="Times New Roman" w:hAnsi="Times New Roman" w:cs="Times New Roman"/>
            <w:color w:val="000000"/>
            <w:sz w:val="24"/>
            <w:szCs w:val="24"/>
          </w:rPr>
          <w:t>300 мм</w:t>
        </w:r>
      </w:smartTag>
      <w:r w:rsidRPr="00DC4FCE">
        <w:rPr>
          <w:rFonts w:ascii="Times New Roman" w:eastAsia="Times New Roman" w:hAnsi="Times New Roman" w:cs="Times New Roman"/>
          <w:color w:val="000000"/>
          <w:sz w:val="24"/>
          <w:szCs w:val="24"/>
        </w:rPr>
        <w:t xml:space="preserve"> - 125.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w:t>
      </w:r>
      <w:smartTag w:uri="urn:schemas-microsoft-com:office:smarttags" w:element="metricconverter">
        <w:smartTagPr>
          <w:attr w:name="ProductID" w:val="150 мм"/>
        </w:smartTagPr>
        <w:r w:rsidRPr="00DC4FCE">
          <w:rPr>
            <w:rFonts w:ascii="Times New Roman" w:eastAsia="Times New Roman" w:hAnsi="Times New Roman" w:cs="Times New Roman"/>
            <w:color w:val="000000"/>
            <w:sz w:val="24"/>
            <w:szCs w:val="24"/>
          </w:rPr>
          <w:t>150 мм</w:t>
        </w:r>
      </w:smartTag>
      <w:r w:rsidRPr="00DC4FCE">
        <w:rPr>
          <w:rFonts w:ascii="Times New Roman" w:eastAsia="Times New Roman" w:hAnsi="Times New Roman" w:cs="Times New Roman"/>
          <w:color w:val="000000"/>
          <w:sz w:val="24"/>
          <w:szCs w:val="24"/>
        </w:rPr>
        <w:t xml:space="preserve"> - 100;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150 до </w:t>
      </w:r>
      <w:smartTag w:uri="urn:schemas-microsoft-com:office:smarttags" w:element="metricconverter">
        <w:smartTagPr>
          <w:attr w:name="ProductID" w:val="300 мм"/>
        </w:smartTagPr>
        <w:r w:rsidRPr="00DC4FCE">
          <w:rPr>
            <w:rFonts w:ascii="Times New Roman" w:eastAsia="Times New Roman" w:hAnsi="Times New Roman" w:cs="Times New Roman"/>
            <w:color w:val="000000"/>
            <w:sz w:val="24"/>
            <w:szCs w:val="24"/>
          </w:rPr>
          <w:t>300 мм</w:t>
        </w:r>
      </w:smartTag>
      <w:r w:rsidRPr="00DC4FCE">
        <w:rPr>
          <w:rFonts w:ascii="Times New Roman" w:eastAsia="Times New Roman" w:hAnsi="Times New Roman" w:cs="Times New Roman"/>
          <w:color w:val="000000"/>
          <w:sz w:val="24"/>
          <w:szCs w:val="24"/>
        </w:rPr>
        <w:t xml:space="preserve"> - 175;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300 до </w:t>
      </w:r>
      <w:smartTag w:uri="urn:schemas-microsoft-com:office:smarttags" w:element="metricconverter">
        <w:smartTagPr>
          <w:attr w:name="ProductID" w:val="500 мм"/>
        </w:smartTagPr>
        <w:r w:rsidRPr="00DC4FCE">
          <w:rPr>
            <w:rFonts w:ascii="Times New Roman" w:eastAsia="Times New Roman" w:hAnsi="Times New Roman" w:cs="Times New Roman"/>
            <w:color w:val="000000"/>
            <w:sz w:val="24"/>
            <w:szCs w:val="24"/>
          </w:rPr>
          <w:t>500 мм</w:t>
        </w:r>
      </w:smartTag>
      <w:r w:rsidRPr="00DC4FCE">
        <w:rPr>
          <w:rFonts w:ascii="Times New Roman" w:eastAsia="Times New Roman" w:hAnsi="Times New Roman" w:cs="Times New Roman"/>
          <w:color w:val="000000"/>
          <w:sz w:val="24"/>
          <w:szCs w:val="24"/>
        </w:rPr>
        <w:t xml:space="preserve"> - 350;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500 до </w:t>
      </w:r>
      <w:smartTag w:uri="urn:schemas-microsoft-com:office:smarttags" w:element="metricconverter">
        <w:smartTagPr>
          <w:attr w:name="ProductID" w:val="1000 мм"/>
        </w:smartTagPr>
        <w:r w:rsidRPr="00DC4FCE">
          <w:rPr>
            <w:rFonts w:ascii="Times New Roman" w:eastAsia="Times New Roman" w:hAnsi="Times New Roman" w:cs="Times New Roman"/>
            <w:color w:val="000000"/>
            <w:sz w:val="24"/>
            <w:szCs w:val="24"/>
          </w:rPr>
          <w:t>1000 мм</w:t>
        </w:r>
      </w:smartTag>
      <w:r w:rsidRPr="00DC4FCE">
        <w:rPr>
          <w:rFonts w:ascii="Times New Roman" w:eastAsia="Times New Roman" w:hAnsi="Times New Roman" w:cs="Times New Roman"/>
          <w:color w:val="000000"/>
          <w:sz w:val="24"/>
          <w:szCs w:val="24"/>
        </w:rPr>
        <w:t xml:space="preserve"> - 800.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u w:val="single"/>
        </w:rPr>
        <w:t>Примечания</w:t>
      </w:r>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1. Минимальные расстояния при наземной прокладке увеличиваются в 2 раза для I класса и в 1,5 раза для II класса.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DC4FCE">
          <w:rPr>
            <w:rFonts w:ascii="Times New Roman" w:eastAsia="Times New Roman" w:hAnsi="Times New Roman" w:cs="Times New Roman"/>
            <w:color w:val="000000"/>
            <w:sz w:val="20"/>
            <w:szCs w:val="24"/>
          </w:rPr>
          <w:t>2 км</w:t>
        </w:r>
      </w:smartTag>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DC4FCE">
          <w:rPr>
            <w:rFonts w:ascii="Times New Roman" w:eastAsia="Times New Roman" w:hAnsi="Times New Roman" w:cs="Times New Roman"/>
            <w:color w:val="000000"/>
            <w:sz w:val="24"/>
            <w:szCs w:val="24"/>
          </w:rPr>
          <w:t>20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w:t>
      </w:r>
      <w:smartTag w:uri="urn:schemas-microsoft-com:office:smarttags" w:element="metricconverter">
        <w:smartTagPr>
          <w:attr w:name="ProductID" w:val="300 мм"/>
        </w:smartTagPr>
        <w:r w:rsidRPr="00DC4FCE">
          <w:rPr>
            <w:rFonts w:ascii="Times New Roman" w:eastAsia="Times New Roman" w:hAnsi="Times New Roman" w:cs="Times New Roman"/>
            <w:color w:val="000000"/>
            <w:sz w:val="24"/>
            <w:szCs w:val="24"/>
          </w:rPr>
          <w:t>300 мм</w:t>
        </w:r>
      </w:smartTag>
      <w:r w:rsidRPr="00DC4FCE">
        <w:rPr>
          <w:rFonts w:ascii="Times New Roman" w:eastAsia="Times New Roman" w:hAnsi="Times New Roman" w:cs="Times New Roman"/>
          <w:color w:val="000000"/>
          <w:sz w:val="24"/>
          <w:szCs w:val="24"/>
        </w:rPr>
        <w:t xml:space="preserve"> - 50;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300 до </w:t>
      </w:r>
      <w:smartTag w:uri="urn:schemas-microsoft-com:office:smarttags" w:element="metricconverter">
        <w:smartTagPr>
          <w:attr w:name="ProductID" w:val="600 мм"/>
        </w:smartTagPr>
        <w:r w:rsidRPr="00DC4FCE">
          <w:rPr>
            <w:rFonts w:ascii="Times New Roman" w:eastAsia="Times New Roman" w:hAnsi="Times New Roman" w:cs="Times New Roman"/>
            <w:color w:val="000000"/>
            <w:sz w:val="24"/>
            <w:szCs w:val="24"/>
          </w:rPr>
          <w:t>600 мм</w:t>
        </w:r>
      </w:smartTag>
      <w:r w:rsidRPr="00DC4FCE">
        <w:rPr>
          <w:rFonts w:ascii="Times New Roman" w:eastAsia="Times New Roman" w:hAnsi="Times New Roman" w:cs="Times New Roman"/>
          <w:color w:val="000000"/>
          <w:sz w:val="24"/>
          <w:szCs w:val="24"/>
        </w:rPr>
        <w:t xml:space="preserve"> - 50;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600 до </w:t>
      </w:r>
      <w:smartTag w:uri="urn:schemas-microsoft-com:office:smarttags" w:element="metricconverter">
        <w:smartTagPr>
          <w:attr w:name="ProductID" w:val="1000 мм"/>
        </w:smartTagPr>
        <w:r w:rsidRPr="00DC4FCE">
          <w:rPr>
            <w:rFonts w:ascii="Times New Roman" w:eastAsia="Times New Roman" w:hAnsi="Times New Roman" w:cs="Times New Roman"/>
            <w:color w:val="000000"/>
            <w:sz w:val="24"/>
            <w:szCs w:val="24"/>
          </w:rPr>
          <w:t>1000 мм</w:t>
        </w:r>
      </w:smartTag>
      <w:r w:rsidRPr="00DC4FCE">
        <w:rPr>
          <w:rFonts w:ascii="Times New Roman" w:eastAsia="Times New Roman" w:hAnsi="Times New Roman" w:cs="Times New Roman"/>
          <w:color w:val="000000"/>
          <w:sz w:val="24"/>
          <w:szCs w:val="24"/>
        </w:rPr>
        <w:t xml:space="preserve"> - 75;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от 1000 до </w:t>
      </w:r>
      <w:smartTag w:uri="urn:schemas-microsoft-com:office:smarttags" w:element="metricconverter">
        <w:smartTagPr>
          <w:attr w:name="ProductID" w:val="1400 мм"/>
        </w:smartTagPr>
        <w:r w:rsidRPr="00DC4FCE">
          <w:rPr>
            <w:rFonts w:ascii="Times New Roman" w:eastAsia="Times New Roman" w:hAnsi="Times New Roman" w:cs="Times New Roman"/>
            <w:sz w:val="24"/>
            <w:szCs w:val="24"/>
            <w:lang w:eastAsia="ru-RU"/>
          </w:rPr>
          <w:t>1400 мм</w:t>
        </w:r>
      </w:smartTag>
      <w:r w:rsidRPr="00DC4FCE">
        <w:rPr>
          <w:rFonts w:ascii="Times New Roman" w:eastAsia="Times New Roman" w:hAnsi="Times New Roman" w:cs="Times New Roman"/>
          <w:sz w:val="24"/>
          <w:szCs w:val="24"/>
          <w:lang w:eastAsia="ru-RU"/>
        </w:rPr>
        <w:t xml:space="preserve"> - 100.</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6.2. Территория садоводческого (дачного) объединения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sz w:val="24"/>
          <w:szCs w:val="24"/>
          <w:lang w:eastAsia="ru-RU"/>
        </w:rPr>
        <w:t>Таблица 34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DC4FCE" w:rsidRPr="00DC4FCE" w:rsidTr="00EF209C">
        <w:trPr>
          <w:trHeight w:val="895"/>
        </w:trPr>
        <w:tc>
          <w:tcPr>
            <w:tcW w:w="2392"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Объекты</w:t>
            </w:r>
          </w:p>
        </w:tc>
        <w:tc>
          <w:tcPr>
            <w:tcW w:w="7179" w:type="dxa"/>
            <w:gridSpan w:val="3"/>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6963"/>
            </w:tblGrid>
            <w:tr w:rsidR="00DC4FCE" w:rsidRPr="00DC4FCE" w:rsidTr="00EF209C">
              <w:trPr>
                <w:trHeight w:val="758"/>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Удельные размеры земельных участков, кв. м на 1 садовый участок, на территории садоводческих (дачных) объединений с числом участков:</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2392"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 – 100</w:t>
            </w: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101 – 300</w:t>
            </w: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301 и более</w:t>
            </w:r>
          </w:p>
        </w:tc>
      </w:tr>
      <w:tr w:rsidR="00DC4FCE" w:rsidRPr="00DC4FCE" w:rsidTr="00EF209C">
        <w:tc>
          <w:tcPr>
            <w:tcW w:w="23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2176"/>
            </w:tblGrid>
            <w:tr w:rsidR="00DC4FCE" w:rsidRPr="00DC4FCE" w:rsidTr="00EF209C">
              <w:trPr>
                <w:trHeight w:val="489"/>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Сторожка с правлением объединения</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1- 0,7</w:t>
            </w: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0,7 – 0,5</w:t>
            </w: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0,4</w:t>
            </w:r>
          </w:p>
        </w:tc>
      </w:tr>
      <w:tr w:rsidR="00DC4FCE" w:rsidRPr="00DC4FCE" w:rsidTr="00EF209C">
        <w:tc>
          <w:tcPr>
            <w:tcW w:w="23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2176"/>
            </w:tblGrid>
            <w:tr w:rsidR="00DC4FCE" w:rsidRPr="00DC4FCE" w:rsidTr="00EF209C">
              <w:trPr>
                <w:trHeight w:val="489"/>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Магазин смешанной торговли</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2- 0,5</w:t>
            </w: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 – 0,2</w:t>
            </w: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0,2 и менее</w:t>
            </w:r>
          </w:p>
        </w:tc>
      </w:tr>
      <w:tr w:rsidR="00DC4FCE" w:rsidRPr="00DC4FCE" w:rsidTr="00EF209C">
        <w:tc>
          <w:tcPr>
            <w:tcW w:w="23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2176"/>
            </w:tblGrid>
            <w:tr w:rsidR="00DC4FCE" w:rsidRPr="00DC4FCE" w:rsidTr="00EF209C">
              <w:trPr>
                <w:trHeight w:val="756"/>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Здания и сооружения для хранения средств пожаротушения</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0,4</w:t>
            </w: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0,35</w:t>
            </w:r>
          </w:p>
        </w:tc>
      </w:tr>
      <w:tr w:rsidR="00DC4FCE" w:rsidRPr="00DC4FCE" w:rsidTr="00EF209C">
        <w:tc>
          <w:tcPr>
            <w:tcW w:w="23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2176"/>
            </w:tblGrid>
            <w:tr w:rsidR="00DC4FCE" w:rsidRPr="00DC4FCE" w:rsidTr="00EF209C">
              <w:trPr>
                <w:trHeight w:val="489"/>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Площадки для мусоросборников</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w:t>
            </w: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w:t>
            </w: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w:t>
            </w:r>
          </w:p>
        </w:tc>
      </w:tr>
      <w:tr w:rsidR="00DC4FCE" w:rsidRPr="00DC4FCE" w:rsidTr="00EF209C">
        <w:tc>
          <w:tcPr>
            <w:tcW w:w="23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2176"/>
            </w:tblGrid>
            <w:tr w:rsidR="00DC4FCE" w:rsidRPr="00DC4FCE" w:rsidTr="00EF209C">
              <w:trPr>
                <w:trHeight w:val="1296"/>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Площадка для стоянки автомобилей при въезде на территорию садоводческого объединения</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0,9</w:t>
            </w: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0,9 – 0,4</w:t>
            </w:r>
          </w:p>
        </w:tc>
        <w:tc>
          <w:tcPr>
            <w:tcW w:w="239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0,4 и менее</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DC4FCE">
          <w:rPr>
            <w:rFonts w:ascii="Times New Roman" w:eastAsia="Times New Roman" w:hAnsi="Times New Roman" w:cs="Times New Roman"/>
            <w:color w:val="000000"/>
            <w:sz w:val="24"/>
            <w:szCs w:val="24"/>
          </w:rPr>
          <w:t>4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6.2.5. На территории садоводческого (дачного) объединения ширина улиц и проездов в красных линиях должна быть, 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улиц - не менее 15;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проездов - не менее 9.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Минимальный радиус закругления края проезжей части - </w:t>
      </w:r>
      <w:smartTag w:uri="urn:schemas-microsoft-com:office:smarttags" w:element="metricconverter">
        <w:smartTagPr>
          <w:attr w:name="ProductID" w:val="6,0 м"/>
        </w:smartTagPr>
        <w:r w:rsidRPr="00DC4FCE">
          <w:rPr>
            <w:rFonts w:ascii="Times New Roman" w:eastAsia="Times New Roman" w:hAnsi="Times New Roman" w:cs="Times New Roman"/>
            <w:color w:val="000000"/>
            <w:sz w:val="24"/>
            <w:szCs w:val="24"/>
          </w:rPr>
          <w:t>6,0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Ширина проезжей части улиц и проездов принимается: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улиц - не менее </w:t>
      </w:r>
      <w:smartTag w:uri="urn:schemas-microsoft-com:office:smarttags" w:element="metricconverter">
        <w:smartTagPr>
          <w:attr w:name="ProductID" w:val="7,0 м"/>
        </w:smartTagPr>
        <w:r w:rsidRPr="00DC4FCE">
          <w:rPr>
            <w:rFonts w:ascii="Times New Roman" w:eastAsia="Times New Roman" w:hAnsi="Times New Roman" w:cs="Times New Roman"/>
            <w:color w:val="000000"/>
            <w:sz w:val="24"/>
            <w:szCs w:val="24"/>
          </w:rPr>
          <w:t>7,0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для проездов - не менее </w:t>
      </w:r>
      <w:smartTag w:uri="urn:schemas-microsoft-com:office:smarttags" w:element="metricconverter">
        <w:smartTagPr>
          <w:attr w:name="ProductID" w:val="3,5 м"/>
        </w:smartTagPr>
        <w:r w:rsidRPr="00DC4FCE">
          <w:rPr>
            <w:rFonts w:ascii="Times New Roman" w:eastAsia="Times New Roman" w:hAnsi="Times New Roman" w:cs="Times New Roman"/>
            <w:sz w:val="24"/>
            <w:szCs w:val="24"/>
            <w:lang w:eastAsia="ru-RU"/>
          </w:rPr>
          <w:t>3,5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DC4FCE">
          <w:rPr>
            <w:rFonts w:ascii="Times New Roman" w:eastAsia="Times New Roman" w:hAnsi="Times New Roman" w:cs="Times New Roman"/>
            <w:sz w:val="24"/>
            <w:szCs w:val="24"/>
            <w:lang w:eastAsia="ru-RU"/>
          </w:rPr>
          <w:t>15 м</w:t>
        </w:r>
      </w:smartTag>
      <w:r w:rsidRPr="00DC4FCE">
        <w:rPr>
          <w:rFonts w:ascii="Times New Roman" w:eastAsia="Times New Roman" w:hAnsi="Times New Roman" w:cs="Times New Roman"/>
          <w:sz w:val="24"/>
          <w:szCs w:val="24"/>
          <w:lang w:eastAsia="ru-RU"/>
        </w:rPr>
        <w:t xml:space="preserve"> и шириной не менее </w:t>
      </w:r>
      <w:smartTag w:uri="urn:schemas-microsoft-com:office:smarttags" w:element="metricconverter">
        <w:smartTagPr>
          <w:attr w:name="ProductID" w:val="7 м"/>
        </w:smartTagPr>
        <w:r w:rsidRPr="00DC4FCE">
          <w:rPr>
            <w:rFonts w:ascii="Times New Roman" w:eastAsia="Times New Roman" w:hAnsi="Times New Roman" w:cs="Times New Roman"/>
            <w:sz w:val="24"/>
            <w:szCs w:val="24"/>
            <w:lang w:eastAsia="ru-RU"/>
          </w:rPr>
          <w:t>7 м</w:t>
        </w:r>
      </w:smartTag>
      <w:r w:rsidRPr="00DC4FCE">
        <w:rPr>
          <w:rFonts w:ascii="Times New Roman" w:eastAsia="Times New Roman" w:hAnsi="Times New Roman" w:cs="Times New Roman"/>
          <w:sz w:val="24"/>
          <w:szCs w:val="24"/>
          <w:lang w:eastAsia="ru-RU"/>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DC4FCE">
          <w:rPr>
            <w:rFonts w:ascii="Times New Roman" w:eastAsia="Times New Roman" w:hAnsi="Times New Roman" w:cs="Times New Roman"/>
            <w:sz w:val="24"/>
            <w:szCs w:val="24"/>
            <w:lang w:eastAsia="ru-RU"/>
          </w:rPr>
          <w:t>200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6.2.7. Максимальная протяженность тупикового проезда не должна превышать </w:t>
      </w:r>
      <w:smartTag w:uri="urn:schemas-microsoft-com:office:smarttags" w:element="metricconverter">
        <w:smartTagPr>
          <w:attr w:name="ProductID" w:val="150 м"/>
        </w:smartTagPr>
        <w:r w:rsidRPr="00DC4FCE">
          <w:rPr>
            <w:rFonts w:ascii="Times New Roman" w:eastAsia="Times New Roman" w:hAnsi="Times New Roman" w:cs="Times New Roman"/>
            <w:sz w:val="24"/>
            <w:szCs w:val="24"/>
            <w:lang w:eastAsia="ru-RU"/>
          </w:rPr>
          <w:t>150 м</w:t>
        </w:r>
      </w:smartTag>
      <w:r w:rsidRPr="00DC4FCE">
        <w:rPr>
          <w:rFonts w:ascii="Times New Roman" w:eastAsia="Times New Roman" w:hAnsi="Times New Roman" w:cs="Times New Roman"/>
          <w:sz w:val="24"/>
          <w:szCs w:val="24"/>
          <w:lang w:eastAsia="ru-RU"/>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6.2.8. Тупиковые проезды следует проектировать протяженностью не более </w:t>
      </w:r>
      <w:smartTag w:uri="urn:schemas-microsoft-com:office:smarttags" w:element="metricconverter">
        <w:smartTagPr>
          <w:attr w:name="ProductID" w:val="150 м"/>
        </w:smartTagPr>
        <w:r w:rsidRPr="00DC4FCE">
          <w:rPr>
            <w:rFonts w:ascii="Times New Roman" w:eastAsia="Times New Roman" w:hAnsi="Times New Roman" w:cs="Times New Roman"/>
            <w:color w:val="000000"/>
            <w:sz w:val="24"/>
            <w:szCs w:val="24"/>
          </w:rPr>
          <w:t>150 м</w:t>
        </w:r>
      </w:smartTag>
      <w:r w:rsidRPr="00DC4FCE">
        <w:rPr>
          <w:rFonts w:ascii="Times New Roman" w:eastAsia="Times New Roman" w:hAnsi="Times New Roman" w:cs="Times New Roman"/>
          <w:color w:val="000000"/>
          <w:sz w:val="24"/>
          <w:szCs w:val="24"/>
        </w:rPr>
        <w:t xml:space="preserve">. При этом тупиковые проезды должны заканчиваться площадками для разворота пожарной техники размером не менее 12 x </w:t>
      </w:r>
      <w:smartTag w:uri="urn:schemas-microsoft-com:office:smarttags" w:element="metricconverter">
        <w:smartTagPr>
          <w:attr w:name="ProductID" w:val="12 м"/>
        </w:smartTagPr>
        <w:r w:rsidRPr="00DC4FCE">
          <w:rPr>
            <w:rFonts w:ascii="Times New Roman" w:eastAsia="Times New Roman" w:hAnsi="Times New Roman" w:cs="Times New Roman"/>
            <w:color w:val="000000"/>
            <w:sz w:val="24"/>
            <w:szCs w:val="24"/>
          </w:rPr>
          <w:t>12 м</w:t>
        </w:r>
      </w:smartTag>
      <w:r w:rsidRPr="00DC4FCE">
        <w:rPr>
          <w:rFonts w:ascii="Times New Roman" w:eastAsia="Times New Roman" w:hAnsi="Times New Roman" w:cs="Times New Roman"/>
          <w:color w:val="000000"/>
          <w:sz w:val="24"/>
          <w:szCs w:val="24"/>
        </w:rPr>
        <w:t xml:space="preserve">. Использование разворотной площадки для стоянки автомобилей не допускается.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6.2.10. Сбор, удаление и обезвреживание нечистот могут быть </w:t>
      </w:r>
      <w:proofErr w:type="spellStart"/>
      <w:r w:rsidRPr="00DC4FCE">
        <w:rPr>
          <w:rFonts w:ascii="Times New Roman" w:eastAsia="Times New Roman" w:hAnsi="Times New Roman" w:cs="Times New Roman"/>
          <w:sz w:val="24"/>
          <w:szCs w:val="24"/>
          <w:lang w:eastAsia="ru-RU"/>
        </w:rPr>
        <w:t>неканализованными</w:t>
      </w:r>
      <w:proofErr w:type="spellEnd"/>
      <w:r w:rsidRPr="00DC4FCE">
        <w:rPr>
          <w:rFonts w:ascii="Times New Roman" w:eastAsia="Times New Roman" w:hAnsi="Times New Roman" w:cs="Times New Roman"/>
          <w:sz w:val="24"/>
          <w:szCs w:val="24"/>
          <w:lang w:eastAsia="ru-RU"/>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6.2.11. Для отходов на территории общего пользования проектируются площадки контейнеров для мусора.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от границ садовых участков.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6.3. Территория индивидуального садового (дачного) участка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0,06 га"/>
        </w:smartTagPr>
        <w:r w:rsidRPr="00DC4FCE">
          <w:rPr>
            <w:rFonts w:ascii="Times New Roman" w:eastAsia="Times New Roman" w:hAnsi="Times New Roman" w:cs="Times New Roman"/>
            <w:color w:val="000000"/>
            <w:sz w:val="24"/>
            <w:szCs w:val="24"/>
          </w:rPr>
          <w:t>0,06 га</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6.3.5. Противопожарные расстояния между строениями и сооружениями в пределах одного садового участка не нормируются.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DC4FCE">
          <w:rPr>
            <w:rFonts w:ascii="Times New Roman" w:eastAsia="Times New Roman" w:hAnsi="Times New Roman" w:cs="Times New Roman"/>
            <w:color w:val="000000"/>
            <w:sz w:val="24"/>
            <w:szCs w:val="24"/>
          </w:rPr>
          <w:t>5 м</w:t>
        </w:r>
      </w:smartTag>
      <w:r w:rsidRPr="00DC4FCE">
        <w:rPr>
          <w:rFonts w:ascii="Times New Roman" w:eastAsia="Times New Roman" w:hAnsi="Times New Roman" w:cs="Times New Roman"/>
          <w:color w:val="000000"/>
          <w:sz w:val="24"/>
          <w:szCs w:val="24"/>
        </w:rPr>
        <w:t xml:space="preserve">, от красной линии проездов - не менее чем на </w:t>
      </w:r>
      <w:smartTag w:uri="urn:schemas-microsoft-com:office:smarttags" w:element="metricconverter">
        <w:smartTagPr>
          <w:attr w:name="ProductID" w:val="3 м"/>
        </w:smartTagPr>
        <w:r w:rsidRPr="00DC4FCE">
          <w:rPr>
            <w:rFonts w:ascii="Times New Roman" w:eastAsia="Times New Roman" w:hAnsi="Times New Roman" w:cs="Times New Roman"/>
            <w:color w:val="000000"/>
            <w:sz w:val="24"/>
            <w:szCs w:val="24"/>
          </w:rPr>
          <w:t>3 м</w:t>
        </w:r>
      </w:smartTag>
      <w:r w:rsidRPr="00DC4FCE">
        <w:rPr>
          <w:rFonts w:ascii="Times New Roman" w:eastAsia="Times New Roman" w:hAnsi="Times New Roman" w:cs="Times New Roman"/>
          <w:color w:val="000000"/>
          <w:sz w:val="24"/>
          <w:szCs w:val="24"/>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DC4FCE">
          <w:rPr>
            <w:rFonts w:ascii="Times New Roman" w:eastAsia="Times New Roman" w:hAnsi="Times New Roman" w:cs="Times New Roman"/>
            <w:color w:val="000000"/>
            <w:sz w:val="24"/>
            <w:szCs w:val="24"/>
          </w:rPr>
          <w:t>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6.3.8. Минимальные расстояния до границы соседнего участка по санитарно-бытовым условиям должны быть, 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жилого строения (или дома) - 3;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постройки для содержания мелкого скота и птицы - 4;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от других построек - 1;</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стволов деревьев: </w:t>
      </w:r>
    </w:p>
    <w:p w:rsidR="00DC4FCE" w:rsidRPr="00DC4FCE" w:rsidRDefault="00DC4FCE" w:rsidP="00DC4FCE">
      <w:pPr>
        <w:autoSpaceDE w:val="0"/>
        <w:autoSpaceDN w:val="0"/>
        <w:adjustRightInd w:val="0"/>
        <w:spacing w:after="0" w:line="240" w:lineRule="auto"/>
        <w:ind w:firstLine="990"/>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высокорослых - 4; </w:t>
      </w:r>
    </w:p>
    <w:p w:rsidR="00DC4FCE" w:rsidRPr="00DC4FCE" w:rsidRDefault="00DC4FCE" w:rsidP="00DC4FCE">
      <w:pPr>
        <w:autoSpaceDE w:val="0"/>
        <w:autoSpaceDN w:val="0"/>
        <w:adjustRightInd w:val="0"/>
        <w:spacing w:after="0" w:line="240" w:lineRule="auto"/>
        <w:ind w:firstLine="990"/>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среднерослых - 2;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кустарника - 1.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DC4FCE">
          <w:rPr>
            <w:rFonts w:ascii="Times New Roman" w:eastAsia="Times New Roman" w:hAnsi="Times New Roman" w:cs="Times New Roman"/>
            <w:color w:val="000000"/>
            <w:sz w:val="24"/>
            <w:szCs w:val="24"/>
          </w:rPr>
          <w:t>50 см</w:t>
        </w:r>
      </w:smartTag>
      <w:r w:rsidRPr="00DC4FCE">
        <w:rPr>
          <w:rFonts w:ascii="Times New Roman" w:eastAsia="Times New Roman" w:hAnsi="Times New Roman" w:cs="Times New Roman"/>
          <w:color w:val="000000"/>
          <w:sz w:val="24"/>
          <w:szCs w:val="24"/>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DC4FCE">
          <w:rPr>
            <w:rFonts w:ascii="Times New Roman" w:eastAsia="Times New Roman" w:hAnsi="Times New Roman" w:cs="Times New Roman"/>
            <w:color w:val="000000"/>
            <w:sz w:val="24"/>
            <w:szCs w:val="24"/>
          </w:rPr>
          <w:t>50 см</w:t>
        </w:r>
      </w:smartTag>
      <w:r w:rsidRPr="00DC4FCE">
        <w:rPr>
          <w:rFonts w:ascii="Times New Roman" w:eastAsia="Times New Roman" w:hAnsi="Times New Roman" w:cs="Times New Roman"/>
          <w:color w:val="000000"/>
          <w:sz w:val="24"/>
          <w:szCs w:val="24"/>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4"/>
            <w:szCs w:val="24"/>
          </w:rPr>
          <w:t>1 м</w:t>
        </w:r>
      </w:smartTag>
      <w:r w:rsidRPr="00DC4FCE">
        <w:rPr>
          <w:rFonts w:ascii="Times New Roman" w:eastAsia="Times New Roman" w:hAnsi="Times New Roman" w:cs="Times New Roman"/>
          <w:color w:val="000000"/>
          <w:sz w:val="24"/>
          <w:szCs w:val="24"/>
        </w:rPr>
        <w:t xml:space="preserve"> от границы соседнего садового участка, следует скат крыши ориентировать на свой участок.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6.3.11. Минимальные расстояния между постройками по санитарно-бытовым условиям должны быть, 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жилого строения (или дома) и погреба до уборной и постройки для содержания мелкого скота и птицы - 12;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душа, бани (сауны) - 8;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DC4FCE">
          <w:rPr>
            <w:rFonts w:ascii="Times New Roman" w:eastAsia="Times New Roman" w:hAnsi="Times New Roman" w:cs="Times New Roman"/>
            <w:color w:val="000000"/>
            <w:sz w:val="24"/>
            <w:szCs w:val="24"/>
          </w:rPr>
          <w:t>7 м</w:t>
        </w:r>
      </w:smartTag>
      <w:r w:rsidRPr="00DC4FCE">
        <w:rPr>
          <w:rFonts w:ascii="Times New Roman" w:eastAsia="Times New Roman" w:hAnsi="Times New Roman" w:cs="Times New Roman"/>
          <w:color w:val="000000"/>
          <w:sz w:val="24"/>
          <w:szCs w:val="24"/>
        </w:rPr>
        <w:t xml:space="preserve"> от входа в дом.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этих случаях расстояние до границы с соседним участком измеряется отдельно от каждого объекта блокировки.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6.3.13.  Стоянки для автомобилей могут быть отдельно стоящими, встроенными или пристроенными к садовому дому и хозяйственным постройкам.</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6.4. Расчетные показатели.</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6.4.1. Классификация садоводческих, огороднических и дачных</w:t>
      </w:r>
      <w:r w:rsidRPr="00DC4FCE">
        <w:rPr>
          <w:rFonts w:ascii="Times New Roman" w:eastAsia="Calibri" w:hAnsi="Times New Roman" w:cs="Times New Roman"/>
          <w:i/>
          <w:sz w:val="24"/>
          <w:szCs w:val="24"/>
          <w:lang w:eastAsia="ar-SA"/>
        </w:rPr>
        <w:t xml:space="preserve"> </w:t>
      </w:r>
      <w:r w:rsidRPr="00DC4FCE">
        <w:rPr>
          <w:rFonts w:ascii="Times New Roman" w:eastAsia="Calibri" w:hAnsi="Times New Roman" w:cs="Times New Roman"/>
          <w:sz w:val="24"/>
          <w:szCs w:val="24"/>
          <w:lang w:eastAsia="ar-SA"/>
        </w:rPr>
        <w:t>объединений</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36</w:t>
      </w:r>
    </w:p>
    <w:tbl>
      <w:tblPr>
        <w:tblW w:w="5000" w:type="pct"/>
        <w:tblInd w:w="108" w:type="dxa"/>
        <w:tblLook w:val="0000" w:firstRow="0" w:lastRow="0" w:firstColumn="0" w:lastColumn="0" w:noHBand="0" w:noVBand="0"/>
      </w:tblPr>
      <w:tblGrid>
        <w:gridCol w:w="5551"/>
        <w:gridCol w:w="4675"/>
      </w:tblGrid>
      <w:tr w:rsidR="00DC4FCE" w:rsidRPr="00DC4FCE" w:rsidTr="00EF209C">
        <w:tc>
          <w:tcPr>
            <w:tcW w:w="271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Количество садовых участков</w:t>
            </w:r>
          </w:p>
        </w:tc>
      </w:tr>
      <w:tr w:rsidR="00DC4FCE" w:rsidRPr="00DC4FCE" w:rsidTr="00EF209C">
        <w:tc>
          <w:tcPr>
            <w:tcW w:w="271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15 - 100</w:t>
            </w:r>
          </w:p>
        </w:tc>
      </w:tr>
      <w:tr w:rsidR="00DC4FCE" w:rsidRPr="00DC4FCE" w:rsidTr="00EF209C">
        <w:tc>
          <w:tcPr>
            <w:tcW w:w="271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101 – 300</w:t>
            </w:r>
          </w:p>
        </w:tc>
      </w:tr>
      <w:tr w:rsidR="00DC4FCE" w:rsidRPr="00DC4FCE" w:rsidTr="00EF209C">
        <w:tc>
          <w:tcPr>
            <w:tcW w:w="271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301 и более</w:t>
            </w:r>
          </w:p>
        </w:tc>
      </w:tr>
    </w:tbl>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6.4.2. Предельные размеры земельных участков для ведения:</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37</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2716"/>
        <w:gridCol w:w="2716"/>
      </w:tblGrid>
      <w:tr w:rsidR="00DC4FCE" w:rsidRPr="00DC4FCE" w:rsidTr="00EF209C">
        <w:tc>
          <w:tcPr>
            <w:tcW w:w="2344" w:type="pct"/>
            <w:vMerge w:val="restar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Цель предоставления</w:t>
            </w:r>
          </w:p>
        </w:tc>
        <w:tc>
          <w:tcPr>
            <w:tcW w:w="2656" w:type="pct"/>
            <w:gridSpan w:val="2"/>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Размеры земельных участков, га</w:t>
            </w:r>
          </w:p>
        </w:tc>
      </w:tr>
      <w:tr w:rsidR="00DC4FCE" w:rsidRPr="00DC4FCE" w:rsidTr="00EF209C">
        <w:tc>
          <w:tcPr>
            <w:tcW w:w="2344"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32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минимальные</w:t>
            </w:r>
          </w:p>
        </w:tc>
        <w:tc>
          <w:tcPr>
            <w:tcW w:w="132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максимальные</w:t>
            </w:r>
          </w:p>
        </w:tc>
      </w:tr>
      <w:tr w:rsidR="00DC4FCE" w:rsidRPr="00DC4FCE" w:rsidTr="00EF209C">
        <w:tc>
          <w:tcPr>
            <w:tcW w:w="234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садоводства</w:t>
            </w:r>
          </w:p>
        </w:tc>
        <w:tc>
          <w:tcPr>
            <w:tcW w:w="132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0,06</w:t>
            </w:r>
          </w:p>
        </w:tc>
        <w:tc>
          <w:tcPr>
            <w:tcW w:w="132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0,30</w:t>
            </w:r>
          </w:p>
        </w:tc>
      </w:tr>
      <w:tr w:rsidR="00DC4FCE" w:rsidRPr="00DC4FCE" w:rsidTr="00EF209C">
        <w:tc>
          <w:tcPr>
            <w:tcW w:w="234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огородничества</w:t>
            </w:r>
          </w:p>
        </w:tc>
        <w:tc>
          <w:tcPr>
            <w:tcW w:w="132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0,04</w:t>
            </w:r>
          </w:p>
        </w:tc>
        <w:tc>
          <w:tcPr>
            <w:tcW w:w="132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0,30</w:t>
            </w:r>
          </w:p>
        </w:tc>
      </w:tr>
      <w:tr w:rsidR="00DC4FCE" w:rsidRPr="00DC4FCE" w:rsidTr="00EF209C">
        <w:tc>
          <w:tcPr>
            <w:tcW w:w="234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дачного строительства</w:t>
            </w:r>
          </w:p>
        </w:tc>
        <w:tc>
          <w:tcPr>
            <w:tcW w:w="132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0,10</w:t>
            </w:r>
          </w:p>
        </w:tc>
        <w:tc>
          <w:tcPr>
            <w:tcW w:w="132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0,30</w:t>
            </w:r>
          </w:p>
        </w:tc>
      </w:tr>
    </w:tbl>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6.4.3. Расстояние от автомобильных и железных дорог до садоводческих, огороднических и дачных</w:t>
      </w:r>
      <w:r w:rsidRPr="00DC4FCE">
        <w:rPr>
          <w:rFonts w:ascii="Times New Roman" w:eastAsia="Calibri" w:hAnsi="Times New Roman" w:cs="Times New Roman"/>
          <w:i/>
          <w:sz w:val="24"/>
          <w:szCs w:val="24"/>
          <w:lang w:eastAsia="ar-SA"/>
        </w:rPr>
        <w:t xml:space="preserve"> </w:t>
      </w:r>
      <w:r w:rsidRPr="00DC4FCE">
        <w:rPr>
          <w:rFonts w:ascii="Times New Roman" w:eastAsia="Calibri" w:hAnsi="Times New Roman" w:cs="Times New Roman"/>
          <w:sz w:val="24"/>
          <w:szCs w:val="24"/>
          <w:lang w:eastAsia="ar-SA"/>
        </w:rPr>
        <w:t>объединений</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38</w:t>
      </w:r>
    </w:p>
    <w:tbl>
      <w:tblPr>
        <w:tblW w:w="9920" w:type="dxa"/>
        <w:tblInd w:w="108" w:type="dxa"/>
        <w:tblLayout w:type="fixed"/>
        <w:tblLook w:val="0000" w:firstRow="0" w:lastRow="0" w:firstColumn="0" w:lastColumn="0" w:noHBand="0" w:noVBand="0"/>
      </w:tblPr>
      <w:tblGrid>
        <w:gridCol w:w="4723"/>
        <w:gridCol w:w="2620"/>
        <w:gridCol w:w="2577"/>
      </w:tblGrid>
      <w:tr w:rsidR="00DC4FCE" w:rsidRPr="00DC4FCE" w:rsidTr="00EF209C">
        <w:trPr>
          <w:trHeight w:val="723"/>
        </w:trPr>
        <w:tc>
          <w:tcPr>
            <w:tcW w:w="4723"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c>
          <w:tcPr>
            <w:tcW w:w="262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rPr>
          <w:cantSplit/>
          <w:trHeight w:hRule="exact" w:val="314"/>
        </w:trPr>
        <w:tc>
          <w:tcPr>
            <w:tcW w:w="4723"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Устройство лесополосы не менее </w:t>
            </w:r>
            <w:smartTag w:uri="urn:schemas-microsoft-com:office:smarttags" w:element="metricconverter">
              <w:smartTagPr>
                <w:attr w:name="ProductID" w:val="10 м"/>
              </w:smartTagPr>
              <w:r w:rsidRPr="00DC4FCE">
                <w:rPr>
                  <w:rFonts w:ascii="Times New Roman" w:eastAsia="Times New Roman" w:hAnsi="Times New Roman" w:cs="Times New Roman"/>
                  <w:sz w:val="24"/>
                  <w:szCs w:val="24"/>
                  <w:lang w:eastAsia="ru-RU"/>
                </w:rPr>
                <w:t>10 м</w:t>
              </w:r>
            </w:smartTag>
            <w:r w:rsidRPr="00DC4FCE">
              <w:rPr>
                <w:rFonts w:ascii="Times New Roman" w:eastAsia="Times New Roman" w:hAnsi="Times New Roman" w:cs="Times New Roman"/>
                <w:sz w:val="24"/>
                <w:szCs w:val="24"/>
                <w:lang w:eastAsia="ru-RU"/>
              </w:rPr>
              <w:t>.</w:t>
            </w:r>
          </w:p>
        </w:tc>
      </w:tr>
      <w:tr w:rsidR="00DC4FCE" w:rsidRPr="00DC4FCE" w:rsidTr="00EF209C">
        <w:trPr>
          <w:cantSplit/>
          <w:trHeight w:hRule="exact" w:val="314"/>
        </w:trPr>
        <w:tc>
          <w:tcPr>
            <w:tcW w:w="4723"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Автодороги </w:t>
            </w:r>
            <w:r w:rsidRPr="00DC4FCE">
              <w:rPr>
                <w:rFonts w:ascii="Times New Roman" w:eastAsia="Times New Roman" w:hAnsi="Times New Roman" w:cs="Times New Roman"/>
                <w:sz w:val="24"/>
                <w:szCs w:val="24"/>
                <w:lang w:val="en-US" w:eastAsia="ru-RU"/>
              </w:rPr>
              <w:t>I</w:t>
            </w:r>
            <w:r w:rsidRPr="00DC4FCE">
              <w:rPr>
                <w:rFonts w:ascii="Times New Roman" w:eastAsia="Times New Roman" w:hAnsi="Times New Roman" w:cs="Times New Roman"/>
                <w:sz w:val="24"/>
                <w:szCs w:val="24"/>
                <w:lang w:eastAsia="ru-RU"/>
              </w:rPr>
              <w:t xml:space="preserve">, </w:t>
            </w:r>
            <w:r w:rsidRPr="00DC4FCE">
              <w:rPr>
                <w:rFonts w:ascii="Times New Roman" w:eastAsia="Times New Roman" w:hAnsi="Times New Roman" w:cs="Times New Roman"/>
                <w:sz w:val="24"/>
                <w:szCs w:val="24"/>
                <w:lang w:val="en-US" w:eastAsia="ru-RU"/>
              </w:rPr>
              <w:t>II</w:t>
            </w:r>
            <w:r w:rsidRPr="00DC4FCE">
              <w:rPr>
                <w:rFonts w:ascii="Times New Roman" w:eastAsia="Times New Roman" w:hAnsi="Times New Roman" w:cs="Times New Roman"/>
                <w:sz w:val="24"/>
                <w:szCs w:val="24"/>
                <w:lang w:eastAsia="ru-RU"/>
              </w:rPr>
              <w:t xml:space="preserve">, </w:t>
            </w:r>
            <w:r w:rsidRPr="00DC4FCE">
              <w:rPr>
                <w:rFonts w:ascii="Times New Roman" w:eastAsia="Times New Roman" w:hAnsi="Times New Roman" w:cs="Times New Roman"/>
                <w:sz w:val="24"/>
                <w:szCs w:val="24"/>
                <w:lang w:val="en-US" w:eastAsia="ru-RU"/>
              </w:rPr>
              <w:t>III</w:t>
            </w:r>
            <w:r w:rsidRPr="00DC4FCE">
              <w:rPr>
                <w:rFonts w:ascii="Times New Roman" w:eastAsia="Times New Roman" w:hAnsi="Times New Roman" w:cs="Times New Roman"/>
                <w:sz w:val="24"/>
                <w:szCs w:val="24"/>
                <w:lang w:eastAsia="ru-RU"/>
              </w:rPr>
              <w:t xml:space="preserve"> категории</w:t>
            </w:r>
          </w:p>
        </w:tc>
        <w:tc>
          <w:tcPr>
            <w:tcW w:w="262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2577"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Height w:hRule="exact" w:val="314"/>
        </w:trPr>
        <w:tc>
          <w:tcPr>
            <w:tcW w:w="4723"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Автодороги </w:t>
            </w:r>
            <w:r w:rsidRPr="00DC4FCE">
              <w:rPr>
                <w:rFonts w:ascii="Times New Roman" w:eastAsia="Times New Roman" w:hAnsi="Times New Roman" w:cs="Times New Roman"/>
                <w:sz w:val="24"/>
                <w:szCs w:val="24"/>
                <w:lang w:val="en-US" w:eastAsia="ru-RU"/>
              </w:rPr>
              <w:t>IV</w:t>
            </w:r>
            <w:r w:rsidRPr="00DC4FCE">
              <w:rPr>
                <w:rFonts w:ascii="Times New Roman" w:eastAsia="Times New Roman" w:hAnsi="Times New Roman" w:cs="Times New Roman"/>
                <w:sz w:val="24"/>
                <w:szCs w:val="24"/>
                <w:lang w:eastAsia="ru-RU"/>
              </w:rPr>
              <w:t xml:space="preserve"> категории</w:t>
            </w:r>
          </w:p>
        </w:tc>
        <w:tc>
          <w:tcPr>
            <w:tcW w:w="262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c>
          <w:tcPr>
            <w:tcW w:w="2577"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DC4FCE">
          <w:rPr>
            <w:rFonts w:ascii="Times New Roman" w:eastAsia="Calibri" w:hAnsi="Times New Roman" w:cs="Times New Roman"/>
            <w:sz w:val="24"/>
            <w:szCs w:val="24"/>
            <w:lang w:eastAsia="ar-SA"/>
          </w:rPr>
          <w:t>15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6.4.5. Здания и сооружения общего пользо</w:t>
      </w:r>
      <w:r w:rsidRPr="00DC4FCE">
        <w:rPr>
          <w:rFonts w:ascii="Times New Roman" w:eastAsia="Calibri" w:hAnsi="Times New Roman" w:cs="Times New Roman"/>
          <w:sz w:val="24"/>
          <w:szCs w:val="24"/>
          <w:lang w:eastAsia="ar-SA"/>
        </w:rPr>
        <w:softHyphen/>
        <w:t>вания должны отстоять от границ садовых уча</w:t>
      </w:r>
      <w:r w:rsidRPr="00DC4FCE">
        <w:rPr>
          <w:rFonts w:ascii="Times New Roman" w:eastAsia="Calibri" w:hAnsi="Times New Roman" w:cs="Times New Roman"/>
          <w:sz w:val="24"/>
          <w:szCs w:val="24"/>
          <w:lang w:eastAsia="ar-SA"/>
        </w:rPr>
        <w:softHyphen/>
        <w:t xml:space="preserve">стков не менее чем на </w:t>
      </w:r>
      <w:smartTag w:uri="urn:schemas-microsoft-com:office:smarttags" w:element="metricconverter">
        <w:smartTagPr>
          <w:attr w:name="ProductID" w:val="4 м"/>
        </w:smartTagPr>
        <w:r w:rsidRPr="00DC4FCE">
          <w:rPr>
            <w:rFonts w:ascii="Times New Roman" w:eastAsia="Calibri" w:hAnsi="Times New Roman" w:cs="Times New Roman"/>
            <w:sz w:val="24"/>
            <w:szCs w:val="24"/>
            <w:lang w:eastAsia="ar-SA"/>
          </w:rPr>
          <w:t>4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6.4.6. Размеры и состав площадок общего пользования на территориях садоводческих и огороднических (дачных) объединений</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DC4FCE" w:rsidRPr="00DC4FCE" w:rsidTr="00EF209C">
        <w:tc>
          <w:tcPr>
            <w:tcW w:w="3902" w:type="dxa"/>
            <w:vMerge w:val="restar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Наименование объекта</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Размеры земельных участков, м2 на 1 садовый участок</w:t>
            </w:r>
          </w:p>
        </w:tc>
      </w:tr>
      <w:tr w:rsidR="00DC4FCE" w:rsidRPr="00DC4FCE" w:rsidTr="00EF209C">
        <w:tc>
          <w:tcPr>
            <w:tcW w:w="3902" w:type="dxa"/>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 100 (малые)</w:t>
            </w:r>
          </w:p>
        </w:tc>
        <w:tc>
          <w:tcPr>
            <w:tcW w:w="1869"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101-300 (средние)</w:t>
            </w:r>
          </w:p>
        </w:tc>
        <w:tc>
          <w:tcPr>
            <w:tcW w:w="1999"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301 и более (крупные)</w:t>
            </w:r>
          </w:p>
        </w:tc>
      </w:tr>
      <w:tr w:rsidR="00DC4FCE" w:rsidRPr="00DC4FCE" w:rsidTr="00EF209C">
        <w:tc>
          <w:tcPr>
            <w:tcW w:w="3902"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Здания и сооружения для хранения средств пожаротушения</w:t>
            </w:r>
          </w:p>
        </w:tc>
        <w:tc>
          <w:tcPr>
            <w:tcW w:w="1801"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0,4</w:t>
            </w:r>
          </w:p>
        </w:tc>
        <w:tc>
          <w:tcPr>
            <w:tcW w:w="1999"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0,35</w:t>
            </w:r>
          </w:p>
        </w:tc>
      </w:tr>
      <w:tr w:rsidR="00DC4FCE" w:rsidRPr="00DC4FCE" w:rsidTr="00EF209C">
        <w:tc>
          <w:tcPr>
            <w:tcW w:w="3902"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Площадки для мусоросборников</w:t>
            </w:r>
          </w:p>
        </w:tc>
        <w:tc>
          <w:tcPr>
            <w:tcW w:w="1801"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w:t>
            </w:r>
          </w:p>
        </w:tc>
        <w:tc>
          <w:tcPr>
            <w:tcW w:w="1869"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w:t>
            </w:r>
          </w:p>
        </w:tc>
        <w:tc>
          <w:tcPr>
            <w:tcW w:w="1999"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w:t>
            </w:r>
          </w:p>
        </w:tc>
      </w:tr>
      <w:tr w:rsidR="00DC4FCE" w:rsidRPr="00DC4FCE" w:rsidTr="00EF209C">
        <w:tc>
          <w:tcPr>
            <w:tcW w:w="3902"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ind w:right="-108"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Площадка для стоянки автомобилей при въезде на территорию объединения</w:t>
            </w:r>
          </w:p>
        </w:tc>
        <w:tc>
          <w:tcPr>
            <w:tcW w:w="1801"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869"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 – 1,0</w:t>
            </w:r>
          </w:p>
        </w:tc>
        <w:tc>
          <w:tcPr>
            <w:tcW w:w="1999"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napToGrid w:val="0"/>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 и менее</w:t>
            </w:r>
          </w:p>
        </w:tc>
      </w:tr>
    </w:tbl>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DC4FCE">
          <w:rPr>
            <w:rFonts w:ascii="Times New Roman" w:eastAsia="Calibri" w:hAnsi="Times New Roman" w:cs="Times New Roman"/>
            <w:sz w:val="24"/>
            <w:szCs w:val="24"/>
            <w:lang w:eastAsia="ar-SA"/>
          </w:rPr>
          <w:t>20 м</w:t>
        </w:r>
      </w:smartTag>
      <w:r w:rsidRPr="00DC4FCE">
        <w:rPr>
          <w:rFonts w:ascii="Times New Roman" w:eastAsia="Calibri" w:hAnsi="Times New Roman" w:cs="Times New Roman"/>
          <w:sz w:val="24"/>
          <w:szCs w:val="24"/>
          <w:lang w:eastAsia="ar-SA"/>
        </w:rPr>
        <w:t xml:space="preserve"> и не более </w:t>
      </w:r>
      <w:smartTag w:uri="urn:schemas-microsoft-com:office:smarttags" w:element="metricconverter">
        <w:smartTagPr>
          <w:attr w:name="ProductID" w:val="100 м"/>
        </w:smartTagPr>
        <w:r w:rsidRPr="00DC4FCE">
          <w:rPr>
            <w:rFonts w:ascii="Times New Roman" w:eastAsia="Calibri" w:hAnsi="Times New Roman" w:cs="Times New Roman"/>
            <w:sz w:val="24"/>
            <w:szCs w:val="24"/>
            <w:lang w:eastAsia="ar-SA"/>
          </w:rPr>
          <w:t>100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6.4.8. Ширина улиц и проездов в красных линиях на территории садоводческих и огороднических (дачных) объединений:</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3780"/>
        <w:gridCol w:w="3212"/>
      </w:tblGrid>
      <w:tr w:rsidR="00DC4FCE" w:rsidRPr="00DC4FCE" w:rsidTr="00EF209C">
        <w:tc>
          <w:tcPr>
            <w:tcW w:w="3190"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tc>
        <w:tc>
          <w:tcPr>
            <w:tcW w:w="3864"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Ширина улиц и проездов в красных линиях (не менее), м</w:t>
            </w:r>
          </w:p>
        </w:tc>
        <w:tc>
          <w:tcPr>
            <w:tcW w:w="3260"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Минимальный радиус поворота, м</w:t>
            </w:r>
          </w:p>
        </w:tc>
      </w:tr>
      <w:tr w:rsidR="00DC4FCE" w:rsidRPr="00DC4FCE" w:rsidTr="00EF209C">
        <w:tc>
          <w:tcPr>
            <w:tcW w:w="3190"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Улицы</w:t>
            </w:r>
          </w:p>
        </w:tc>
        <w:tc>
          <w:tcPr>
            <w:tcW w:w="3864"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9</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6,5</w:t>
            </w:r>
          </w:p>
        </w:tc>
      </w:tr>
      <w:tr w:rsidR="00DC4FCE" w:rsidRPr="00DC4FCE" w:rsidTr="00EF209C">
        <w:tc>
          <w:tcPr>
            <w:tcW w:w="3190"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Проезды</w:t>
            </w:r>
          </w:p>
        </w:tc>
        <w:tc>
          <w:tcPr>
            <w:tcW w:w="3864"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w:t>
            </w:r>
          </w:p>
        </w:tc>
        <w:tc>
          <w:tcPr>
            <w:tcW w:w="3260" w:type="dxa"/>
            <w:vMerge/>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tc>
      </w:tr>
    </w:tbl>
    <w:p w:rsidR="00DC4FCE" w:rsidRPr="00DC4FCE" w:rsidRDefault="00DC4FCE" w:rsidP="00DC4FCE">
      <w:pPr>
        <w:spacing w:after="0" w:line="240" w:lineRule="auto"/>
        <w:ind w:firstLine="567"/>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u w:val="single"/>
          <w:lang w:eastAsia="ru-RU"/>
        </w:rPr>
        <w:t>Примечания:</w:t>
      </w:r>
      <w:r w:rsidRPr="00DC4FCE">
        <w:rPr>
          <w:rFonts w:ascii="Times New Roman" w:eastAsia="Calibri" w:hAnsi="Times New Roman" w:cs="Times New Roman"/>
          <w:sz w:val="20"/>
          <w:szCs w:val="24"/>
          <w:lang w:eastAsia="ru-RU"/>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DC4FCE">
          <w:rPr>
            <w:rFonts w:ascii="Times New Roman" w:eastAsia="Calibri" w:hAnsi="Times New Roman" w:cs="Times New Roman"/>
            <w:sz w:val="20"/>
            <w:szCs w:val="24"/>
            <w:lang w:eastAsia="ru-RU"/>
          </w:rPr>
          <w:t>7,0 м</w:t>
        </w:r>
      </w:smartTag>
      <w:r w:rsidRPr="00DC4FCE">
        <w:rPr>
          <w:rFonts w:ascii="Times New Roman" w:eastAsia="Calibri" w:hAnsi="Times New Roman" w:cs="Times New Roman"/>
          <w:sz w:val="20"/>
          <w:szCs w:val="24"/>
          <w:lang w:eastAsia="ru-RU"/>
        </w:rPr>
        <w:t xml:space="preserve">, для проездов — не менее </w:t>
      </w:r>
      <w:smartTag w:uri="urn:schemas-microsoft-com:office:smarttags" w:element="metricconverter">
        <w:smartTagPr>
          <w:attr w:name="ProductID" w:val="3,5 м"/>
        </w:smartTagPr>
        <w:r w:rsidRPr="00DC4FCE">
          <w:rPr>
            <w:rFonts w:ascii="Times New Roman" w:eastAsia="Calibri" w:hAnsi="Times New Roman" w:cs="Times New Roman"/>
            <w:sz w:val="20"/>
            <w:szCs w:val="24"/>
            <w:lang w:eastAsia="ru-RU"/>
          </w:rPr>
          <w:t>3,5 м</w:t>
        </w:r>
      </w:smartTag>
      <w:r w:rsidRPr="00DC4FCE">
        <w:rPr>
          <w:rFonts w:ascii="Times New Roman" w:eastAsia="Calibri" w:hAnsi="Times New Roman" w:cs="Times New Roman"/>
          <w:sz w:val="20"/>
          <w:szCs w:val="24"/>
          <w:lang w:eastAsia="ru-RU"/>
        </w:rPr>
        <w:t>.</w:t>
      </w:r>
    </w:p>
    <w:p w:rsidR="00DC4FCE" w:rsidRPr="00DC4FCE" w:rsidRDefault="00DC4FCE" w:rsidP="00DC4FCE">
      <w:pPr>
        <w:spacing w:after="0" w:line="240" w:lineRule="auto"/>
        <w:ind w:left="566" w:firstLine="567"/>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2.</w:t>
      </w:r>
      <w:r w:rsidRPr="00DC4FCE">
        <w:rPr>
          <w:rFonts w:ascii="Times New Roman" w:eastAsia="Times New Roman" w:hAnsi="Times New Roman" w:cs="Times New Roman"/>
          <w:sz w:val="20"/>
          <w:szCs w:val="24"/>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DC4FCE">
          <w:rPr>
            <w:rFonts w:ascii="Times New Roman" w:eastAsia="Times New Roman" w:hAnsi="Times New Roman" w:cs="Times New Roman"/>
            <w:sz w:val="20"/>
            <w:szCs w:val="24"/>
          </w:rPr>
          <w:t>15 м</w:t>
        </w:r>
      </w:smartTag>
      <w:r w:rsidRPr="00DC4FCE">
        <w:rPr>
          <w:rFonts w:ascii="Times New Roman" w:eastAsia="Times New Roman" w:hAnsi="Times New Roman" w:cs="Times New Roman"/>
          <w:sz w:val="20"/>
          <w:szCs w:val="24"/>
        </w:rPr>
        <w:t xml:space="preserve"> и шириной не менее </w:t>
      </w:r>
      <w:smartTag w:uri="urn:schemas-microsoft-com:office:smarttags" w:element="metricconverter">
        <w:smartTagPr>
          <w:attr w:name="ProductID" w:val="7 м"/>
        </w:smartTagPr>
        <w:r w:rsidRPr="00DC4FCE">
          <w:rPr>
            <w:rFonts w:ascii="Times New Roman" w:eastAsia="Times New Roman" w:hAnsi="Times New Roman" w:cs="Times New Roman"/>
            <w:sz w:val="20"/>
            <w:szCs w:val="24"/>
          </w:rPr>
          <w:t>7 м</w:t>
        </w:r>
      </w:smartTag>
      <w:r w:rsidRPr="00DC4FCE">
        <w:rPr>
          <w:rFonts w:ascii="Times New Roman" w:eastAsia="Times New Roman" w:hAnsi="Times New Roman" w:cs="Times New Roman"/>
          <w:sz w:val="20"/>
          <w:szCs w:val="24"/>
        </w:rPr>
        <w:t>, включая ширину проезжей части. Расстояние между разъездными площадками, а также между разъездными пло</w:t>
      </w:r>
      <w:r w:rsidRPr="00DC4FCE">
        <w:rPr>
          <w:rFonts w:ascii="Times New Roman" w:eastAsia="Times New Roman" w:hAnsi="Times New Roman" w:cs="Times New Roman"/>
          <w:sz w:val="20"/>
          <w:szCs w:val="24"/>
        </w:rPr>
        <w:softHyphen/>
        <w:t xml:space="preserve">щадками и перекрестками должно быть не более </w:t>
      </w:r>
      <w:smartTag w:uri="urn:schemas-microsoft-com:office:smarttags" w:element="metricconverter">
        <w:smartTagPr>
          <w:attr w:name="ProductID" w:val="200 м"/>
        </w:smartTagPr>
        <w:r w:rsidRPr="00DC4FCE">
          <w:rPr>
            <w:rFonts w:ascii="Times New Roman" w:eastAsia="Times New Roman" w:hAnsi="Times New Roman" w:cs="Times New Roman"/>
            <w:sz w:val="20"/>
            <w:szCs w:val="24"/>
          </w:rPr>
          <w:t>200 м</w:t>
        </w:r>
      </w:smartTag>
      <w:r w:rsidRPr="00DC4FCE">
        <w:rPr>
          <w:rFonts w:ascii="Times New Roman" w:eastAsia="Times New Roman" w:hAnsi="Times New Roman" w:cs="Times New Roman"/>
          <w:sz w:val="20"/>
          <w:szCs w:val="24"/>
        </w:rPr>
        <w:t>.</w:t>
      </w:r>
    </w:p>
    <w:p w:rsidR="00DC4FCE" w:rsidRPr="00DC4FCE" w:rsidRDefault="00DC4FCE" w:rsidP="00DC4FCE">
      <w:pPr>
        <w:spacing w:after="0" w:line="240" w:lineRule="auto"/>
        <w:ind w:left="566" w:firstLine="567"/>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3.</w:t>
      </w:r>
      <w:r w:rsidRPr="00DC4FCE">
        <w:rPr>
          <w:rFonts w:ascii="Times New Roman" w:eastAsia="Times New Roman" w:hAnsi="Times New Roman" w:cs="Times New Roman"/>
          <w:sz w:val="20"/>
          <w:szCs w:val="24"/>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DC4FCE">
          <w:rPr>
            <w:rFonts w:ascii="Times New Roman" w:eastAsia="Times New Roman" w:hAnsi="Times New Roman" w:cs="Times New Roman"/>
            <w:sz w:val="20"/>
            <w:szCs w:val="24"/>
          </w:rPr>
          <w:t>150 м</w:t>
        </w:r>
      </w:smartTag>
      <w:r w:rsidRPr="00DC4FCE">
        <w:rPr>
          <w:rFonts w:ascii="Times New Roman" w:eastAsia="Times New Roman" w:hAnsi="Times New Roman" w:cs="Times New Roman"/>
          <w:sz w:val="20"/>
          <w:szCs w:val="24"/>
        </w:rPr>
        <w:t>. Тупиковые проезды обеспечиваются разво</w:t>
      </w:r>
      <w:r w:rsidRPr="00DC4FCE">
        <w:rPr>
          <w:rFonts w:ascii="Times New Roman" w:eastAsia="Times New Roman" w:hAnsi="Times New Roman" w:cs="Times New Roman"/>
          <w:sz w:val="20"/>
          <w:szCs w:val="24"/>
        </w:rPr>
        <w:softHyphen/>
        <w:t xml:space="preserve">ротными площадками   размером не менее 12х12 м. Использование разворотной площадки для стоянки автомобилей не допускается.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41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DC4FCE" w:rsidRPr="00DC4FCE" w:rsidTr="00EF209C">
        <w:tc>
          <w:tcPr>
            <w:tcW w:w="319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Наименование учреждений</w:t>
            </w:r>
          </w:p>
        </w:tc>
        <w:tc>
          <w:tcPr>
            <w:tcW w:w="273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3651"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Рекомендуемые показатели на 1 тыс. жителей</w:t>
            </w:r>
          </w:p>
        </w:tc>
      </w:tr>
      <w:tr w:rsidR="00DC4FCE" w:rsidRPr="00DC4FCE" w:rsidTr="00EF209C">
        <w:tc>
          <w:tcPr>
            <w:tcW w:w="319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Учреждение торговли</w:t>
            </w:r>
          </w:p>
        </w:tc>
        <w:tc>
          <w:tcPr>
            <w:tcW w:w="273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r w:rsidRPr="00DC4FCE">
              <w:rPr>
                <w:rFonts w:ascii="Times New Roman" w:eastAsia="Times New Roman" w:hAnsi="Times New Roman" w:cs="Times New Roman"/>
                <w:sz w:val="24"/>
                <w:szCs w:val="24"/>
                <w:vertAlign w:val="superscript"/>
                <w:lang w:eastAsia="ru-RU"/>
              </w:rPr>
              <w:t>2</w:t>
            </w:r>
            <w:r w:rsidRPr="00DC4FCE">
              <w:rPr>
                <w:rFonts w:ascii="Times New Roman" w:eastAsia="Times New Roman" w:hAnsi="Times New Roman" w:cs="Times New Roman"/>
                <w:sz w:val="24"/>
                <w:szCs w:val="24"/>
                <w:lang w:eastAsia="ru-RU"/>
              </w:rPr>
              <w:t xml:space="preserve"> торговой площади</w:t>
            </w:r>
          </w:p>
        </w:tc>
        <w:tc>
          <w:tcPr>
            <w:tcW w:w="3651"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80,0</w:t>
            </w:r>
          </w:p>
        </w:tc>
      </w:tr>
      <w:tr w:rsidR="00DC4FCE" w:rsidRPr="00DC4FCE" w:rsidTr="00EF209C">
        <w:tc>
          <w:tcPr>
            <w:tcW w:w="319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Учреждение бытового обслуживания</w:t>
            </w:r>
          </w:p>
        </w:tc>
        <w:tc>
          <w:tcPr>
            <w:tcW w:w="273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рабочее место</w:t>
            </w:r>
          </w:p>
        </w:tc>
        <w:tc>
          <w:tcPr>
            <w:tcW w:w="3651"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1,6</w:t>
            </w:r>
          </w:p>
        </w:tc>
      </w:tr>
      <w:tr w:rsidR="00DC4FCE" w:rsidRPr="00DC4FCE" w:rsidTr="00EF209C">
        <w:tc>
          <w:tcPr>
            <w:tcW w:w="319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Пожарное депо</w:t>
            </w:r>
          </w:p>
        </w:tc>
        <w:tc>
          <w:tcPr>
            <w:tcW w:w="2730"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пожарный автомобиль</w:t>
            </w:r>
          </w:p>
        </w:tc>
        <w:tc>
          <w:tcPr>
            <w:tcW w:w="3651"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0,2</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br w:type="page"/>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lastRenderedPageBreak/>
        <w:t>7. РАСЧЕТНЫЕ ПОКАЗАТЕЛИ ОБЕСПЕЧЕННОСТИ И ИНТЕНСИВНОСТИ ИСПОЛЬЗОВАНИЯ ТЕРРИТОРИЙ ЗОН ТРАНСПОРТНОЙ НФРАСТРУКТУРЫ.</w:t>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7.1. Общие требования.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7.1.1. Сооружения и коммуникации транспортной инфраструктуры могут располагаться в составе всех территориальных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7.2. Внешний транспорт.</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DC4FCE">
        <w:rPr>
          <w:rFonts w:ascii="Times New Roman" w:eastAsia="Times New Roman" w:hAnsi="Times New Roman" w:cs="Times New Roman"/>
          <w:color w:val="000000"/>
          <w:sz w:val="24"/>
          <w:szCs w:val="24"/>
        </w:rPr>
        <w:t>равноудаленности</w:t>
      </w:r>
      <w:proofErr w:type="spellEnd"/>
      <w:r w:rsidRPr="00DC4FCE">
        <w:rPr>
          <w:rFonts w:ascii="Times New Roman" w:eastAsia="Times New Roman" w:hAnsi="Times New Roman" w:cs="Times New Roman"/>
          <w:color w:val="000000"/>
          <w:sz w:val="24"/>
          <w:szCs w:val="24"/>
        </w:rPr>
        <w:t xml:space="preserve"> его по отношению к основным функциональным зонам городских округов, городских поселений.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7.2.5. Режим использования этих земель и обеспечения безопасности устанавливается соответствующими органами надзора.</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DC4FCE">
        <w:rPr>
          <w:rFonts w:ascii="Times New Roman" w:eastAsia="Times New Roman" w:hAnsi="Times New Roman" w:cs="Times New Roman"/>
          <w:color w:val="000000"/>
          <w:sz w:val="24"/>
          <w:szCs w:val="24"/>
        </w:rPr>
        <w:t>особонагружаемые</w:t>
      </w:r>
      <w:proofErr w:type="spellEnd"/>
      <w:r w:rsidRPr="00DC4FCE">
        <w:rPr>
          <w:rFonts w:ascii="Times New Roman" w:eastAsia="Times New Roman" w:hAnsi="Times New Roman" w:cs="Times New Roman"/>
          <w:color w:val="000000"/>
          <w:sz w:val="24"/>
          <w:szCs w:val="24"/>
        </w:rPr>
        <w:t xml:space="preserve">, I, II, III и IV категории.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7.2.19. Санитарно-защитные зоны устанавливаются в соответствии со следующими требованиями: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от оси крайнего железнодорожного пути до жилой застройки – не менее </w:t>
      </w:r>
      <w:smartTag w:uri="urn:schemas-microsoft-com:office:smarttags" w:element="metricconverter">
        <w:smartTagPr>
          <w:attr w:name="ProductID" w:val="100 м"/>
        </w:smartTagPr>
        <w:r w:rsidRPr="00DC4FCE">
          <w:rPr>
            <w:rFonts w:ascii="Times New Roman" w:eastAsia="Times New Roman" w:hAnsi="Times New Roman" w:cs="Times New Roman"/>
            <w:sz w:val="24"/>
            <w:szCs w:val="24"/>
            <w:lang w:eastAsia="ru-RU"/>
          </w:rPr>
          <w:t>100 м</w:t>
        </w:r>
      </w:smartTag>
      <w:r w:rsidRPr="00DC4FCE">
        <w:rPr>
          <w:rFonts w:ascii="Times New Roman" w:eastAsia="Times New Roman" w:hAnsi="Times New Roman" w:cs="Times New Roman"/>
          <w:sz w:val="24"/>
          <w:szCs w:val="24"/>
          <w:lang w:eastAsia="ru-RU"/>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DC4FCE">
          <w:rPr>
            <w:rFonts w:ascii="Times New Roman" w:eastAsia="Times New Roman" w:hAnsi="Times New Roman" w:cs="Times New Roman"/>
            <w:sz w:val="24"/>
            <w:szCs w:val="24"/>
            <w:lang w:eastAsia="ru-RU"/>
          </w:rPr>
          <w:t>50 м</w:t>
        </w:r>
      </w:smartTag>
      <w:r w:rsidRPr="00DC4FCE">
        <w:rPr>
          <w:rFonts w:ascii="Times New Roman" w:eastAsia="Times New Roman" w:hAnsi="Times New Roman" w:cs="Times New Roman"/>
          <w:sz w:val="24"/>
          <w:szCs w:val="24"/>
          <w:lang w:eastAsia="ru-RU"/>
        </w:rPr>
        <w:t xml:space="preserve"> при условии разработки и осуществления мероприятий по обеспечению допустимого уровня шума в жилых помещениях в течение суток;</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DC4FCE" w:rsidRPr="00DC4FCE" w:rsidRDefault="00DC4FCE" w:rsidP="00DC4FCE">
      <w:pPr>
        <w:spacing w:after="0" w:line="240" w:lineRule="auto"/>
        <w:ind w:firstLine="1134"/>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- 250 от технических и служебных зданий;</w:t>
      </w:r>
    </w:p>
    <w:p w:rsidR="00DC4FCE" w:rsidRPr="00DC4FCE" w:rsidRDefault="00DC4FCE" w:rsidP="00DC4FCE">
      <w:pPr>
        <w:spacing w:after="0" w:line="240" w:lineRule="auto"/>
        <w:ind w:firstLine="1134"/>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- 500 от населенных пунктов;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DC4FCE">
          <w:rPr>
            <w:rFonts w:ascii="Times New Roman" w:eastAsia="Times New Roman" w:hAnsi="Times New Roman" w:cs="Times New Roman"/>
            <w:sz w:val="24"/>
            <w:szCs w:val="24"/>
            <w:lang w:eastAsia="ru-RU"/>
          </w:rPr>
          <w:t>100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DC4FCE">
        <w:rPr>
          <w:rFonts w:ascii="Times New Roman" w:eastAsia="Times New Roman" w:hAnsi="Times New Roman" w:cs="Times New Roman"/>
          <w:sz w:val="24"/>
          <w:szCs w:val="24"/>
          <w:lang w:eastAsia="ru-RU"/>
        </w:rPr>
        <w:t>пожаровзрывоопасности</w:t>
      </w:r>
      <w:proofErr w:type="spellEnd"/>
      <w:r w:rsidRPr="00DC4FCE">
        <w:rPr>
          <w:rFonts w:ascii="Times New Roman" w:eastAsia="Times New Roman" w:hAnsi="Times New Roman" w:cs="Times New Roman"/>
          <w:sz w:val="24"/>
          <w:szCs w:val="24"/>
          <w:lang w:eastAsia="ru-RU"/>
        </w:rPr>
        <w:t xml:space="preserve"> перевозимых грузов, а также допустимых уровней шума и вибрации в соответствии с требованиями раздела 15 настоящих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7.2.22. Прокладку трассы автомобильных дорог следует выполнять с учетом минимального воздействия на окружающую среду.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7.2.23. На сельскохозяйственных угодьях трассы следует прокладывать по границам полей севооборота или хозяйств.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7.2.24. Не допускается прокладка трасс по зонам особо охраняемых природных территорий.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7.2.25. Вдоль рек, озер и других водных объектов трассы следует прокладывать за пределами установленных для них защитных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7.2.27. По лесным массивам трассы следует прокладывать с использованием просек и противопожарных разрывов.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7.2.29. 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до садоводческих товариществ -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Связь аэропортов с населенными пунктами должна быть обеспечена системой общественного транспорта.</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7.2.35. Речные порты подразделяются на категории в зависимости от грузооборота и пассажирооборота.</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7.2.37. В портах с малым грузооборотом пассажирский и грузовой районы допускается объединять в один грузопассажирский.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7.2.38. Речные порты с годовым грузооборотом до 500 </w:t>
      </w:r>
      <w:proofErr w:type="spellStart"/>
      <w:r w:rsidRPr="00DC4FCE">
        <w:rPr>
          <w:rFonts w:ascii="Times New Roman" w:eastAsia="Times New Roman" w:hAnsi="Times New Roman" w:cs="Times New Roman"/>
          <w:sz w:val="24"/>
          <w:szCs w:val="24"/>
          <w:lang w:eastAsia="ru-RU"/>
        </w:rPr>
        <w:t>тыс.т</w:t>
      </w:r>
      <w:proofErr w:type="spellEnd"/>
      <w:r w:rsidRPr="00DC4FCE">
        <w:rPr>
          <w:rFonts w:ascii="Times New Roman" w:eastAsia="Times New Roman" w:hAnsi="Times New Roman" w:cs="Times New Roman"/>
          <w:sz w:val="24"/>
          <w:szCs w:val="24"/>
          <w:lang w:eastAsia="ru-RU"/>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7.2.39. Речные порты следует размещать за пределами селитебных территорий.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rsidRPr="00DC4FCE">
          <w:rPr>
            <w:rFonts w:ascii="Times New Roman" w:eastAsia="Times New Roman" w:hAnsi="Times New Roman" w:cs="Times New Roman"/>
            <w:sz w:val="24"/>
            <w:szCs w:val="24"/>
            <w:lang w:eastAsia="ru-RU"/>
          </w:rPr>
          <w:t>500 м</w:t>
        </w:r>
      </w:smartTag>
      <w:r w:rsidRPr="00DC4FCE">
        <w:rPr>
          <w:rFonts w:ascii="Times New Roman" w:eastAsia="Times New Roman" w:hAnsi="Times New Roman" w:cs="Times New Roman"/>
          <w:sz w:val="24"/>
          <w:szCs w:val="24"/>
          <w:lang w:eastAsia="ru-RU"/>
        </w:rPr>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5000 м"/>
        </w:smartTagPr>
        <w:r w:rsidRPr="00DC4FCE">
          <w:rPr>
            <w:rFonts w:ascii="Times New Roman" w:eastAsia="Times New Roman" w:hAnsi="Times New Roman" w:cs="Times New Roman"/>
            <w:sz w:val="24"/>
            <w:szCs w:val="24"/>
            <w:lang w:eastAsia="ru-RU"/>
          </w:rPr>
          <w:t>5000 м</w:t>
        </w:r>
      </w:smartTag>
      <w:r w:rsidRPr="00DC4FCE">
        <w:rPr>
          <w:rFonts w:ascii="Times New Roman" w:eastAsia="Times New Roman" w:hAnsi="Times New Roman" w:cs="Times New Roman"/>
          <w:sz w:val="24"/>
          <w:szCs w:val="24"/>
          <w:lang w:eastAsia="ru-RU"/>
        </w:rPr>
        <w:t xml:space="preserve"> для складов </w:t>
      </w:r>
      <w:r w:rsidRPr="00DC4FCE">
        <w:rPr>
          <w:rFonts w:ascii="Times New Roman" w:eastAsia="Times New Roman" w:hAnsi="Times New Roman" w:cs="Times New Roman"/>
          <w:sz w:val="24"/>
          <w:szCs w:val="24"/>
          <w:lang w:val="en-US" w:eastAsia="ru-RU"/>
        </w:rPr>
        <w:t>I</w:t>
      </w:r>
      <w:r w:rsidRPr="00DC4FCE">
        <w:rPr>
          <w:rFonts w:ascii="Times New Roman" w:eastAsia="Times New Roman" w:hAnsi="Times New Roman" w:cs="Times New Roman"/>
          <w:sz w:val="24"/>
          <w:szCs w:val="24"/>
          <w:lang w:eastAsia="ru-RU"/>
        </w:rPr>
        <w:t xml:space="preserve"> категории и </w:t>
      </w:r>
      <w:smartTag w:uri="urn:schemas-microsoft-com:office:smarttags" w:element="metricconverter">
        <w:smartTagPr>
          <w:attr w:name="ProductID" w:val="3000 м"/>
        </w:smartTagPr>
        <w:r w:rsidRPr="00DC4FCE">
          <w:rPr>
            <w:rFonts w:ascii="Times New Roman" w:eastAsia="Times New Roman" w:hAnsi="Times New Roman" w:cs="Times New Roman"/>
            <w:sz w:val="24"/>
            <w:szCs w:val="24"/>
            <w:lang w:eastAsia="ru-RU"/>
          </w:rPr>
          <w:t>3000 м</w:t>
        </w:r>
      </w:smartTag>
      <w:r w:rsidRPr="00DC4FCE">
        <w:rPr>
          <w:rFonts w:ascii="Times New Roman" w:eastAsia="Times New Roman" w:hAnsi="Times New Roman" w:cs="Times New Roman"/>
          <w:sz w:val="24"/>
          <w:szCs w:val="24"/>
          <w:lang w:eastAsia="ru-RU"/>
        </w:rPr>
        <w:t xml:space="preserve"> для складов </w:t>
      </w:r>
      <w:r w:rsidRPr="00DC4FCE">
        <w:rPr>
          <w:rFonts w:ascii="Times New Roman" w:eastAsia="Times New Roman" w:hAnsi="Times New Roman" w:cs="Times New Roman"/>
          <w:sz w:val="24"/>
          <w:szCs w:val="24"/>
          <w:lang w:val="en-US" w:eastAsia="ru-RU"/>
        </w:rPr>
        <w:t>II</w:t>
      </w:r>
      <w:r w:rsidRPr="00DC4FCE">
        <w:rPr>
          <w:rFonts w:ascii="Times New Roman" w:eastAsia="Times New Roman" w:hAnsi="Times New Roman" w:cs="Times New Roman"/>
          <w:sz w:val="24"/>
          <w:szCs w:val="24"/>
          <w:lang w:eastAsia="ru-RU"/>
        </w:rPr>
        <w:t xml:space="preserve"> и </w:t>
      </w:r>
      <w:r w:rsidRPr="00DC4FCE">
        <w:rPr>
          <w:rFonts w:ascii="Times New Roman" w:eastAsia="Times New Roman" w:hAnsi="Times New Roman" w:cs="Times New Roman"/>
          <w:sz w:val="24"/>
          <w:szCs w:val="24"/>
          <w:lang w:val="en-US" w:eastAsia="ru-RU"/>
        </w:rPr>
        <w:t>III</w:t>
      </w:r>
      <w:r w:rsidRPr="00DC4FCE">
        <w:rPr>
          <w:rFonts w:ascii="Times New Roman" w:eastAsia="Times New Roman" w:hAnsi="Times New Roman" w:cs="Times New Roman"/>
          <w:sz w:val="24"/>
          <w:szCs w:val="24"/>
          <w:lang w:eastAsia="ru-RU"/>
        </w:rPr>
        <w:t xml:space="preserve"> категорий.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7.2.42. На территории речных портов следует предусматривать съезды к воде и площадки для забора воды пожарными автомашинами.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7.3. Сеть улиц и дорог</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DC4FCE">
        <w:rPr>
          <w:rFonts w:ascii="Times New Roman" w:eastAsia="Times New Roman" w:hAnsi="Times New Roman" w:cs="Times New Roman"/>
          <w:color w:val="000000"/>
          <w:sz w:val="24"/>
          <w:szCs w:val="24"/>
        </w:rPr>
        <w:t>шумозащитных</w:t>
      </w:r>
      <w:proofErr w:type="spellEnd"/>
      <w:r w:rsidRPr="00DC4FCE">
        <w:rPr>
          <w:rFonts w:ascii="Times New Roman" w:eastAsia="Times New Roman" w:hAnsi="Times New Roman" w:cs="Times New Roman"/>
          <w:color w:val="000000"/>
          <w:sz w:val="24"/>
          <w:szCs w:val="24"/>
        </w:rPr>
        <w:t xml:space="preserve"> устройств, установки технических средств информации и организации движения.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Таблица 54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045"/>
        <w:gridCol w:w="2045"/>
        <w:gridCol w:w="2045"/>
        <w:gridCol w:w="2045"/>
      </w:tblGrid>
      <w:tr w:rsidR="00DC4FCE" w:rsidRPr="00DC4FCE" w:rsidTr="00EF209C">
        <w:trPr>
          <w:trHeight w:val="758"/>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Категория сельских улиц и дорог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Расчетная скорость движения, км/ч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Ширина полосы движения, м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Число полос движения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Ширина пешеходной части тротуара, м </w:t>
            </w:r>
          </w:p>
        </w:tc>
      </w:tr>
      <w:tr w:rsidR="00DC4FCE" w:rsidRPr="00DC4FCE" w:rsidTr="00EF209C">
        <w:trPr>
          <w:trHeight w:val="220"/>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Поселковая дорога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r>
      <w:tr w:rsidR="00DC4FCE" w:rsidRPr="00DC4FCE" w:rsidTr="00EF209C">
        <w:trPr>
          <w:trHeight w:val="220"/>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Главная улица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2 - 3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1,5 - 2,25 </w:t>
            </w:r>
          </w:p>
        </w:tc>
      </w:tr>
      <w:tr w:rsidR="00DC4FCE" w:rsidRPr="00DC4FCE" w:rsidTr="00EF209C">
        <w:trPr>
          <w:trHeight w:val="489"/>
        </w:trPr>
        <w:tc>
          <w:tcPr>
            <w:tcW w:w="5000" w:type="pct"/>
            <w:gridSpan w:val="5"/>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Улица в жилой застройке: </w:t>
            </w:r>
          </w:p>
        </w:tc>
      </w:tr>
      <w:tr w:rsidR="00DC4FCE" w:rsidRPr="00DC4FCE" w:rsidTr="00EF209C">
        <w:trPr>
          <w:trHeight w:val="220"/>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основная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1,0 - 1,5 </w:t>
            </w:r>
          </w:p>
        </w:tc>
      </w:tr>
      <w:tr w:rsidR="00DC4FCE" w:rsidRPr="00DC4FCE" w:rsidTr="00EF209C">
        <w:trPr>
          <w:trHeight w:val="487"/>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второстепенная </w:t>
            </w:r>
            <w:r w:rsidRPr="00DC4FCE">
              <w:rPr>
                <w:rFonts w:ascii="Times New Roman" w:eastAsia="Times New Roman" w:hAnsi="Times New Roman" w:cs="Times New Roman"/>
                <w:color w:val="000000"/>
                <w:sz w:val="24"/>
                <w:szCs w:val="24"/>
              </w:rPr>
              <w:lastRenderedPageBreak/>
              <w:t xml:space="preserve">(переулок)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30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2,75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w:t>
            </w:r>
          </w:p>
        </w:tc>
      </w:tr>
      <w:tr w:rsidR="00DC4FCE" w:rsidRPr="00DC4FCE" w:rsidTr="00EF209C">
        <w:trPr>
          <w:trHeight w:val="220"/>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проезд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2,75 - 3,0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0 - 1,0 </w:t>
            </w:r>
          </w:p>
        </w:tc>
      </w:tr>
      <w:tr w:rsidR="00DC4FCE" w:rsidRPr="00DC4FCE" w:rsidTr="00EF209C">
        <w:trPr>
          <w:trHeight w:val="489"/>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Хозяйственный проезд, скотопрогон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w:t>
            </w:r>
          </w:p>
        </w:tc>
      </w:tr>
    </w:tbl>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7.3.7.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DC4FCE">
          <w:rPr>
            <w:rFonts w:ascii="Times New Roman" w:eastAsia="Times New Roman" w:hAnsi="Times New Roman" w:cs="Times New Roman"/>
            <w:color w:val="000000"/>
            <w:sz w:val="24"/>
            <w:szCs w:val="24"/>
          </w:rPr>
          <w:t>150 м</w:t>
        </w:r>
      </w:smartTag>
      <w:r w:rsidRPr="00DC4FCE">
        <w:rPr>
          <w:rFonts w:ascii="Times New Roman" w:eastAsia="Times New Roman" w:hAnsi="Times New Roman" w:cs="Times New Roman"/>
          <w:color w:val="000000"/>
          <w:sz w:val="24"/>
          <w:szCs w:val="24"/>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6,0 м"/>
        </w:smartTagPr>
        <w:r w:rsidRPr="00DC4FCE">
          <w:rPr>
            <w:rFonts w:ascii="Times New Roman" w:eastAsia="Times New Roman" w:hAnsi="Times New Roman" w:cs="Times New Roman"/>
            <w:color w:val="000000"/>
            <w:sz w:val="24"/>
            <w:szCs w:val="24"/>
          </w:rPr>
          <w:t>6,0 м</w:t>
        </w:r>
      </w:smartTag>
      <w:r w:rsidRPr="00DC4FCE">
        <w:rPr>
          <w:rFonts w:ascii="Times New Roman" w:eastAsia="Times New Roman" w:hAnsi="Times New Roman" w:cs="Times New Roman"/>
          <w:color w:val="000000"/>
          <w:sz w:val="24"/>
          <w:szCs w:val="24"/>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DC4FCE">
          <w:rPr>
            <w:rFonts w:ascii="Times New Roman" w:eastAsia="Times New Roman" w:hAnsi="Times New Roman" w:cs="Times New Roman"/>
            <w:color w:val="000000"/>
            <w:sz w:val="24"/>
            <w:szCs w:val="24"/>
          </w:rPr>
          <w:t>7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200 м"/>
        </w:smartTagPr>
        <w:r w:rsidRPr="00DC4FCE">
          <w:rPr>
            <w:rFonts w:ascii="Times New Roman" w:eastAsia="Times New Roman" w:hAnsi="Times New Roman" w:cs="Times New Roman"/>
            <w:color w:val="000000"/>
            <w:sz w:val="24"/>
            <w:szCs w:val="24"/>
          </w:rPr>
          <w:t>200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Таблица 55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6"/>
        <w:gridCol w:w="2642"/>
        <w:gridCol w:w="2608"/>
      </w:tblGrid>
      <w:tr w:rsidR="00DC4FCE" w:rsidRPr="00DC4FCE" w:rsidTr="00EF209C">
        <w:trPr>
          <w:trHeight w:val="1293"/>
        </w:trPr>
        <w:tc>
          <w:tcPr>
            <w:tcW w:w="243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Назначение внутрихозяйственных дорог </w:t>
            </w:r>
          </w:p>
        </w:tc>
        <w:tc>
          <w:tcPr>
            <w:tcW w:w="129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Расчетный объем грузовых перевозок, тыс. т нетто, в месяц "пик" </w:t>
            </w:r>
          </w:p>
        </w:tc>
        <w:tc>
          <w:tcPr>
            <w:tcW w:w="127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Категория дороги </w:t>
            </w:r>
          </w:p>
        </w:tc>
      </w:tr>
      <w:tr w:rsidR="00DC4FCE" w:rsidRPr="00DC4FCE" w:rsidTr="00EF209C">
        <w:trPr>
          <w:trHeight w:val="2176"/>
        </w:trPr>
        <w:tc>
          <w:tcPr>
            <w:tcW w:w="2433"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свыше 10 </w:t>
            </w:r>
          </w:p>
        </w:tc>
        <w:tc>
          <w:tcPr>
            <w:tcW w:w="127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I-с </w:t>
            </w:r>
          </w:p>
        </w:tc>
      </w:tr>
      <w:tr w:rsidR="00DC4FCE" w:rsidRPr="00DC4FCE" w:rsidTr="00EF209C">
        <w:trPr>
          <w:trHeight w:val="220"/>
        </w:trPr>
        <w:tc>
          <w:tcPr>
            <w:tcW w:w="2433"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9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до 10</w:t>
            </w:r>
          </w:p>
        </w:tc>
        <w:tc>
          <w:tcPr>
            <w:tcW w:w="127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II-с </w:t>
            </w:r>
          </w:p>
        </w:tc>
      </w:tr>
      <w:tr w:rsidR="00DC4FCE" w:rsidRPr="00DC4FCE" w:rsidTr="00EF209C">
        <w:trPr>
          <w:trHeight w:val="1294"/>
        </w:trPr>
        <w:tc>
          <w:tcPr>
            <w:tcW w:w="243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c>
          <w:tcPr>
            <w:tcW w:w="127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III-с </w:t>
            </w:r>
          </w:p>
        </w:tc>
      </w:tr>
    </w:tbl>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7.3.11. Пересечения, примыкания и обустройство внутрихозяйственных дорог следует проектировать в соответствии с требованиями СанПиН 2.05.11-83.</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7.4. Сеть общественного пассажирского транспорта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600 м"/>
        </w:smartTagPr>
        <w:r w:rsidRPr="00DC4FCE">
          <w:rPr>
            <w:rFonts w:ascii="Times New Roman" w:eastAsia="Times New Roman" w:hAnsi="Times New Roman" w:cs="Times New Roman"/>
            <w:color w:val="000000"/>
            <w:sz w:val="24"/>
            <w:szCs w:val="24"/>
          </w:rPr>
          <w:t>600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DC4FCE">
          <w:rPr>
            <w:rFonts w:ascii="Times New Roman" w:eastAsia="Times New Roman" w:hAnsi="Times New Roman" w:cs="Times New Roman"/>
            <w:color w:val="000000"/>
            <w:sz w:val="24"/>
            <w:szCs w:val="24"/>
          </w:rPr>
          <w:t>500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DC4FCE">
          <w:rPr>
            <w:rFonts w:ascii="Times New Roman" w:eastAsia="Times New Roman" w:hAnsi="Times New Roman" w:cs="Times New Roman"/>
            <w:color w:val="000000"/>
            <w:sz w:val="24"/>
            <w:szCs w:val="24"/>
          </w:rPr>
          <w:t>250 м</w:t>
        </w:r>
      </w:smartTag>
      <w:r w:rsidRPr="00DC4FCE">
        <w:rPr>
          <w:rFonts w:ascii="Times New Roman" w:eastAsia="Times New Roman" w:hAnsi="Times New Roman" w:cs="Times New Roman"/>
          <w:color w:val="000000"/>
          <w:sz w:val="24"/>
          <w:szCs w:val="24"/>
        </w:rPr>
        <w:t xml:space="preserve">; в производственных зонах - не более </w:t>
      </w:r>
      <w:smartTag w:uri="urn:schemas-microsoft-com:office:smarttags" w:element="metricconverter">
        <w:smartTagPr>
          <w:attr w:name="ProductID" w:val="400 м"/>
        </w:smartTagPr>
        <w:r w:rsidRPr="00DC4FCE">
          <w:rPr>
            <w:rFonts w:ascii="Times New Roman" w:eastAsia="Times New Roman" w:hAnsi="Times New Roman" w:cs="Times New Roman"/>
            <w:color w:val="000000"/>
            <w:sz w:val="24"/>
            <w:szCs w:val="24"/>
          </w:rPr>
          <w:t>400 м</w:t>
        </w:r>
      </w:smartTag>
      <w:r w:rsidRPr="00DC4FCE">
        <w:rPr>
          <w:rFonts w:ascii="Times New Roman" w:eastAsia="Times New Roman" w:hAnsi="Times New Roman" w:cs="Times New Roman"/>
          <w:color w:val="000000"/>
          <w:sz w:val="24"/>
          <w:szCs w:val="24"/>
        </w:rPr>
        <w:t xml:space="preserve"> от проходных предприятий ; в зонах массового отдыха и спорта – не более </w:t>
      </w:r>
      <w:smartTag w:uri="urn:schemas-microsoft-com:office:smarttags" w:element="metricconverter">
        <w:smartTagPr>
          <w:attr w:name="ProductID" w:val="800 м"/>
        </w:smartTagPr>
        <w:r w:rsidRPr="00DC4FCE">
          <w:rPr>
            <w:rFonts w:ascii="Times New Roman" w:eastAsia="Times New Roman" w:hAnsi="Times New Roman" w:cs="Times New Roman"/>
            <w:color w:val="000000"/>
            <w:sz w:val="24"/>
            <w:szCs w:val="24"/>
          </w:rPr>
          <w:t>800 м</w:t>
        </w:r>
      </w:smartTag>
      <w:r w:rsidRPr="00DC4FCE">
        <w:rPr>
          <w:rFonts w:ascii="Times New Roman" w:eastAsia="Times New Roman" w:hAnsi="Times New Roman" w:cs="Times New Roman"/>
          <w:color w:val="000000"/>
          <w:sz w:val="24"/>
          <w:szCs w:val="24"/>
        </w:rPr>
        <w:t xml:space="preserve"> от главного входа.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DC4FCE">
          <w:rPr>
            <w:rFonts w:ascii="Times New Roman" w:eastAsia="Times New Roman" w:hAnsi="Times New Roman" w:cs="Times New Roman"/>
            <w:color w:val="000000"/>
            <w:sz w:val="24"/>
            <w:szCs w:val="24"/>
          </w:rPr>
          <w:t>13 м</w:t>
        </w:r>
      </w:smartTag>
      <w:r w:rsidRPr="00DC4FCE">
        <w:rPr>
          <w:rFonts w:ascii="Times New Roman" w:eastAsia="Times New Roman" w:hAnsi="Times New Roman" w:cs="Times New Roman"/>
          <w:color w:val="000000"/>
          <w:sz w:val="24"/>
          <w:szCs w:val="24"/>
        </w:rPr>
        <w:t xml:space="preserve">. Длину участков въезда и выезда принимают равной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7.4.11.Ширину посадочной площадки следует принимать не менее </w:t>
      </w:r>
      <w:smartTag w:uri="urn:schemas-microsoft-com:office:smarttags" w:element="metricconverter">
        <w:smartTagPr>
          <w:attr w:name="ProductID" w:val="3 м"/>
        </w:smartTagPr>
        <w:r w:rsidRPr="00DC4FCE">
          <w:rPr>
            <w:rFonts w:ascii="Times New Roman" w:eastAsia="Times New Roman" w:hAnsi="Times New Roman" w:cs="Times New Roman"/>
            <w:color w:val="000000"/>
            <w:sz w:val="24"/>
            <w:szCs w:val="24"/>
          </w:rPr>
          <w:t>3 м</w:t>
        </w:r>
      </w:smartTag>
      <w:r w:rsidRPr="00DC4FCE">
        <w:rPr>
          <w:rFonts w:ascii="Times New Roman" w:eastAsia="Times New Roman" w:hAnsi="Times New Roman" w:cs="Times New Roman"/>
          <w:color w:val="000000"/>
          <w:sz w:val="24"/>
          <w:szCs w:val="24"/>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DC4FCE">
          <w:rPr>
            <w:rFonts w:ascii="Times New Roman" w:eastAsia="Times New Roman" w:hAnsi="Times New Roman" w:cs="Times New Roman"/>
            <w:color w:val="000000"/>
            <w:sz w:val="24"/>
            <w:szCs w:val="24"/>
          </w:rPr>
          <w:t>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DC4FCE">
          <w:rPr>
            <w:rFonts w:ascii="Times New Roman" w:eastAsia="Times New Roman" w:hAnsi="Times New Roman" w:cs="Times New Roman"/>
            <w:sz w:val="24"/>
            <w:szCs w:val="24"/>
            <w:lang w:eastAsia="ru-RU"/>
          </w:rPr>
          <w:t>3 м</w:t>
        </w:r>
      </w:smartTag>
      <w:r w:rsidRPr="00DC4FCE">
        <w:rPr>
          <w:rFonts w:ascii="Times New Roman" w:eastAsia="Times New Roman" w:hAnsi="Times New Roman" w:cs="Times New Roman"/>
          <w:sz w:val="24"/>
          <w:szCs w:val="24"/>
          <w:lang w:eastAsia="ru-RU"/>
        </w:rPr>
        <w:t xml:space="preserve"> от кромки остановочной площадки.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7.4.14. На конечных пунктах маршрутной сети общественного пассажирского транспорта следует предусматривать </w:t>
      </w:r>
      <w:proofErr w:type="spellStart"/>
      <w:r w:rsidRPr="00DC4FCE">
        <w:rPr>
          <w:rFonts w:ascii="Times New Roman" w:eastAsia="Times New Roman" w:hAnsi="Times New Roman" w:cs="Times New Roman"/>
          <w:color w:val="000000"/>
          <w:sz w:val="24"/>
          <w:szCs w:val="24"/>
        </w:rPr>
        <w:t>отстойно</w:t>
      </w:r>
      <w:proofErr w:type="spellEnd"/>
      <w:r w:rsidRPr="00DC4FCE">
        <w:rPr>
          <w:rFonts w:ascii="Times New Roman" w:eastAsia="Times New Roman" w:hAnsi="Times New Roman" w:cs="Times New Roman"/>
          <w:color w:val="000000"/>
          <w:sz w:val="24"/>
          <w:szCs w:val="24"/>
        </w:rPr>
        <w:t xml:space="preserve">-разворотные площадки с учетом необходимости снятия с линии в межпиковый период около 30% подвижного состава.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7.4.15. Для автобуса площадь </w:t>
      </w:r>
      <w:proofErr w:type="spellStart"/>
      <w:r w:rsidRPr="00DC4FCE">
        <w:rPr>
          <w:rFonts w:ascii="Times New Roman" w:eastAsia="Times New Roman" w:hAnsi="Times New Roman" w:cs="Times New Roman"/>
          <w:color w:val="000000"/>
          <w:sz w:val="24"/>
          <w:szCs w:val="24"/>
        </w:rPr>
        <w:t>отстойно</w:t>
      </w:r>
      <w:proofErr w:type="spellEnd"/>
      <w:r w:rsidRPr="00DC4FCE">
        <w:rPr>
          <w:rFonts w:ascii="Times New Roman" w:eastAsia="Times New Roman" w:hAnsi="Times New Roman" w:cs="Times New Roman"/>
          <w:color w:val="000000"/>
          <w:sz w:val="24"/>
          <w:szCs w:val="24"/>
        </w:rPr>
        <w:t xml:space="preserve">-разворотной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sidRPr="00DC4FCE">
          <w:rPr>
            <w:rFonts w:ascii="Times New Roman" w:eastAsia="Times New Roman" w:hAnsi="Times New Roman" w:cs="Times New Roman"/>
            <w:color w:val="000000"/>
            <w:sz w:val="24"/>
            <w:szCs w:val="24"/>
          </w:rPr>
          <w:t>200 кв. м</w:t>
        </w:r>
      </w:smartTag>
      <w:r w:rsidRPr="00DC4FCE">
        <w:rPr>
          <w:rFonts w:ascii="Times New Roman" w:eastAsia="Times New Roman" w:hAnsi="Times New Roman" w:cs="Times New Roman"/>
          <w:color w:val="000000"/>
          <w:sz w:val="24"/>
          <w:szCs w:val="24"/>
        </w:rPr>
        <w:t xml:space="preserve"> на одно </w:t>
      </w:r>
      <w:proofErr w:type="spellStart"/>
      <w:r w:rsidRPr="00DC4FCE">
        <w:rPr>
          <w:rFonts w:ascii="Times New Roman" w:eastAsia="Times New Roman" w:hAnsi="Times New Roman" w:cs="Times New Roman"/>
          <w:color w:val="000000"/>
          <w:sz w:val="24"/>
          <w:szCs w:val="24"/>
        </w:rPr>
        <w:t>машино</w:t>
      </w:r>
      <w:proofErr w:type="spellEnd"/>
      <w:r w:rsidRPr="00DC4FCE">
        <w:rPr>
          <w:rFonts w:ascii="Times New Roman" w:eastAsia="Times New Roman" w:hAnsi="Times New Roman" w:cs="Times New Roman"/>
          <w:color w:val="000000"/>
          <w:sz w:val="24"/>
          <w:szCs w:val="24"/>
        </w:rPr>
        <w:t xml:space="preserve">-место.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7.4.16. Ширину </w:t>
      </w:r>
      <w:proofErr w:type="spellStart"/>
      <w:r w:rsidRPr="00DC4FCE">
        <w:rPr>
          <w:rFonts w:ascii="Times New Roman" w:eastAsia="Times New Roman" w:hAnsi="Times New Roman" w:cs="Times New Roman"/>
          <w:color w:val="000000"/>
          <w:sz w:val="24"/>
          <w:szCs w:val="24"/>
        </w:rPr>
        <w:t>отстойно</w:t>
      </w:r>
      <w:proofErr w:type="spellEnd"/>
      <w:r w:rsidRPr="00DC4FCE">
        <w:rPr>
          <w:rFonts w:ascii="Times New Roman" w:eastAsia="Times New Roman" w:hAnsi="Times New Roman" w:cs="Times New Roman"/>
          <w:color w:val="000000"/>
          <w:sz w:val="24"/>
          <w:szCs w:val="24"/>
        </w:rPr>
        <w:t xml:space="preserve">-разворотной площадки для автобуса следует предусматривать не менее </w:t>
      </w:r>
      <w:smartTag w:uri="urn:schemas-microsoft-com:office:smarttags" w:element="metricconverter">
        <w:smartTagPr>
          <w:attr w:name="ProductID" w:val="30 м"/>
        </w:smartTagPr>
        <w:r w:rsidRPr="00DC4FCE">
          <w:rPr>
            <w:rFonts w:ascii="Times New Roman" w:eastAsia="Times New Roman" w:hAnsi="Times New Roman" w:cs="Times New Roman"/>
            <w:color w:val="000000"/>
            <w:sz w:val="24"/>
            <w:szCs w:val="24"/>
          </w:rPr>
          <w:t>30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7.4.17. Границы </w:t>
      </w:r>
      <w:proofErr w:type="spellStart"/>
      <w:r w:rsidRPr="00DC4FCE">
        <w:rPr>
          <w:rFonts w:ascii="Times New Roman" w:eastAsia="Times New Roman" w:hAnsi="Times New Roman" w:cs="Times New Roman"/>
          <w:color w:val="000000"/>
          <w:sz w:val="24"/>
          <w:szCs w:val="24"/>
        </w:rPr>
        <w:t>отстойно</w:t>
      </w:r>
      <w:proofErr w:type="spellEnd"/>
      <w:r w:rsidRPr="00DC4FCE">
        <w:rPr>
          <w:rFonts w:ascii="Times New Roman" w:eastAsia="Times New Roman" w:hAnsi="Times New Roman" w:cs="Times New Roman"/>
          <w:color w:val="000000"/>
          <w:sz w:val="24"/>
          <w:szCs w:val="24"/>
        </w:rPr>
        <w:t xml:space="preserve">-разворотных площадок должны быть закреплены в плане красных линий.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7.4.18. </w:t>
      </w:r>
      <w:proofErr w:type="spellStart"/>
      <w:r w:rsidRPr="00DC4FCE">
        <w:rPr>
          <w:rFonts w:ascii="Times New Roman" w:eastAsia="Times New Roman" w:hAnsi="Times New Roman" w:cs="Times New Roman"/>
          <w:sz w:val="24"/>
          <w:szCs w:val="24"/>
          <w:lang w:eastAsia="ru-RU"/>
        </w:rPr>
        <w:t>Отстойно</w:t>
      </w:r>
      <w:proofErr w:type="spellEnd"/>
      <w:r w:rsidRPr="00DC4FCE">
        <w:rPr>
          <w:rFonts w:ascii="Times New Roman" w:eastAsia="Times New Roman" w:hAnsi="Times New Roman" w:cs="Times New Roman"/>
          <w:sz w:val="24"/>
          <w:szCs w:val="24"/>
          <w:lang w:eastAsia="ru-RU"/>
        </w:rPr>
        <w:t xml:space="preserve">-разворотные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DC4FCE">
          <w:rPr>
            <w:rFonts w:ascii="Times New Roman" w:eastAsia="Times New Roman" w:hAnsi="Times New Roman" w:cs="Times New Roman"/>
            <w:sz w:val="24"/>
            <w:szCs w:val="24"/>
            <w:lang w:eastAsia="ru-RU"/>
          </w:rPr>
          <w:t>50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7.5. Расчетные показатели зон транспортной инфраструктуры</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7.5.1. Расчетные параметры и категории улиц, дорог сельских населенных пунктов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56</w:t>
      </w:r>
    </w:p>
    <w:tbl>
      <w:tblPr>
        <w:tblW w:w="10335" w:type="dxa"/>
        <w:tblInd w:w="40"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DC4FCE" w:rsidRPr="00DC4FCE" w:rsidTr="00EF209C">
        <w:trPr>
          <w:cantSplit/>
          <w:trHeight w:val="1163"/>
        </w:trPr>
        <w:tc>
          <w:tcPr>
            <w:tcW w:w="2312"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Категория сельских улиц и дорог</w:t>
            </w:r>
          </w:p>
        </w:tc>
        <w:tc>
          <w:tcPr>
            <w:tcW w:w="32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DC4FCE" w:rsidRPr="00DC4FCE" w:rsidRDefault="00DC4FCE" w:rsidP="00DC4FCE">
            <w:pPr>
              <w:snapToGrid w:val="0"/>
              <w:spacing w:after="0" w:line="240" w:lineRule="auto"/>
              <w:ind w:left="113" w:right="113"/>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DC4FCE" w:rsidRPr="00DC4FCE" w:rsidRDefault="00DC4FCE" w:rsidP="00DC4FCE">
            <w:pPr>
              <w:snapToGrid w:val="0"/>
              <w:spacing w:after="0" w:line="240" w:lineRule="auto"/>
              <w:ind w:left="113" w:right="113"/>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DC4FCE" w:rsidRPr="00DC4FCE" w:rsidRDefault="00DC4FCE" w:rsidP="00DC4FCE">
            <w:pPr>
              <w:snapToGrid w:val="0"/>
              <w:spacing w:after="0" w:line="240" w:lineRule="auto"/>
              <w:ind w:left="113" w:right="113"/>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DC4FCE" w:rsidRPr="00DC4FCE" w:rsidRDefault="00DC4FCE" w:rsidP="00DC4FCE">
            <w:pPr>
              <w:snapToGrid w:val="0"/>
              <w:spacing w:after="0" w:line="240" w:lineRule="auto"/>
              <w:ind w:left="113" w:right="113"/>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Ширина пешеходной части тротуара, м</w:t>
            </w:r>
          </w:p>
        </w:tc>
      </w:tr>
      <w:tr w:rsidR="00DC4FCE" w:rsidRPr="00DC4FCE" w:rsidTr="00EF209C">
        <w:trPr>
          <w:trHeight w:val="362"/>
        </w:trPr>
        <w:tc>
          <w:tcPr>
            <w:tcW w:w="2312"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Поселковая дорога </w:t>
            </w:r>
          </w:p>
        </w:tc>
        <w:tc>
          <w:tcPr>
            <w:tcW w:w="32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60</w:t>
            </w:r>
          </w:p>
        </w:tc>
        <w:tc>
          <w:tcPr>
            <w:tcW w:w="1153"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w:t>
            </w:r>
          </w:p>
        </w:tc>
        <w:tc>
          <w:tcPr>
            <w:tcW w:w="108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27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noBreakHyphen/>
            </w:r>
          </w:p>
        </w:tc>
      </w:tr>
      <w:tr w:rsidR="00DC4FCE" w:rsidRPr="00DC4FCE" w:rsidTr="00EF209C">
        <w:trPr>
          <w:trHeight w:val="441"/>
        </w:trPr>
        <w:tc>
          <w:tcPr>
            <w:tcW w:w="2312"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Главная улица</w:t>
            </w:r>
          </w:p>
        </w:tc>
        <w:tc>
          <w:tcPr>
            <w:tcW w:w="32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1153"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w:t>
            </w:r>
          </w:p>
        </w:tc>
        <w:tc>
          <w:tcPr>
            <w:tcW w:w="108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2-3</w:t>
            </w:r>
          </w:p>
        </w:tc>
        <w:tc>
          <w:tcPr>
            <w:tcW w:w="127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1,5-2,25</w:t>
            </w:r>
          </w:p>
        </w:tc>
      </w:tr>
      <w:tr w:rsidR="00DC4FCE" w:rsidRPr="00DC4FCE" w:rsidTr="00EF209C">
        <w:trPr>
          <w:trHeight w:val="159"/>
        </w:trPr>
        <w:tc>
          <w:tcPr>
            <w:tcW w:w="5572" w:type="dxa"/>
            <w:gridSpan w:val="2"/>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Улица в жилой застройке:</w:t>
            </w:r>
          </w:p>
        </w:tc>
        <w:tc>
          <w:tcPr>
            <w:tcW w:w="12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c>
          <w:tcPr>
            <w:tcW w:w="1153"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c>
          <w:tcPr>
            <w:tcW w:w="127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r>
      <w:tr w:rsidR="00DC4FCE" w:rsidRPr="00DC4FCE" w:rsidTr="00EF209C">
        <w:trPr>
          <w:trHeight w:val="985"/>
        </w:trPr>
        <w:tc>
          <w:tcPr>
            <w:tcW w:w="2312"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основная</w:t>
            </w:r>
          </w:p>
        </w:tc>
        <w:tc>
          <w:tcPr>
            <w:tcW w:w="32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1153"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108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27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1,0-1,5</w:t>
            </w:r>
          </w:p>
        </w:tc>
      </w:tr>
      <w:tr w:rsidR="00DC4FCE" w:rsidRPr="00DC4FCE" w:rsidTr="00EF209C">
        <w:trPr>
          <w:trHeight w:val="339"/>
        </w:trPr>
        <w:tc>
          <w:tcPr>
            <w:tcW w:w="2312" w:type="dxa"/>
            <w:tcBorders>
              <w:top w:val="single" w:sz="4" w:space="0" w:color="000000"/>
              <w:left w:val="single" w:sz="4" w:space="0" w:color="000000"/>
              <w:bottom w:val="single" w:sz="4" w:space="0" w:color="000000"/>
            </w:tcBorders>
          </w:tcPr>
          <w:p w:rsidR="00DC4FCE" w:rsidRPr="00DC4FCE" w:rsidRDefault="00DC4FCE" w:rsidP="00DC4FCE">
            <w:pPr>
              <w:tabs>
                <w:tab w:val="left" w:pos="140"/>
                <w:tab w:val="left" w:pos="320"/>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второстепенная (переулок)</w:t>
            </w:r>
          </w:p>
        </w:tc>
        <w:tc>
          <w:tcPr>
            <w:tcW w:w="32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1153"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2,75</w:t>
            </w:r>
          </w:p>
        </w:tc>
        <w:tc>
          <w:tcPr>
            <w:tcW w:w="108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27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r>
      <w:tr w:rsidR="00DC4FCE" w:rsidRPr="00DC4FCE" w:rsidTr="00EF209C">
        <w:trPr>
          <w:trHeight w:val="692"/>
        </w:trPr>
        <w:tc>
          <w:tcPr>
            <w:tcW w:w="2312"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проезд</w:t>
            </w:r>
          </w:p>
        </w:tc>
        <w:tc>
          <w:tcPr>
            <w:tcW w:w="32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1153"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2,75-3,0</w:t>
            </w:r>
          </w:p>
        </w:tc>
        <w:tc>
          <w:tcPr>
            <w:tcW w:w="108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27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0,75-1,0</w:t>
            </w:r>
          </w:p>
        </w:tc>
      </w:tr>
      <w:tr w:rsidR="00DC4FCE" w:rsidRPr="00DC4FCE" w:rsidTr="00EF209C">
        <w:trPr>
          <w:trHeight w:val="698"/>
        </w:trPr>
        <w:tc>
          <w:tcPr>
            <w:tcW w:w="2312"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1153"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4,5</w:t>
            </w:r>
          </w:p>
        </w:tc>
        <w:tc>
          <w:tcPr>
            <w:tcW w:w="108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27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noBreakHyphen/>
            </w:r>
          </w:p>
        </w:tc>
      </w:tr>
    </w:tbl>
    <w:p w:rsidR="00DC4FCE" w:rsidRPr="00DC4FCE" w:rsidRDefault="00DC4FCE" w:rsidP="00DC4F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u w:val="single"/>
          <w:lang w:eastAsia="ru-RU"/>
        </w:rPr>
      </w:pPr>
    </w:p>
    <w:p w:rsidR="00DC4FCE" w:rsidRPr="00DC4FCE" w:rsidRDefault="00DC4FCE" w:rsidP="00DC4FC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4"/>
          <w:lang w:eastAsia="ru-RU"/>
        </w:rPr>
      </w:pPr>
      <w:r w:rsidRPr="00DC4FCE">
        <w:rPr>
          <w:rFonts w:ascii="Times New Roman" w:eastAsia="Times New Roman" w:hAnsi="Times New Roman" w:cs="Times New Roman"/>
          <w:bCs/>
          <w:sz w:val="28"/>
          <w:szCs w:val="24"/>
          <w:u w:val="single"/>
          <w:lang w:eastAsia="ru-RU"/>
        </w:rPr>
        <w:t>Примечания</w:t>
      </w:r>
      <w:r w:rsidRPr="00DC4FCE">
        <w:rPr>
          <w:rFonts w:ascii="Times New Roman" w:eastAsia="Times New Roman" w:hAnsi="Times New Roman" w:cs="Times New Roman"/>
          <w:bCs/>
          <w:sz w:val="28"/>
          <w:szCs w:val="24"/>
          <w:lang w:eastAsia="ru-RU"/>
        </w:rPr>
        <w:t>:  1. Ширина улиц и дорог местного значения в красных линиях принимается – 15-25м.</w:t>
      </w:r>
    </w:p>
    <w:p w:rsidR="00DC4FCE" w:rsidRPr="00DC4FCE" w:rsidRDefault="00DC4FCE" w:rsidP="00DC4FCE">
      <w:pPr>
        <w:spacing w:after="0" w:line="240" w:lineRule="auto"/>
        <w:ind w:left="566" w:firstLine="567"/>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2.</w:t>
      </w:r>
      <w:r w:rsidRPr="00DC4FCE">
        <w:rPr>
          <w:rFonts w:ascii="Times New Roman" w:eastAsia="Times New Roman" w:hAnsi="Times New Roman" w:cs="Times New Roman"/>
          <w:sz w:val="20"/>
          <w:szCs w:val="24"/>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DC4FCE">
          <w:rPr>
            <w:rFonts w:ascii="Times New Roman" w:eastAsia="Times New Roman" w:hAnsi="Times New Roman" w:cs="Times New Roman"/>
            <w:sz w:val="20"/>
            <w:szCs w:val="24"/>
          </w:rPr>
          <w:t>6 м</w:t>
        </w:r>
      </w:smartTag>
      <w:r w:rsidRPr="00DC4FCE">
        <w:rPr>
          <w:rFonts w:ascii="Times New Roman" w:eastAsia="Times New Roman" w:hAnsi="Times New Roman" w:cs="Times New Roman"/>
          <w:sz w:val="20"/>
          <w:szCs w:val="24"/>
        </w:rPr>
        <w:t xml:space="preserve"> и длиной </w:t>
      </w:r>
      <w:smartTag w:uri="urn:schemas-microsoft-com:office:smarttags" w:element="metricconverter">
        <w:smartTagPr>
          <w:attr w:name="ProductID" w:val="15 м"/>
        </w:smartTagPr>
        <w:r w:rsidRPr="00DC4FCE">
          <w:rPr>
            <w:rFonts w:ascii="Times New Roman" w:eastAsia="Times New Roman" w:hAnsi="Times New Roman" w:cs="Times New Roman"/>
            <w:sz w:val="20"/>
            <w:szCs w:val="24"/>
          </w:rPr>
          <w:t>15 м</w:t>
        </w:r>
      </w:smartTag>
      <w:r w:rsidRPr="00DC4FCE">
        <w:rPr>
          <w:rFonts w:ascii="Times New Roman" w:eastAsia="Times New Roman" w:hAnsi="Times New Roman" w:cs="Times New Roman"/>
          <w:sz w:val="20"/>
          <w:szCs w:val="24"/>
        </w:rPr>
        <w:t xml:space="preserve"> на расстоянии не более </w:t>
      </w:r>
      <w:smartTag w:uri="urn:schemas-microsoft-com:office:smarttags" w:element="metricconverter">
        <w:smartTagPr>
          <w:attr w:name="ProductID" w:val="75 м"/>
        </w:smartTagPr>
        <w:r w:rsidRPr="00DC4FCE">
          <w:rPr>
            <w:rFonts w:ascii="Times New Roman" w:eastAsia="Times New Roman" w:hAnsi="Times New Roman" w:cs="Times New Roman"/>
            <w:sz w:val="20"/>
            <w:szCs w:val="24"/>
          </w:rPr>
          <w:t>75 м</w:t>
        </w:r>
      </w:smartTag>
      <w:r w:rsidRPr="00DC4FCE">
        <w:rPr>
          <w:rFonts w:ascii="Times New Roman" w:eastAsia="Times New Roman" w:hAnsi="Times New Roman" w:cs="Times New Roman"/>
          <w:sz w:val="20"/>
          <w:szCs w:val="24"/>
        </w:rPr>
        <w:t xml:space="preserve">  между ними.</w:t>
      </w:r>
    </w:p>
    <w:p w:rsidR="00DC4FCE" w:rsidRPr="00DC4FCE" w:rsidRDefault="00DC4FCE" w:rsidP="00DC4FCE">
      <w:pPr>
        <w:spacing w:after="0" w:line="240" w:lineRule="auto"/>
        <w:ind w:left="566" w:firstLine="567"/>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3.</w:t>
      </w:r>
      <w:r w:rsidRPr="00DC4FCE">
        <w:rPr>
          <w:rFonts w:ascii="Times New Roman" w:eastAsia="Times New Roman" w:hAnsi="Times New Roman" w:cs="Times New Roman"/>
          <w:sz w:val="20"/>
          <w:szCs w:val="24"/>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4FCE">
          <w:rPr>
            <w:rFonts w:ascii="Times New Roman" w:eastAsia="Times New Roman" w:hAnsi="Times New Roman" w:cs="Times New Roman"/>
            <w:sz w:val="20"/>
            <w:szCs w:val="24"/>
          </w:rPr>
          <w:t>0,5 м</w:t>
        </w:r>
      </w:smartTag>
      <w:r w:rsidRPr="00DC4FCE">
        <w:rPr>
          <w:rFonts w:ascii="Times New Roman" w:eastAsia="Times New Roman" w:hAnsi="Times New Roman" w:cs="Times New Roman"/>
          <w:sz w:val="20"/>
          <w:szCs w:val="24"/>
        </w:rPr>
        <w:t>.</w:t>
      </w:r>
    </w:p>
    <w:p w:rsidR="00DC4FCE" w:rsidRPr="00DC4FCE" w:rsidRDefault="00DC4FCE" w:rsidP="00DC4FCE">
      <w:pPr>
        <w:spacing w:after="0" w:line="240" w:lineRule="auto"/>
        <w:ind w:left="566" w:firstLine="567"/>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4.</w:t>
      </w:r>
      <w:r w:rsidRPr="00DC4FCE">
        <w:rPr>
          <w:rFonts w:ascii="Times New Roman" w:eastAsia="Times New Roman" w:hAnsi="Times New Roman" w:cs="Times New Roman"/>
          <w:sz w:val="20"/>
          <w:szCs w:val="24"/>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DC4FCE">
          <w:rPr>
            <w:rFonts w:ascii="Times New Roman" w:eastAsia="Times New Roman" w:hAnsi="Times New Roman" w:cs="Times New Roman"/>
            <w:sz w:val="20"/>
            <w:szCs w:val="24"/>
          </w:rPr>
          <w:t>5,5 м</w:t>
        </w:r>
      </w:smartTag>
      <w:r w:rsidRPr="00DC4FCE">
        <w:rPr>
          <w:rFonts w:ascii="Times New Roman" w:eastAsia="Times New Roman" w:hAnsi="Times New Roman" w:cs="Times New Roman"/>
          <w:sz w:val="20"/>
          <w:szCs w:val="24"/>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7.5.2. Протяженность тупиковых проездов (не более) - </w:t>
      </w:r>
      <w:smartTag w:uri="urn:schemas-microsoft-com:office:smarttags" w:element="metricconverter">
        <w:smartTagPr>
          <w:attr w:name="ProductID" w:val="150 м"/>
        </w:smartTagPr>
        <w:r w:rsidRPr="00DC4FCE">
          <w:rPr>
            <w:rFonts w:ascii="Times New Roman" w:eastAsia="Calibri" w:hAnsi="Times New Roman" w:cs="Times New Roman"/>
            <w:sz w:val="24"/>
            <w:szCs w:val="24"/>
            <w:lang w:eastAsia="ar-SA"/>
          </w:rPr>
          <w:t>150 м</w:t>
        </w:r>
      </w:smartTag>
      <w:r w:rsidRPr="00DC4FCE">
        <w:rPr>
          <w:rFonts w:ascii="Times New Roman" w:eastAsia="Calibri" w:hAnsi="Times New Roman" w:cs="Times New Roman"/>
          <w:sz w:val="24"/>
          <w:szCs w:val="24"/>
          <w:lang w:eastAsia="ar-SA"/>
        </w:rPr>
        <w:t>.</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u w:val="single"/>
        </w:rPr>
        <w:t xml:space="preserve">Примечание: </w:t>
      </w:r>
      <w:r w:rsidRPr="00DC4FCE">
        <w:rPr>
          <w:rFonts w:ascii="Times New Roman" w:eastAsia="Times New Roman" w:hAnsi="Times New Roman" w:cs="Times New Roman"/>
          <w:sz w:val="20"/>
          <w:szCs w:val="24"/>
        </w:rPr>
        <w:t>Тупиковые проезды должны заканчиваться площадками для разворота мусоровозов, пожарных машин и другой спецтехники.</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7.5.3. Размеры разворотных площадок на тупиковых улицах и дорогах, диаметром (не менее):</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Для разворота легковых автомобилей – </w:t>
      </w:r>
      <w:smartTag w:uri="urn:schemas-microsoft-com:office:smarttags" w:element="metricconverter">
        <w:smartTagPr>
          <w:attr w:name="ProductID" w:val="16 м"/>
        </w:smartTagPr>
        <w:r w:rsidRPr="00DC4FCE">
          <w:rPr>
            <w:rFonts w:ascii="Times New Roman" w:eastAsia="Calibri" w:hAnsi="Times New Roman" w:cs="Times New Roman"/>
            <w:sz w:val="24"/>
            <w:szCs w:val="24"/>
            <w:lang w:eastAsia="ar-SA"/>
          </w:rPr>
          <w:t>16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Для разворота пассажирского общественного транспорта – </w:t>
      </w:r>
      <w:smartTag w:uri="urn:schemas-microsoft-com:office:smarttags" w:element="metricconverter">
        <w:smartTagPr>
          <w:attr w:name="ProductID" w:val="30 м"/>
        </w:smartTagPr>
        <w:r w:rsidRPr="00DC4FCE">
          <w:rPr>
            <w:rFonts w:ascii="Times New Roman" w:eastAsia="Calibri" w:hAnsi="Times New Roman" w:cs="Times New Roman"/>
            <w:sz w:val="24"/>
            <w:szCs w:val="24"/>
            <w:lang w:eastAsia="ar-SA"/>
          </w:rPr>
          <w:t>30 м</w:t>
        </w:r>
      </w:smartTag>
      <w:r w:rsidRPr="00DC4FCE">
        <w:rPr>
          <w:rFonts w:ascii="Times New Roman" w:eastAsia="Calibri" w:hAnsi="Times New Roman" w:cs="Times New Roman"/>
          <w:sz w:val="24"/>
          <w:szCs w:val="24"/>
          <w:lang w:eastAsia="ar-SA"/>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DC4FCE">
          <w:rPr>
            <w:rFonts w:ascii="Times New Roman" w:eastAsia="Calibri" w:hAnsi="Times New Roman" w:cs="Times New Roman"/>
            <w:sz w:val="24"/>
            <w:szCs w:val="24"/>
            <w:lang w:eastAsia="ar-SA"/>
          </w:rPr>
          <w:t>1,0 м</w:t>
        </w:r>
      </w:smartTag>
      <w:r w:rsidRPr="00DC4FCE">
        <w:rPr>
          <w:rFonts w:ascii="Times New Roman" w:eastAsia="Calibri" w:hAnsi="Times New Roman" w:cs="Times New Roman"/>
          <w:sz w:val="24"/>
          <w:szCs w:val="24"/>
          <w:lang w:eastAsia="ar-SA"/>
        </w:rPr>
        <w:t>.</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u w:val="single"/>
        </w:rPr>
        <w:t>Примечание</w:t>
      </w:r>
      <w:r w:rsidRPr="00DC4FCE">
        <w:rPr>
          <w:rFonts w:ascii="Times New Roman" w:eastAsia="Times New Roman" w:hAnsi="Times New Roman" w:cs="Times New Roman"/>
          <w:sz w:val="20"/>
          <w:szCs w:val="24"/>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4FCE">
          <w:rPr>
            <w:rFonts w:ascii="Times New Roman" w:eastAsia="Times New Roman" w:hAnsi="Times New Roman" w:cs="Times New Roman"/>
            <w:sz w:val="20"/>
            <w:szCs w:val="24"/>
          </w:rPr>
          <w:t>0,5 м</w:t>
        </w:r>
      </w:smartTag>
      <w:r w:rsidRPr="00DC4FCE">
        <w:rPr>
          <w:rFonts w:ascii="Times New Roman" w:eastAsia="Times New Roman" w:hAnsi="Times New Roman" w:cs="Times New Roman"/>
          <w:sz w:val="20"/>
          <w:szCs w:val="24"/>
        </w:rPr>
        <w:t>.</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7.5.5.Пропускная способность одной полосы движения для тротуаров</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57</w:t>
      </w:r>
    </w:p>
    <w:tbl>
      <w:tblPr>
        <w:tblW w:w="0" w:type="auto"/>
        <w:tblInd w:w="108" w:type="dxa"/>
        <w:tblLayout w:type="fixed"/>
        <w:tblLook w:val="0000" w:firstRow="0" w:lastRow="0" w:firstColumn="0" w:lastColumn="0" w:noHBand="0" w:noVBand="0"/>
      </w:tblPr>
      <w:tblGrid>
        <w:gridCol w:w="5500"/>
        <w:gridCol w:w="2075"/>
        <w:gridCol w:w="2786"/>
      </w:tblGrid>
      <w:tr w:rsidR="00DC4FCE" w:rsidRPr="00DC4FCE" w:rsidTr="00EF209C">
        <w:tc>
          <w:tcPr>
            <w:tcW w:w="550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c>
          <w:tcPr>
            <w:tcW w:w="2075"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Единица </w:t>
            </w:r>
            <w:r w:rsidRPr="00DC4FCE">
              <w:rPr>
                <w:rFonts w:ascii="Times New Roman" w:eastAsia="Times New Roman" w:hAnsi="Times New Roman" w:cs="Times New Roman"/>
                <w:sz w:val="24"/>
                <w:szCs w:val="24"/>
                <w:lang w:eastAsia="ru-RU"/>
              </w:rPr>
              <w:lastRenderedPageBreak/>
              <w:t>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Норма обеспеченности</w:t>
            </w:r>
          </w:p>
        </w:tc>
      </w:tr>
      <w:tr w:rsidR="00DC4FCE" w:rsidRPr="00DC4FCE" w:rsidTr="00EF209C">
        <w:tc>
          <w:tcPr>
            <w:tcW w:w="550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500</w:t>
            </w:r>
          </w:p>
        </w:tc>
      </w:tr>
      <w:tr w:rsidR="00DC4FCE" w:rsidRPr="00DC4FCE" w:rsidTr="00EF209C">
        <w:tc>
          <w:tcPr>
            <w:tcW w:w="550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700</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7.5.6. Плотность сети общественного пассажирского транспорта на застроенных территориях (в пределах) - 1,5-2,8 км/км2.</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58</w:t>
      </w:r>
    </w:p>
    <w:tbl>
      <w:tblPr>
        <w:tblW w:w="10323" w:type="dxa"/>
        <w:tblInd w:w="108" w:type="dxa"/>
        <w:tblLayout w:type="fixed"/>
        <w:tblLook w:val="0000" w:firstRow="0" w:lastRow="0" w:firstColumn="0" w:lastColumn="0" w:noHBand="0" w:noVBand="0"/>
      </w:tblPr>
      <w:tblGrid>
        <w:gridCol w:w="5642"/>
        <w:gridCol w:w="1980"/>
        <w:gridCol w:w="2701"/>
      </w:tblGrid>
      <w:tr w:rsidR="00DC4FCE" w:rsidRPr="00DC4FCE" w:rsidTr="00EF209C">
        <w:trPr>
          <w:trHeight w:val="375"/>
        </w:trPr>
        <w:tc>
          <w:tcPr>
            <w:tcW w:w="564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r>
      <w:tr w:rsidR="00DC4FCE" w:rsidRPr="00DC4FCE" w:rsidTr="00EF209C">
        <w:tc>
          <w:tcPr>
            <w:tcW w:w="5642"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Жилых домов</w:t>
            </w:r>
          </w:p>
        </w:tc>
        <w:tc>
          <w:tcPr>
            <w:tcW w:w="198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400</w:t>
            </w:r>
          </w:p>
        </w:tc>
      </w:tr>
      <w:tr w:rsidR="00DC4FCE" w:rsidRPr="00DC4FCE" w:rsidTr="00EF209C">
        <w:tc>
          <w:tcPr>
            <w:tcW w:w="5642"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250</w:t>
            </w:r>
          </w:p>
        </w:tc>
      </w:tr>
      <w:tr w:rsidR="00DC4FCE" w:rsidRPr="00DC4FCE" w:rsidTr="00EF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Проходных предприятий в производственных и коммунально-складских зонах</w:t>
            </w:r>
          </w:p>
        </w:tc>
        <w:tc>
          <w:tcPr>
            <w:tcW w:w="1980"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c>
          <w:tcPr>
            <w:tcW w:w="2701"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400</w:t>
            </w:r>
          </w:p>
        </w:tc>
      </w:tr>
      <w:tr w:rsidR="00DC4FCE" w:rsidRPr="00DC4FCE" w:rsidTr="00EF209C">
        <w:tc>
          <w:tcPr>
            <w:tcW w:w="5642"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800</w:t>
            </w:r>
          </w:p>
        </w:tc>
      </w:tr>
    </w:tbl>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DC4FCE">
          <w:rPr>
            <w:rFonts w:ascii="Times New Roman" w:eastAsia="Calibri" w:hAnsi="Times New Roman" w:cs="Times New Roman"/>
            <w:sz w:val="24"/>
            <w:szCs w:val="24"/>
            <w:lang w:eastAsia="ar-SA"/>
          </w:rPr>
          <w:t>600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DC4FCE">
          <w:rPr>
            <w:rFonts w:ascii="Times New Roman" w:eastAsia="Calibri" w:hAnsi="Times New Roman" w:cs="Times New Roman"/>
            <w:sz w:val="24"/>
            <w:szCs w:val="24"/>
            <w:lang w:eastAsia="ar-SA"/>
          </w:rPr>
          <w:t>800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7.5.10. Категории автомобильных дорог на территории сельских поселений</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59</w:t>
      </w:r>
    </w:p>
    <w:tbl>
      <w:tblPr>
        <w:tblW w:w="0" w:type="auto"/>
        <w:tblInd w:w="28" w:type="dxa"/>
        <w:tblLayout w:type="fixed"/>
        <w:tblCellMar>
          <w:left w:w="28" w:type="dxa"/>
          <w:right w:w="28" w:type="dxa"/>
        </w:tblCellMar>
        <w:tblLook w:val="0000" w:firstRow="0" w:lastRow="0" w:firstColumn="0" w:lastColumn="0" w:noHBand="0" w:noVBand="0"/>
      </w:tblPr>
      <w:tblGrid>
        <w:gridCol w:w="2020"/>
        <w:gridCol w:w="8221"/>
      </w:tblGrid>
      <w:tr w:rsidR="00DC4FCE" w:rsidRPr="00DC4FCE" w:rsidTr="00EF209C">
        <w:trPr>
          <w:trHeight w:val="478"/>
        </w:trPr>
        <w:tc>
          <w:tcPr>
            <w:tcW w:w="2020"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Категория дороги</w:t>
            </w:r>
          </w:p>
        </w:tc>
        <w:tc>
          <w:tcPr>
            <w:tcW w:w="8221" w:type="dxa"/>
            <w:tcBorders>
              <w:top w:val="single" w:sz="4" w:space="0" w:color="000000"/>
              <w:left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Народнохозяйственное и административное значение автомобильных дорог</w:t>
            </w:r>
          </w:p>
        </w:tc>
      </w:tr>
      <w:tr w:rsidR="00DC4FCE" w:rsidRPr="00DC4FCE" w:rsidTr="00EF209C">
        <w:trPr>
          <w:trHeight w:val="423"/>
        </w:trPr>
        <w:tc>
          <w:tcPr>
            <w:tcW w:w="2020" w:type="dxa"/>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I</w:t>
            </w:r>
          </w:p>
        </w:tc>
        <w:tc>
          <w:tcPr>
            <w:tcW w:w="822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Магистральные автомобильные дороги общегосударственного значения (в том числе для международного сообщения)</w:t>
            </w:r>
          </w:p>
        </w:tc>
      </w:tr>
      <w:tr w:rsidR="00DC4FCE" w:rsidRPr="00DC4FCE" w:rsidTr="00EF209C">
        <w:trPr>
          <w:trHeight w:val="488"/>
        </w:trPr>
        <w:tc>
          <w:tcPr>
            <w:tcW w:w="2020" w:type="dxa"/>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II</w:t>
            </w:r>
          </w:p>
        </w:tc>
        <w:tc>
          <w:tcPr>
            <w:tcW w:w="822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Автомобильные дороги общегосударственного (не отнесенные к I категории), республиканского, областного (краевого) значения</w:t>
            </w:r>
          </w:p>
        </w:tc>
      </w:tr>
      <w:tr w:rsidR="00DC4FCE" w:rsidRPr="00DC4FCE" w:rsidTr="00EF209C">
        <w:trPr>
          <w:trHeight w:val="479"/>
        </w:trPr>
        <w:tc>
          <w:tcPr>
            <w:tcW w:w="2020" w:type="dxa"/>
            <w:tcBorders>
              <w:top w:val="single" w:sz="4" w:space="0" w:color="000000"/>
              <w:lef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III</w:t>
            </w:r>
          </w:p>
        </w:tc>
        <w:tc>
          <w:tcPr>
            <w:tcW w:w="8221" w:type="dxa"/>
            <w:tcBorders>
              <w:top w:val="single" w:sz="4" w:space="0" w:color="000000"/>
              <w:left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Автомобильные дороги общегосударственного, областного (краевого) значения (не отнесенные ко II категории), дороги местного значения</w:t>
            </w:r>
          </w:p>
        </w:tc>
      </w:tr>
      <w:tr w:rsidR="00DC4FCE" w:rsidRPr="00DC4FCE" w:rsidTr="00EF209C">
        <w:trPr>
          <w:trHeight w:val="458"/>
        </w:trPr>
        <w:tc>
          <w:tcPr>
            <w:tcW w:w="2020" w:type="dxa"/>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IV</w:t>
            </w:r>
          </w:p>
        </w:tc>
        <w:tc>
          <w:tcPr>
            <w:tcW w:w="822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Автомобильные дороги республиканского, областного (краевого) и местного значения (не отнесенные ко II и III категориям)</w:t>
            </w:r>
          </w:p>
        </w:tc>
      </w:tr>
      <w:tr w:rsidR="00DC4FCE" w:rsidRPr="00DC4FCE" w:rsidTr="00EF209C">
        <w:trPr>
          <w:trHeight w:val="220"/>
        </w:trPr>
        <w:tc>
          <w:tcPr>
            <w:tcW w:w="2020" w:type="dxa"/>
            <w:tcBorders>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V</w:t>
            </w:r>
          </w:p>
        </w:tc>
        <w:tc>
          <w:tcPr>
            <w:tcW w:w="8221" w:type="dxa"/>
            <w:tcBorders>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Автомобильные дороги местного значения (кроме отнесенных к III и IV категориям)</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7.5.11. Радиусы дорог, при которых, в зависимости от категории дороги, допускается располагать остановки общественного транспорта</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60</w:t>
      </w:r>
    </w:p>
    <w:tbl>
      <w:tblPr>
        <w:tblW w:w="0" w:type="auto"/>
        <w:tblInd w:w="108" w:type="dxa"/>
        <w:tblLayout w:type="fixed"/>
        <w:tblLook w:val="0000" w:firstRow="0" w:lastRow="0" w:firstColumn="0" w:lastColumn="0" w:noHBand="0" w:noVBand="0"/>
      </w:tblPr>
      <w:tblGrid>
        <w:gridCol w:w="3799"/>
        <w:gridCol w:w="3402"/>
        <w:gridCol w:w="3089"/>
      </w:tblGrid>
      <w:tr w:rsidR="00DC4FCE" w:rsidRPr="00DC4FCE" w:rsidTr="00EF209C">
        <w:tc>
          <w:tcPr>
            <w:tcW w:w="3799"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Категория дорог</w:t>
            </w:r>
          </w:p>
        </w:tc>
        <w:tc>
          <w:tcPr>
            <w:tcW w:w="340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c>
          <w:tcPr>
            <w:tcW w:w="3799"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 xml:space="preserve">I </w:t>
            </w:r>
            <w:r w:rsidRPr="00DC4FCE">
              <w:rPr>
                <w:rFonts w:ascii="Times New Roman" w:eastAsia="Times New Roman" w:hAnsi="Times New Roman" w:cs="Times New Roman"/>
                <w:sz w:val="24"/>
                <w:szCs w:val="24"/>
                <w:lang w:eastAsia="ru-RU"/>
              </w:rPr>
              <w:t xml:space="preserve">и </w:t>
            </w:r>
            <w:r w:rsidRPr="00DC4FCE">
              <w:rPr>
                <w:rFonts w:ascii="Times New Roman" w:eastAsia="Times New Roman" w:hAnsi="Times New Roman" w:cs="Times New Roman"/>
                <w:sz w:val="24"/>
                <w:szCs w:val="24"/>
                <w:lang w:val="en-US" w:eastAsia="ru-RU"/>
              </w:rPr>
              <w:t xml:space="preserve">II </w:t>
            </w:r>
            <w:r w:rsidRPr="00DC4FCE">
              <w:rPr>
                <w:rFonts w:ascii="Times New Roman" w:eastAsia="Times New Roman" w:hAnsi="Times New Roman" w:cs="Times New Roman"/>
                <w:sz w:val="24"/>
                <w:szCs w:val="24"/>
                <w:lang w:eastAsia="ru-RU"/>
              </w:rPr>
              <w:t>категория</w:t>
            </w:r>
          </w:p>
        </w:tc>
        <w:tc>
          <w:tcPr>
            <w:tcW w:w="340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Продольный уклон должен быть не более 40 ‰.</w:t>
            </w:r>
          </w:p>
        </w:tc>
      </w:tr>
      <w:tr w:rsidR="00DC4FCE" w:rsidRPr="00DC4FCE" w:rsidTr="00EF209C">
        <w:tc>
          <w:tcPr>
            <w:tcW w:w="3799"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 xml:space="preserve">III </w:t>
            </w:r>
            <w:r w:rsidRPr="00DC4FCE">
              <w:rPr>
                <w:rFonts w:ascii="Times New Roman" w:eastAsia="Times New Roman" w:hAnsi="Times New Roman" w:cs="Times New Roman"/>
                <w:sz w:val="24"/>
                <w:szCs w:val="24"/>
                <w:lang w:eastAsia="ru-RU"/>
              </w:rPr>
              <w:t>категория</w:t>
            </w:r>
          </w:p>
        </w:tc>
        <w:tc>
          <w:tcPr>
            <w:tcW w:w="340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600</w:t>
            </w:r>
          </w:p>
        </w:tc>
        <w:tc>
          <w:tcPr>
            <w:tcW w:w="3089"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3799"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 xml:space="preserve">IV </w:t>
            </w:r>
            <w:r w:rsidRPr="00DC4FCE">
              <w:rPr>
                <w:rFonts w:ascii="Times New Roman" w:eastAsia="Times New Roman" w:hAnsi="Times New Roman" w:cs="Times New Roman"/>
                <w:sz w:val="24"/>
                <w:szCs w:val="24"/>
                <w:lang w:eastAsia="ru-RU"/>
              </w:rPr>
              <w:t xml:space="preserve">и </w:t>
            </w:r>
            <w:r w:rsidRPr="00DC4FCE">
              <w:rPr>
                <w:rFonts w:ascii="Times New Roman" w:eastAsia="Times New Roman" w:hAnsi="Times New Roman" w:cs="Times New Roman"/>
                <w:sz w:val="24"/>
                <w:szCs w:val="24"/>
                <w:lang w:val="en-US" w:eastAsia="ru-RU"/>
              </w:rPr>
              <w:t xml:space="preserve">V </w:t>
            </w:r>
            <w:r w:rsidRPr="00DC4FCE">
              <w:rPr>
                <w:rFonts w:ascii="Times New Roman" w:eastAsia="Times New Roman" w:hAnsi="Times New Roman" w:cs="Times New Roman"/>
                <w:sz w:val="24"/>
                <w:szCs w:val="24"/>
                <w:lang w:eastAsia="ru-RU"/>
              </w:rPr>
              <w:t>категория</w:t>
            </w:r>
          </w:p>
        </w:tc>
        <w:tc>
          <w:tcPr>
            <w:tcW w:w="340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400</w:t>
            </w:r>
          </w:p>
        </w:tc>
        <w:tc>
          <w:tcPr>
            <w:tcW w:w="3089"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7.5.12. Место размещения остановки общественного транспорта вне пределов населенных пунктов на автомобильных дорогах различных категорий</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61</w:t>
      </w:r>
    </w:p>
    <w:tbl>
      <w:tblPr>
        <w:tblW w:w="0" w:type="auto"/>
        <w:tblInd w:w="108" w:type="dxa"/>
        <w:tblLayout w:type="fixed"/>
        <w:tblLook w:val="0000" w:firstRow="0" w:lastRow="0" w:firstColumn="0" w:lastColumn="0" w:noHBand="0" w:noVBand="0"/>
      </w:tblPr>
      <w:tblGrid>
        <w:gridCol w:w="2523"/>
        <w:gridCol w:w="5122"/>
        <w:gridCol w:w="2617"/>
      </w:tblGrid>
      <w:tr w:rsidR="00DC4FCE" w:rsidRPr="00DC4FCE" w:rsidTr="00EF209C">
        <w:tc>
          <w:tcPr>
            <w:tcW w:w="2523"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Категория дорог</w:t>
            </w:r>
          </w:p>
        </w:tc>
        <w:tc>
          <w:tcPr>
            <w:tcW w:w="512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c>
          <w:tcPr>
            <w:tcW w:w="2523"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 xml:space="preserve">I </w:t>
            </w:r>
            <w:r w:rsidRPr="00DC4FCE">
              <w:rPr>
                <w:rFonts w:ascii="Times New Roman" w:eastAsia="Times New Roman" w:hAnsi="Times New Roman" w:cs="Times New Roman"/>
                <w:sz w:val="24"/>
                <w:szCs w:val="24"/>
                <w:lang w:eastAsia="ru-RU"/>
              </w:rPr>
              <w:t>категория</w:t>
            </w:r>
          </w:p>
        </w:tc>
        <w:tc>
          <w:tcPr>
            <w:tcW w:w="512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2523"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II</w:t>
            </w:r>
            <w:r w:rsidRPr="00DC4FCE">
              <w:rPr>
                <w:rFonts w:ascii="Times New Roman" w:eastAsia="Times New Roman" w:hAnsi="Times New Roman" w:cs="Times New Roman"/>
                <w:sz w:val="24"/>
                <w:szCs w:val="24"/>
                <w:lang w:eastAsia="ru-RU"/>
              </w:rPr>
              <w:t xml:space="preserve"> - </w:t>
            </w:r>
            <w:r w:rsidRPr="00DC4FCE">
              <w:rPr>
                <w:rFonts w:ascii="Times New Roman" w:eastAsia="Times New Roman" w:hAnsi="Times New Roman" w:cs="Times New Roman"/>
                <w:sz w:val="24"/>
                <w:szCs w:val="24"/>
                <w:lang w:val="en-US" w:eastAsia="ru-RU"/>
              </w:rPr>
              <w:t>V</w:t>
            </w:r>
            <w:r w:rsidRPr="00DC4FCE">
              <w:rPr>
                <w:rFonts w:ascii="Times New Roman" w:eastAsia="Times New Roman" w:hAnsi="Times New Roman" w:cs="Times New Roman"/>
                <w:sz w:val="24"/>
                <w:szCs w:val="24"/>
                <w:lang w:eastAsia="ru-RU"/>
              </w:rPr>
              <w:t xml:space="preserve"> категории</w:t>
            </w:r>
          </w:p>
        </w:tc>
        <w:tc>
          <w:tcPr>
            <w:tcW w:w="512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Располагаются по ходу движения на расстоянии не менее </w:t>
            </w:r>
            <w:smartTag w:uri="urn:schemas-microsoft-com:office:smarttags" w:element="metricconverter">
              <w:smartTagPr>
                <w:attr w:name="ProductID" w:val="30 м"/>
              </w:smartTagPr>
              <w:r w:rsidRPr="00DC4FCE">
                <w:rPr>
                  <w:rFonts w:ascii="Times New Roman" w:eastAsia="Times New Roman" w:hAnsi="Times New Roman" w:cs="Times New Roman"/>
                  <w:sz w:val="24"/>
                  <w:szCs w:val="24"/>
                  <w:lang w:eastAsia="ru-RU"/>
                </w:rPr>
                <w:t>30 м</w:t>
              </w:r>
            </w:smartTag>
            <w:r w:rsidRPr="00DC4FCE">
              <w:rPr>
                <w:rFonts w:ascii="Times New Roman" w:eastAsia="Times New Roman" w:hAnsi="Times New Roman" w:cs="Times New Roman"/>
                <w:sz w:val="24"/>
                <w:szCs w:val="24"/>
                <w:lang w:eastAsia="ru-RU"/>
              </w:rPr>
              <w:t xml:space="preserve">. между ближайшими </w:t>
            </w:r>
            <w:r w:rsidRPr="00DC4FCE">
              <w:rPr>
                <w:rFonts w:ascii="Times New Roman" w:eastAsia="Times New Roman" w:hAnsi="Times New Roman" w:cs="Times New Roman"/>
                <w:sz w:val="24"/>
                <w:szCs w:val="24"/>
                <w:lang w:eastAsia="ru-RU"/>
              </w:rPr>
              <w:lastRenderedPageBreak/>
              <w:t>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DC4FCE">
        <w:rPr>
          <w:rFonts w:ascii="Times New Roman" w:eastAsia="Calibri" w:hAnsi="Times New Roman" w:cs="Times New Roman"/>
          <w:sz w:val="24"/>
          <w:szCs w:val="24"/>
          <w:lang w:val="en-US" w:eastAsia="ar-SA"/>
        </w:rPr>
        <w:t>I</w:t>
      </w:r>
      <w:r w:rsidRPr="00DC4FCE">
        <w:rPr>
          <w:rFonts w:ascii="Times New Roman" w:eastAsia="Calibri" w:hAnsi="Times New Roman" w:cs="Times New Roman"/>
          <w:sz w:val="24"/>
          <w:szCs w:val="24"/>
          <w:lang w:eastAsia="ar-SA"/>
        </w:rPr>
        <w:t>-</w:t>
      </w:r>
      <w:r w:rsidRPr="00DC4FCE">
        <w:rPr>
          <w:rFonts w:ascii="Times New Roman" w:eastAsia="Calibri" w:hAnsi="Times New Roman" w:cs="Times New Roman"/>
          <w:sz w:val="24"/>
          <w:szCs w:val="24"/>
          <w:lang w:val="en-US" w:eastAsia="ar-SA"/>
        </w:rPr>
        <w:t>III</w:t>
      </w:r>
      <w:r w:rsidRPr="00DC4FCE">
        <w:rPr>
          <w:rFonts w:ascii="Times New Roman" w:eastAsia="Calibri" w:hAnsi="Times New Roman" w:cs="Times New Roman"/>
          <w:sz w:val="24"/>
          <w:szCs w:val="24"/>
          <w:lang w:eastAsia="ar-SA"/>
        </w:rPr>
        <w:t xml:space="preserve"> категории (не чаще) – </w:t>
      </w:r>
      <w:smartTag w:uri="urn:schemas-microsoft-com:office:smarttags" w:element="metricconverter">
        <w:smartTagPr>
          <w:attr w:name="ProductID" w:val="3 км"/>
        </w:smartTagPr>
        <w:r w:rsidRPr="00DC4FCE">
          <w:rPr>
            <w:rFonts w:ascii="Times New Roman" w:eastAsia="Calibri" w:hAnsi="Times New Roman" w:cs="Times New Roman"/>
            <w:sz w:val="24"/>
            <w:szCs w:val="24"/>
            <w:lang w:eastAsia="ar-SA"/>
          </w:rPr>
          <w:t>3 км</w:t>
        </w:r>
      </w:smartTag>
      <w:r w:rsidRPr="00DC4FCE">
        <w:rPr>
          <w:rFonts w:ascii="Times New Roman" w:eastAsia="Calibri" w:hAnsi="Times New Roman" w:cs="Times New Roman"/>
          <w:sz w:val="24"/>
          <w:szCs w:val="24"/>
          <w:lang w:eastAsia="ar-SA"/>
        </w:rPr>
        <w:t xml:space="preserve">, а в густонаселенной местности – </w:t>
      </w:r>
      <w:smartTag w:uri="urn:schemas-microsoft-com:office:smarttags" w:element="metricconverter">
        <w:smartTagPr>
          <w:attr w:name="ProductID" w:val="1,5 км"/>
        </w:smartTagPr>
        <w:r w:rsidRPr="00DC4FCE">
          <w:rPr>
            <w:rFonts w:ascii="Times New Roman" w:eastAsia="Calibri" w:hAnsi="Times New Roman" w:cs="Times New Roman"/>
            <w:sz w:val="24"/>
            <w:szCs w:val="24"/>
            <w:lang w:eastAsia="ar-SA"/>
          </w:rPr>
          <w:t>1,5 км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7.5.14. Расстояние между пешеходными переходами - 200-</w:t>
      </w:r>
      <w:smartTag w:uri="urn:schemas-microsoft-com:office:smarttags" w:element="metricconverter">
        <w:smartTagPr>
          <w:attr w:name="ProductID" w:val="300 м"/>
        </w:smartTagPr>
        <w:r w:rsidRPr="00DC4FCE">
          <w:rPr>
            <w:rFonts w:ascii="Times New Roman" w:eastAsia="Calibri" w:hAnsi="Times New Roman" w:cs="Times New Roman"/>
            <w:sz w:val="24"/>
            <w:szCs w:val="24"/>
            <w:lang w:eastAsia="ar-SA"/>
          </w:rPr>
          <w:t>300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DC4FCE">
          <w:rPr>
            <w:rFonts w:ascii="Times New Roman" w:eastAsia="Calibri" w:hAnsi="Times New Roman" w:cs="Times New Roman"/>
            <w:sz w:val="24"/>
            <w:szCs w:val="24"/>
            <w:lang w:eastAsia="ar-SA"/>
          </w:rPr>
          <w:t>300 м</w:t>
        </w:r>
      </w:smartTag>
      <w:r w:rsidRPr="00DC4FCE">
        <w:rPr>
          <w:rFonts w:ascii="Times New Roman" w:eastAsia="Calibri" w:hAnsi="Times New Roman" w:cs="Times New Roman"/>
          <w:sz w:val="24"/>
          <w:szCs w:val="24"/>
          <w:lang w:eastAsia="ar-SA"/>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7.5.16. Расстояние от места пересечения проезда с проезжей частью основной улицы регулируемого движения до стоп-линии перекрестка (не менее) – </w:t>
      </w:r>
      <w:smartTag w:uri="urn:schemas-microsoft-com:office:smarttags" w:element="metricconverter">
        <w:smartTagPr>
          <w:attr w:name="ProductID" w:val="50 м"/>
        </w:smartTagPr>
        <w:r w:rsidRPr="00DC4FCE">
          <w:rPr>
            <w:rFonts w:ascii="Times New Roman" w:eastAsia="Times New Roman" w:hAnsi="Times New Roman" w:cs="Times New Roman"/>
            <w:sz w:val="24"/>
            <w:szCs w:val="24"/>
            <w:lang w:eastAsia="ru-RU"/>
          </w:rPr>
          <w:t>50 м</w:t>
        </w:r>
      </w:smartTag>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7.5.17. Расстояние от места пересечения проезда с проезжей частью основной улицы регулируемого движения до остановки общественного транспорта (не менее) – </w:t>
      </w:r>
      <w:smartTag w:uri="urn:schemas-microsoft-com:office:smarttags" w:element="metricconverter">
        <w:smartTagPr>
          <w:attr w:name="ProductID" w:val="20 м"/>
        </w:smartTagPr>
        <w:r w:rsidRPr="00DC4FCE">
          <w:rPr>
            <w:rFonts w:ascii="Times New Roman" w:eastAsia="Times New Roman" w:hAnsi="Times New Roman" w:cs="Times New Roman"/>
            <w:sz w:val="24"/>
            <w:szCs w:val="24"/>
            <w:lang w:eastAsia="ru-RU"/>
          </w:rPr>
          <w:t>20 м</w:t>
        </w:r>
      </w:smartTag>
      <w:r w:rsidRPr="00DC4FCE">
        <w:rPr>
          <w:rFonts w:ascii="Times New Roman" w:eastAsia="Times New Roman" w:hAnsi="Times New Roman" w:cs="Times New Roman"/>
          <w:sz w:val="24"/>
          <w:szCs w:val="24"/>
          <w:lang w:eastAsia="ru-RU"/>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7.5.18. Расстояния от края основной проезжей части улиц и дорог, местных или боковых проездов до линии регулирования застройки:</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62</w:t>
      </w:r>
    </w:p>
    <w:tbl>
      <w:tblPr>
        <w:tblW w:w="0" w:type="auto"/>
        <w:tblInd w:w="108" w:type="dxa"/>
        <w:tblLayout w:type="fixed"/>
        <w:tblLook w:val="0000" w:firstRow="0" w:lastRow="0" w:firstColumn="0" w:lastColumn="0" w:noHBand="0" w:noVBand="0"/>
      </w:tblPr>
      <w:tblGrid>
        <w:gridCol w:w="5075"/>
        <w:gridCol w:w="2835"/>
        <w:gridCol w:w="2359"/>
      </w:tblGrid>
      <w:tr w:rsidR="00DC4FCE" w:rsidRPr="00DC4FCE" w:rsidTr="00EF209C">
        <w:tc>
          <w:tcPr>
            <w:tcW w:w="5075"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Расстояние </w:t>
            </w:r>
          </w:p>
        </w:tc>
      </w:tr>
      <w:tr w:rsidR="00DC4FCE" w:rsidRPr="00DC4FCE" w:rsidTr="00EF209C">
        <w:tc>
          <w:tcPr>
            <w:tcW w:w="5075"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(не менее) 50*</w:t>
            </w:r>
          </w:p>
        </w:tc>
      </w:tr>
      <w:tr w:rsidR="00DC4FCE" w:rsidRPr="00DC4FCE" w:rsidTr="00EF209C">
        <w:tc>
          <w:tcPr>
            <w:tcW w:w="5075"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(не более) 25**</w:t>
            </w:r>
          </w:p>
        </w:tc>
      </w:tr>
    </w:tbl>
    <w:p w:rsidR="00DC4FCE" w:rsidRPr="00DC4FCE" w:rsidRDefault="00DC4FCE" w:rsidP="00DC4FCE">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4"/>
          <w:lang w:eastAsia="ru-RU"/>
        </w:rPr>
      </w:pPr>
      <w:r w:rsidRPr="00DC4FCE">
        <w:rPr>
          <w:rFonts w:ascii="Times New Roman" w:eastAsia="Times New Roman" w:hAnsi="Times New Roman" w:cs="Times New Roman"/>
          <w:bCs/>
          <w:sz w:val="28"/>
          <w:szCs w:val="24"/>
          <w:u w:val="single"/>
          <w:lang w:eastAsia="ru-RU"/>
        </w:rPr>
        <w:t>Примечание:</w:t>
      </w:r>
      <w:r w:rsidRPr="00DC4FCE">
        <w:rPr>
          <w:rFonts w:ascii="Times New Roman" w:eastAsia="Times New Roman" w:hAnsi="Times New Roman" w:cs="Times New Roman"/>
          <w:bCs/>
          <w:sz w:val="28"/>
          <w:szCs w:val="24"/>
          <w:lang w:eastAsia="ru-RU"/>
        </w:rPr>
        <w:t xml:space="preserve"> * - при применении </w:t>
      </w:r>
      <w:proofErr w:type="spellStart"/>
      <w:r w:rsidRPr="00DC4FCE">
        <w:rPr>
          <w:rFonts w:ascii="Times New Roman" w:eastAsia="Times New Roman" w:hAnsi="Times New Roman" w:cs="Times New Roman"/>
          <w:bCs/>
          <w:sz w:val="28"/>
          <w:szCs w:val="24"/>
          <w:lang w:eastAsia="ru-RU"/>
        </w:rPr>
        <w:t>шумозащитных</w:t>
      </w:r>
      <w:proofErr w:type="spellEnd"/>
      <w:r w:rsidRPr="00DC4FCE">
        <w:rPr>
          <w:rFonts w:ascii="Times New Roman" w:eastAsia="Times New Roman" w:hAnsi="Times New Roman" w:cs="Times New Roman"/>
          <w:bCs/>
          <w:sz w:val="28"/>
          <w:szCs w:val="24"/>
          <w:lang w:eastAsia="ru-RU"/>
        </w:rPr>
        <w:t xml:space="preserve"> устройств, не менее </w:t>
      </w:r>
      <w:smartTag w:uri="urn:schemas-microsoft-com:office:smarttags" w:element="metricconverter">
        <w:smartTagPr>
          <w:attr w:name="ProductID" w:val="25 метров"/>
        </w:smartTagPr>
        <w:r w:rsidRPr="00DC4FCE">
          <w:rPr>
            <w:rFonts w:ascii="Times New Roman" w:eastAsia="Times New Roman" w:hAnsi="Times New Roman" w:cs="Times New Roman"/>
            <w:bCs/>
            <w:sz w:val="28"/>
            <w:szCs w:val="24"/>
            <w:lang w:eastAsia="ru-RU"/>
          </w:rPr>
          <w:t>25 метров</w:t>
        </w:r>
      </w:smartTag>
      <w:r w:rsidRPr="00DC4FCE">
        <w:rPr>
          <w:rFonts w:ascii="Times New Roman" w:eastAsia="Times New Roman" w:hAnsi="Times New Roman" w:cs="Times New Roman"/>
          <w:bCs/>
          <w:sz w:val="28"/>
          <w:szCs w:val="24"/>
          <w:lang w:eastAsia="ru-RU"/>
        </w:rPr>
        <w:t>;</w:t>
      </w:r>
    </w:p>
    <w:p w:rsidR="00DC4FCE" w:rsidRPr="00DC4FCE" w:rsidRDefault="00DC4FCE" w:rsidP="00DC4FCE">
      <w:pPr>
        <w:spacing w:after="0" w:line="240" w:lineRule="auto"/>
        <w:ind w:firstLine="708"/>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lang w:eastAsia="ru-RU"/>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DC4FCE">
          <w:rPr>
            <w:rFonts w:ascii="Times New Roman" w:eastAsia="Calibri" w:hAnsi="Times New Roman" w:cs="Times New Roman"/>
            <w:sz w:val="20"/>
            <w:szCs w:val="24"/>
            <w:lang w:eastAsia="ru-RU"/>
          </w:rPr>
          <w:t>5 м</w:t>
        </w:r>
      </w:smartTag>
      <w:r w:rsidRPr="00DC4FCE">
        <w:rPr>
          <w:rFonts w:ascii="Times New Roman" w:eastAsia="Calibri" w:hAnsi="Times New Roman" w:cs="Times New Roman"/>
          <w:sz w:val="20"/>
          <w:szCs w:val="24"/>
          <w:lang w:eastAsia="ru-RU"/>
        </w:rPr>
        <w:t xml:space="preserve">. от линии застройки полосу шириной </w:t>
      </w:r>
      <w:smartTag w:uri="urn:schemas-microsoft-com:office:smarttags" w:element="metricconverter">
        <w:smartTagPr>
          <w:attr w:name="ProductID" w:val="6 м"/>
        </w:smartTagPr>
        <w:r w:rsidRPr="00DC4FCE">
          <w:rPr>
            <w:rFonts w:ascii="Times New Roman" w:eastAsia="Calibri" w:hAnsi="Times New Roman" w:cs="Times New Roman"/>
            <w:sz w:val="20"/>
            <w:szCs w:val="24"/>
            <w:lang w:eastAsia="ru-RU"/>
          </w:rPr>
          <w:t>6 м</w:t>
        </w:r>
      </w:smartTag>
      <w:r w:rsidRPr="00DC4FCE">
        <w:rPr>
          <w:rFonts w:ascii="Times New Roman" w:eastAsia="Calibri" w:hAnsi="Times New Roman" w:cs="Times New Roman"/>
          <w:sz w:val="20"/>
          <w:szCs w:val="24"/>
          <w:lang w:eastAsia="ru-RU"/>
        </w:rPr>
        <w:t>., пригодную для проезда пожарных машин.</w:t>
      </w:r>
    </w:p>
    <w:p w:rsidR="00DC4FCE" w:rsidRPr="00DC4FCE" w:rsidRDefault="00DC4FCE" w:rsidP="00DC4FCE">
      <w:pPr>
        <w:spacing w:after="0" w:line="240" w:lineRule="auto"/>
        <w:ind w:firstLine="708"/>
        <w:jc w:val="both"/>
        <w:rPr>
          <w:rFonts w:ascii="Times New Roman" w:eastAsia="Calibri" w:hAnsi="Times New Roman" w:cs="Times New Roman"/>
          <w:sz w:val="20"/>
          <w:szCs w:val="24"/>
          <w:lang w:eastAsia="ru-RU"/>
        </w:rPr>
      </w:pPr>
    </w:p>
    <w:p w:rsidR="00DC4FCE" w:rsidRPr="00DC4FCE" w:rsidRDefault="00DC4FCE" w:rsidP="00DC4FCE">
      <w:pPr>
        <w:suppressAutoHyphens/>
        <w:spacing w:after="0" w:line="240" w:lineRule="auto"/>
        <w:ind w:firstLine="360"/>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7.5.19. Радиусы закругления бортов проезжей части улиц и дорог по кромке тротуаров и разделительных полос (не менее):</w:t>
      </w:r>
    </w:p>
    <w:p w:rsidR="00DC4FCE" w:rsidRPr="00DC4FCE" w:rsidRDefault="00DC4FCE" w:rsidP="00DC4FCE">
      <w:pPr>
        <w:suppressAutoHyphens/>
        <w:spacing w:after="0" w:line="240" w:lineRule="auto"/>
        <w:ind w:left="643" w:hanging="360"/>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для магистральных улиц и дорог регулируемого движения – </w:t>
      </w:r>
      <w:smartTag w:uri="urn:schemas-microsoft-com:office:smarttags" w:element="metricconverter">
        <w:smartTagPr>
          <w:attr w:name="ProductID" w:val="8 м"/>
        </w:smartTagPr>
        <w:r w:rsidRPr="00DC4FCE">
          <w:rPr>
            <w:rFonts w:ascii="Times New Roman" w:eastAsia="Calibri" w:hAnsi="Times New Roman" w:cs="Times New Roman"/>
            <w:sz w:val="24"/>
            <w:szCs w:val="24"/>
            <w:lang w:eastAsia="ar-SA"/>
          </w:rPr>
          <w:t>8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left="643" w:hanging="360"/>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местного значения – </w:t>
      </w:r>
      <w:smartTag w:uri="urn:schemas-microsoft-com:office:smarttags" w:element="metricconverter">
        <w:smartTagPr>
          <w:attr w:name="ProductID" w:val="5 м"/>
        </w:smartTagPr>
        <w:r w:rsidRPr="00DC4FCE">
          <w:rPr>
            <w:rFonts w:ascii="Times New Roman" w:eastAsia="Calibri" w:hAnsi="Times New Roman" w:cs="Times New Roman"/>
            <w:sz w:val="24"/>
            <w:szCs w:val="24"/>
            <w:lang w:eastAsia="ar-SA"/>
          </w:rPr>
          <w:t>5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left="643" w:hanging="360"/>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на транспортных площадях – </w:t>
      </w:r>
      <w:smartTag w:uri="urn:schemas-microsoft-com:office:smarttags" w:element="metricconverter">
        <w:smartTagPr>
          <w:attr w:name="ProductID" w:val="12 м"/>
        </w:smartTagPr>
        <w:r w:rsidRPr="00DC4FCE">
          <w:rPr>
            <w:rFonts w:ascii="Times New Roman" w:eastAsia="Calibri" w:hAnsi="Times New Roman" w:cs="Times New Roman"/>
            <w:sz w:val="24"/>
            <w:szCs w:val="24"/>
            <w:lang w:eastAsia="ar-SA"/>
          </w:rPr>
          <w:t>12 м</w:t>
        </w:r>
      </w:smartTag>
      <w:r w:rsidRPr="00DC4FCE">
        <w:rPr>
          <w:rFonts w:ascii="Times New Roman" w:eastAsia="Calibri" w:hAnsi="Times New Roman" w:cs="Times New Roman"/>
          <w:sz w:val="24"/>
          <w:szCs w:val="24"/>
          <w:lang w:eastAsia="ar-SA"/>
        </w:rPr>
        <w:t>.</w:t>
      </w:r>
    </w:p>
    <w:p w:rsidR="00DC4FCE" w:rsidRPr="00DC4FCE" w:rsidRDefault="00DC4FCE" w:rsidP="00DC4FCE">
      <w:pPr>
        <w:spacing w:after="60" w:line="240" w:lineRule="auto"/>
        <w:jc w:val="both"/>
        <w:outlineLvl w:val="4"/>
        <w:rPr>
          <w:rFonts w:ascii="Times New Roman" w:eastAsia="Times New Roman" w:hAnsi="Times New Roman" w:cs="Times New Roman"/>
          <w:bCs/>
          <w:i/>
          <w:iCs/>
          <w:sz w:val="20"/>
          <w:szCs w:val="26"/>
          <w:u w:val="single"/>
          <w:lang w:eastAsia="ru-RU"/>
        </w:rPr>
      </w:pPr>
      <w:r w:rsidRPr="00DC4FCE">
        <w:rPr>
          <w:rFonts w:ascii="Times New Roman" w:eastAsia="Times New Roman" w:hAnsi="Times New Roman" w:cs="Times New Roman"/>
          <w:b/>
          <w:bCs/>
          <w:i/>
          <w:iCs/>
          <w:sz w:val="20"/>
          <w:szCs w:val="26"/>
          <w:u w:val="single"/>
          <w:lang w:eastAsia="ru-RU"/>
        </w:rPr>
        <w:t xml:space="preserve">Примечания: </w:t>
      </w:r>
    </w:p>
    <w:p w:rsidR="00DC4FCE" w:rsidRPr="00DC4FCE" w:rsidRDefault="00DC4FCE" w:rsidP="00DC4FCE">
      <w:pPr>
        <w:suppressAutoHyphens/>
        <w:spacing w:after="0" w:line="240" w:lineRule="auto"/>
        <w:jc w:val="both"/>
        <w:rPr>
          <w:rFonts w:ascii="Times New Roman" w:eastAsia="Calibri" w:hAnsi="Times New Roman" w:cs="Times New Roman"/>
          <w:sz w:val="20"/>
          <w:szCs w:val="24"/>
          <w:lang w:eastAsia="ar-SA"/>
        </w:rPr>
      </w:pPr>
      <w:r w:rsidRPr="00DC4FCE">
        <w:rPr>
          <w:rFonts w:ascii="Times New Roman" w:eastAsia="Calibri" w:hAnsi="Times New Roman" w:cs="Times New Roman"/>
          <w:sz w:val="20"/>
          <w:szCs w:val="24"/>
          <w:lang w:eastAsia="ar-SA"/>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DC4FCE">
          <w:rPr>
            <w:rFonts w:ascii="Times New Roman" w:eastAsia="Calibri" w:hAnsi="Times New Roman" w:cs="Times New Roman"/>
            <w:sz w:val="20"/>
            <w:szCs w:val="24"/>
            <w:lang w:eastAsia="ar-SA"/>
          </w:rPr>
          <w:t>6 м</w:t>
        </w:r>
      </w:smartTag>
      <w:r w:rsidRPr="00DC4FCE">
        <w:rPr>
          <w:rFonts w:ascii="Times New Roman" w:eastAsia="Calibri" w:hAnsi="Times New Roman" w:cs="Times New Roman"/>
          <w:sz w:val="20"/>
          <w:szCs w:val="24"/>
          <w:lang w:eastAsia="ar-SA"/>
        </w:rPr>
        <w:t xml:space="preserve">, на транспортных площадях – </w:t>
      </w:r>
      <w:smartTag w:uri="urn:schemas-microsoft-com:office:smarttags" w:element="metricconverter">
        <w:smartTagPr>
          <w:attr w:name="ProductID" w:val="8 м"/>
        </w:smartTagPr>
        <w:r w:rsidRPr="00DC4FCE">
          <w:rPr>
            <w:rFonts w:ascii="Times New Roman" w:eastAsia="Calibri" w:hAnsi="Times New Roman" w:cs="Times New Roman"/>
            <w:sz w:val="20"/>
            <w:szCs w:val="24"/>
            <w:lang w:eastAsia="ar-SA"/>
          </w:rPr>
          <w:t>8 м</w:t>
        </w:r>
      </w:smartTag>
      <w:r w:rsidRPr="00DC4FCE">
        <w:rPr>
          <w:rFonts w:ascii="Times New Roman" w:eastAsia="Calibri" w:hAnsi="Times New Roman" w:cs="Times New Roman"/>
          <w:sz w:val="20"/>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7.5.20. Размеры прямоугольного треугольника видимости (не менее)</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63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2321"/>
        <w:gridCol w:w="1895"/>
        <w:gridCol w:w="2583"/>
      </w:tblGrid>
      <w:tr w:rsidR="00DC4FCE" w:rsidRPr="00DC4FCE" w:rsidTr="00EF209C">
        <w:trPr>
          <w:trHeight w:val="285"/>
        </w:trPr>
        <w:tc>
          <w:tcPr>
            <w:tcW w:w="3369"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Условия </w:t>
            </w:r>
          </w:p>
        </w:tc>
        <w:tc>
          <w:tcPr>
            <w:tcW w:w="2352"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Скорость движения</w:t>
            </w:r>
          </w:p>
        </w:tc>
        <w:tc>
          <w:tcPr>
            <w:tcW w:w="1912"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2624"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Размеры сторон</w:t>
            </w:r>
          </w:p>
        </w:tc>
      </w:tr>
      <w:tr w:rsidR="00DC4FCE" w:rsidRPr="00DC4FCE" w:rsidTr="00EF209C">
        <w:tc>
          <w:tcPr>
            <w:tcW w:w="3369" w:type="dxa"/>
            <w:vMerge w:val="restar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«Транспорт-транспорт»</w:t>
            </w:r>
          </w:p>
        </w:tc>
        <w:tc>
          <w:tcPr>
            <w:tcW w:w="2352"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40 км/ч"/>
              </w:smartTagPr>
              <w:r w:rsidRPr="00DC4FCE">
                <w:rPr>
                  <w:rFonts w:ascii="Times New Roman" w:eastAsia="Times New Roman" w:hAnsi="Times New Roman" w:cs="Times New Roman"/>
                  <w:sz w:val="24"/>
                  <w:szCs w:val="24"/>
                  <w:lang w:eastAsia="ru-RU"/>
                </w:rPr>
                <w:t>40 км/ч</w:t>
              </w:r>
            </w:smartTag>
          </w:p>
        </w:tc>
        <w:tc>
          <w:tcPr>
            <w:tcW w:w="1912"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c>
          <w:tcPr>
            <w:tcW w:w="2624"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25х25</w:t>
            </w:r>
          </w:p>
        </w:tc>
      </w:tr>
      <w:tr w:rsidR="00DC4FCE" w:rsidRPr="00DC4FCE" w:rsidTr="00EF209C">
        <w:tc>
          <w:tcPr>
            <w:tcW w:w="3369" w:type="dxa"/>
            <w:vMerge/>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0 км/ч"/>
              </w:smartTagPr>
              <w:r w:rsidRPr="00DC4FCE">
                <w:rPr>
                  <w:rFonts w:ascii="Times New Roman" w:eastAsia="Times New Roman" w:hAnsi="Times New Roman" w:cs="Times New Roman"/>
                  <w:sz w:val="24"/>
                  <w:szCs w:val="24"/>
                  <w:lang w:eastAsia="ru-RU"/>
                </w:rPr>
                <w:t>60 км/ч</w:t>
              </w:r>
            </w:smartTag>
          </w:p>
        </w:tc>
        <w:tc>
          <w:tcPr>
            <w:tcW w:w="1912"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c>
          <w:tcPr>
            <w:tcW w:w="2624"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40х40</w:t>
            </w:r>
          </w:p>
        </w:tc>
      </w:tr>
      <w:tr w:rsidR="00DC4FCE" w:rsidRPr="00DC4FCE" w:rsidTr="00EF209C">
        <w:tc>
          <w:tcPr>
            <w:tcW w:w="3369" w:type="dxa"/>
            <w:vMerge w:val="restar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«Пешеход-транспорт»</w:t>
            </w:r>
          </w:p>
        </w:tc>
        <w:tc>
          <w:tcPr>
            <w:tcW w:w="2352"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5 км/ч"/>
              </w:smartTagPr>
              <w:r w:rsidRPr="00DC4FCE">
                <w:rPr>
                  <w:rFonts w:ascii="Times New Roman" w:eastAsia="Times New Roman" w:hAnsi="Times New Roman" w:cs="Times New Roman"/>
                  <w:sz w:val="24"/>
                  <w:szCs w:val="24"/>
                  <w:lang w:eastAsia="ru-RU"/>
                </w:rPr>
                <w:t>25 км/ч</w:t>
              </w:r>
            </w:smartTag>
          </w:p>
        </w:tc>
        <w:tc>
          <w:tcPr>
            <w:tcW w:w="1912"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c>
          <w:tcPr>
            <w:tcW w:w="2624"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8х40</w:t>
            </w:r>
          </w:p>
        </w:tc>
      </w:tr>
      <w:tr w:rsidR="00DC4FCE" w:rsidRPr="00DC4FCE" w:rsidTr="00EF209C">
        <w:tc>
          <w:tcPr>
            <w:tcW w:w="3369" w:type="dxa"/>
            <w:vMerge/>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40 км/ч"/>
              </w:smartTagPr>
              <w:r w:rsidRPr="00DC4FCE">
                <w:rPr>
                  <w:rFonts w:ascii="Times New Roman" w:eastAsia="Times New Roman" w:hAnsi="Times New Roman" w:cs="Times New Roman"/>
                  <w:sz w:val="24"/>
                  <w:szCs w:val="24"/>
                  <w:lang w:eastAsia="ru-RU"/>
                </w:rPr>
                <w:t>40 км/ч</w:t>
              </w:r>
            </w:smartTag>
          </w:p>
        </w:tc>
        <w:tc>
          <w:tcPr>
            <w:tcW w:w="1912"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c>
          <w:tcPr>
            <w:tcW w:w="2624" w:type="dxa"/>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10х50</w:t>
            </w:r>
          </w:p>
        </w:tc>
      </w:tr>
    </w:tbl>
    <w:p w:rsidR="00DC4FCE" w:rsidRPr="00DC4FCE" w:rsidRDefault="00DC4FCE" w:rsidP="00DC4FCE">
      <w:pPr>
        <w:spacing w:after="0" w:line="240" w:lineRule="auto"/>
        <w:ind w:firstLine="567"/>
        <w:jc w:val="both"/>
        <w:rPr>
          <w:rFonts w:ascii="Times New Roman" w:eastAsia="Calibri" w:hAnsi="Times New Roman" w:cs="Times New Roman"/>
          <w:sz w:val="24"/>
          <w:szCs w:val="24"/>
          <w:u w:val="single"/>
          <w:lang w:eastAsia="ru-RU"/>
        </w:rPr>
      </w:pPr>
    </w:p>
    <w:p w:rsidR="00DC4FCE" w:rsidRPr="00DC4FCE" w:rsidRDefault="00DC4FCE" w:rsidP="00DC4FCE">
      <w:pPr>
        <w:spacing w:after="0" w:line="240" w:lineRule="auto"/>
        <w:ind w:firstLine="567"/>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u w:val="single"/>
          <w:lang w:eastAsia="ru-RU"/>
        </w:rPr>
        <w:t>Примечания:</w:t>
      </w:r>
      <w:r w:rsidRPr="00DC4FCE">
        <w:rPr>
          <w:rFonts w:ascii="Times New Roman" w:eastAsia="Calibri" w:hAnsi="Times New Roman" w:cs="Times New Roman"/>
          <w:sz w:val="20"/>
          <w:szCs w:val="24"/>
          <w:lang w:eastAsia="ru-RU"/>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DC4FCE">
          <w:rPr>
            <w:rFonts w:ascii="Times New Roman" w:eastAsia="Calibri" w:hAnsi="Times New Roman" w:cs="Times New Roman"/>
            <w:sz w:val="20"/>
            <w:szCs w:val="24"/>
            <w:lang w:eastAsia="ru-RU"/>
          </w:rPr>
          <w:t>1,2 м</w:t>
        </w:r>
      </w:smartTag>
      <w:r w:rsidRPr="00DC4FCE">
        <w:rPr>
          <w:rFonts w:ascii="Times New Roman" w:eastAsia="Calibri" w:hAnsi="Times New Roman" w:cs="Times New Roman"/>
          <w:sz w:val="20"/>
          <w:szCs w:val="24"/>
          <w:lang w:eastAsia="ru-RU"/>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0"/>
          <w:szCs w:val="24"/>
          <w:lang w:eastAsia="ar-SA"/>
        </w:rPr>
      </w:pPr>
      <w:r w:rsidRPr="00DC4FCE">
        <w:rPr>
          <w:rFonts w:ascii="Times New Roman" w:eastAsia="Calibri" w:hAnsi="Times New Roman" w:cs="Times New Roman"/>
          <w:sz w:val="20"/>
          <w:szCs w:val="24"/>
          <w:lang w:eastAsia="ar-SA"/>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DC4FCE">
          <w:rPr>
            <w:rFonts w:ascii="Times New Roman" w:eastAsia="Calibri" w:hAnsi="Times New Roman" w:cs="Times New Roman"/>
            <w:sz w:val="20"/>
            <w:szCs w:val="24"/>
            <w:lang w:eastAsia="ar-SA"/>
          </w:rPr>
          <w:t>0,5 м</w:t>
        </w:r>
      </w:smartTag>
      <w:r w:rsidRPr="00DC4FCE">
        <w:rPr>
          <w:rFonts w:ascii="Times New Roman" w:eastAsia="Calibri" w:hAnsi="Times New Roman" w:cs="Times New Roman"/>
          <w:sz w:val="20"/>
          <w:szCs w:val="24"/>
          <w:lang w:eastAsia="ar-SA"/>
        </w:rPr>
        <w:t>.</w:t>
      </w:r>
    </w:p>
    <w:p w:rsidR="00DC4FCE" w:rsidRPr="00DC4FCE" w:rsidRDefault="00DC4FCE" w:rsidP="00DC4FCE">
      <w:pPr>
        <w:suppressAutoHyphens/>
        <w:spacing w:after="0" w:line="240" w:lineRule="auto"/>
        <w:ind w:firstLine="566"/>
        <w:jc w:val="both"/>
        <w:rPr>
          <w:rFonts w:ascii="Times New Roman" w:eastAsia="Calibri" w:hAnsi="Times New Roman" w:cs="Times New Roman"/>
          <w:sz w:val="20"/>
          <w:szCs w:val="24"/>
          <w:lang w:eastAsia="ar-SA"/>
        </w:rPr>
      </w:pPr>
      <w:r w:rsidRPr="00DC4FCE">
        <w:rPr>
          <w:rFonts w:ascii="Times New Roman" w:eastAsia="Calibri" w:hAnsi="Times New Roman" w:cs="Times New Roman"/>
          <w:sz w:val="20"/>
          <w:szCs w:val="24"/>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DC4FCE" w:rsidRPr="00DC4FCE" w:rsidRDefault="00DC4FCE" w:rsidP="00DC4FCE">
      <w:pPr>
        <w:suppressAutoHyphens/>
        <w:spacing w:after="0" w:line="240" w:lineRule="auto"/>
        <w:ind w:firstLine="566"/>
        <w:jc w:val="both"/>
        <w:rPr>
          <w:rFonts w:ascii="Times New Roman" w:eastAsia="Calibri" w:hAnsi="Times New Roman" w:cs="Times New Roman"/>
          <w:sz w:val="20"/>
          <w:szCs w:val="24"/>
          <w:lang w:eastAsia="ar-SA"/>
        </w:rPr>
      </w:pPr>
    </w:p>
    <w:p w:rsidR="00DC4FCE" w:rsidRPr="00DC4FCE" w:rsidRDefault="00DC4FCE" w:rsidP="00DC4FCE">
      <w:pPr>
        <w:spacing w:after="0" w:line="240" w:lineRule="auto"/>
        <w:ind w:firstLine="566"/>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7.5.21. Расстояние от бровки земельного полотна автомобильных дорог различной категорий до границы жилой застройки (не менее)</w:t>
      </w:r>
    </w:p>
    <w:p w:rsidR="00DC4FCE" w:rsidRPr="00DC4FCE" w:rsidRDefault="00DC4FCE" w:rsidP="00DC4FCE">
      <w:pPr>
        <w:suppressAutoHyphens/>
        <w:spacing w:after="0" w:line="240" w:lineRule="auto"/>
        <w:ind w:firstLine="360"/>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 xml:space="preserve">- от автомобильных дорог </w:t>
      </w:r>
      <w:r w:rsidRPr="00DC4FCE">
        <w:rPr>
          <w:rFonts w:ascii="Times New Roman" w:eastAsia="Times New Roman" w:hAnsi="Times New Roman" w:cs="Times New Roman"/>
          <w:sz w:val="24"/>
          <w:szCs w:val="24"/>
          <w:lang w:val="en-US"/>
        </w:rPr>
        <w:t>I</w:t>
      </w:r>
      <w:r w:rsidRPr="00DC4FCE">
        <w:rPr>
          <w:rFonts w:ascii="Times New Roman" w:eastAsia="Times New Roman" w:hAnsi="Times New Roman" w:cs="Times New Roman"/>
          <w:sz w:val="24"/>
          <w:szCs w:val="24"/>
        </w:rPr>
        <w:t xml:space="preserve">, </w:t>
      </w:r>
      <w:r w:rsidRPr="00DC4FCE">
        <w:rPr>
          <w:rFonts w:ascii="Times New Roman" w:eastAsia="Times New Roman" w:hAnsi="Times New Roman" w:cs="Times New Roman"/>
          <w:sz w:val="24"/>
          <w:szCs w:val="24"/>
          <w:lang w:val="en-US"/>
        </w:rPr>
        <w:t>II</w:t>
      </w:r>
      <w:r w:rsidRPr="00DC4FCE">
        <w:rPr>
          <w:rFonts w:ascii="Times New Roman" w:eastAsia="Times New Roman" w:hAnsi="Times New Roman" w:cs="Times New Roman"/>
          <w:sz w:val="24"/>
          <w:szCs w:val="24"/>
        </w:rPr>
        <w:t xml:space="preserve">, </w:t>
      </w:r>
      <w:r w:rsidRPr="00DC4FCE">
        <w:rPr>
          <w:rFonts w:ascii="Times New Roman" w:eastAsia="Times New Roman" w:hAnsi="Times New Roman" w:cs="Times New Roman"/>
          <w:sz w:val="24"/>
          <w:szCs w:val="24"/>
          <w:lang w:val="en-US"/>
        </w:rPr>
        <w:t>III</w:t>
      </w:r>
      <w:r w:rsidRPr="00DC4FCE">
        <w:rPr>
          <w:rFonts w:ascii="Times New Roman" w:eastAsia="Times New Roman" w:hAnsi="Times New Roman" w:cs="Times New Roman"/>
          <w:sz w:val="24"/>
          <w:szCs w:val="24"/>
        </w:rPr>
        <w:t xml:space="preserve"> категорий - </w:t>
      </w:r>
      <w:smartTag w:uri="urn:schemas-microsoft-com:office:smarttags" w:element="metricconverter">
        <w:smartTagPr>
          <w:attr w:name="ProductID" w:val="100 м"/>
        </w:smartTagPr>
        <w:r w:rsidRPr="00DC4FCE">
          <w:rPr>
            <w:rFonts w:ascii="Times New Roman" w:eastAsia="Times New Roman" w:hAnsi="Times New Roman" w:cs="Times New Roman"/>
            <w:sz w:val="24"/>
            <w:szCs w:val="24"/>
          </w:rPr>
          <w:t>100 м</w:t>
        </w:r>
      </w:smartTag>
      <w:r w:rsidRPr="00DC4FCE">
        <w:rPr>
          <w:rFonts w:ascii="Times New Roman" w:eastAsia="Times New Roman" w:hAnsi="Times New Roman" w:cs="Times New Roman"/>
          <w:sz w:val="24"/>
          <w:szCs w:val="24"/>
        </w:rPr>
        <w:t>;</w:t>
      </w:r>
    </w:p>
    <w:p w:rsidR="00DC4FCE" w:rsidRPr="00DC4FCE" w:rsidRDefault="00DC4FCE" w:rsidP="00DC4FCE">
      <w:pPr>
        <w:suppressAutoHyphens/>
        <w:spacing w:after="0" w:line="240" w:lineRule="auto"/>
        <w:ind w:firstLine="360"/>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 xml:space="preserve">- от автомобильных дорог </w:t>
      </w:r>
      <w:r w:rsidRPr="00DC4FCE">
        <w:rPr>
          <w:rFonts w:ascii="Times New Roman" w:eastAsia="Times New Roman" w:hAnsi="Times New Roman" w:cs="Times New Roman"/>
          <w:sz w:val="24"/>
          <w:szCs w:val="24"/>
          <w:lang w:val="en-US"/>
        </w:rPr>
        <w:t>IV</w:t>
      </w:r>
      <w:r w:rsidRPr="00DC4FCE">
        <w:rPr>
          <w:rFonts w:ascii="Times New Roman" w:eastAsia="Times New Roman" w:hAnsi="Times New Roman" w:cs="Times New Roman"/>
          <w:sz w:val="24"/>
          <w:szCs w:val="24"/>
        </w:rPr>
        <w:t xml:space="preserve"> категорий - </w:t>
      </w:r>
      <w:smartTag w:uri="urn:schemas-microsoft-com:office:smarttags" w:element="metricconverter">
        <w:smartTagPr>
          <w:attr w:name="ProductID" w:val="50 м"/>
        </w:smartTagPr>
        <w:r w:rsidRPr="00DC4FCE">
          <w:rPr>
            <w:rFonts w:ascii="Times New Roman" w:eastAsia="Times New Roman" w:hAnsi="Times New Roman" w:cs="Times New Roman"/>
            <w:sz w:val="24"/>
            <w:szCs w:val="24"/>
          </w:rPr>
          <w:t>50 м</w:t>
        </w:r>
      </w:smartTag>
      <w:r w:rsidRPr="00DC4FCE">
        <w:rPr>
          <w:rFonts w:ascii="Times New Roman" w:eastAsia="Times New Roman" w:hAnsi="Times New Roman" w:cs="Times New Roman"/>
          <w:sz w:val="24"/>
          <w:szCs w:val="24"/>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lastRenderedPageBreak/>
        <w:t>7.5.22. Ширина снегозащитных лесонасаждений и расстояние от бровки земляного полотна до этих насаждений с каждой стороны дороги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Таблица 64</w:t>
      </w:r>
    </w:p>
    <w:tbl>
      <w:tblPr>
        <w:tblW w:w="5000" w:type="pct"/>
        <w:tblInd w:w="108" w:type="dxa"/>
        <w:tblLook w:val="0000" w:firstRow="0" w:lastRow="0" w:firstColumn="0" w:lastColumn="0" w:noHBand="0" w:noVBand="0"/>
      </w:tblPr>
      <w:tblGrid>
        <w:gridCol w:w="3406"/>
        <w:gridCol w:w="3405"/>
        <w:gridCol w:w="3415"/>
      </w:tblGrid>
      <w:tr w:rsidR="00DC4FCE" w:rsidRPr="00DC4FCE" w:rsidTr="00EF209C">
        <w:tc>
          <w:tcPr>
            <w:tcW w:w="16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Расчетный годовой </w:t>
            </w:r>
            <w:proofErr w:type="spellStart"/>
            <w:r w:rsidRPr="00DC4FCE">
              <w:rPr>
                <w:rFonts w:ascii="Times New Roman" w:eastAsia="Times New Roman" w:hAnsi="Times New Roman" w:cs="Times New Roman"/>
                <w:sz w:val="24"/>
                <w:szCs w:val="24"/>
                <w:lang w:eastAsia="ru-RU"/>
              </w:rPr>
              <w:t>снегопринос</w:t>
            </w:r>
            <w:proofErr w:type="spellEnd"/>
            <w:r w:rsidRPr="00DC4FCE">
              <w:rPr>
                <w:rFonts w:ascii="Times New Roman" w:eastAsia="Times New Roman" w:hAnsi="Times New Roman" w:cs="Times New Roman"/>
                <w:sz w:val="24"/>
                <w:szCs w:val="24"/>
                <w:lang w:eastAsia="ru-RU"/>
              </w:rPr>
              <w:t>, м3/м</w:t>
            </w:r>
          </w:p>
        </w:tc>
        <w:tc>
          <w:tcPr>
            <w:tcW w:w="16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от бровки земляного полотна до лесонасаждений, м</w:t>
            </w:r>
          </w:p>
        </w:tc>
      </w:tr>
      <w:tr w:rsidR="00DC4FCE" w:rsidRPr="00DC4FCE" w:rsidTr="00EF209C">
        <w:tc>
          <w:tcPr>
            <w:tcW w:w="1665"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от 10 до 25</w:t>
            </w:r>
          </w:p>
        </w:tc>
        <w:tc>
          <w:tcPr>
            <w:tcW w:w="16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15-25</w:t>
            </w:r>
          </w:p>
        </w:tc>
      </w:tr>
      <w:tr w:rsidR="00DC4FCE" w:rsidRPr="00DC4FCE" w:rsidTr="00EF209C">
        <w:tc>
          <w:tcPr>
            <w:tcW w:w="1665"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25 до 50</w:t>
            </w:r>
          </w:p>
        </w:tc>
        <w:tc>
          <w:tcPr>
            <w:tcW w:w="16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r>
      <w:tr w:rsidR="00DC4FCE" w:rsidRPr="00DC4FCE" w:rsidTr="00EF209C">
        <w:tc>
          <w:tcPr>
            <w:tcW w:w="1665"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св.50 до 75</w:t>
            </w:r>
          </w:p>
        </w:tc>
        <w:tc>
          <w:tcPr>
            <w:tcW w:w="16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r>
      <w:tr w:rsidR="00DC4FCE" w:rsidRPr="00DC4FCE" w:rsidTr="00EF209C">
        <w:tc>
          <w:tcPr>
            <w:tcW w:w="1665"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св.75 до 100</w:t>
            </w:r>
          </w:p>
        </w:tc>
        <w:tc>
          <w:tcPr>
            <w:tcW w:w="16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r>
      <w:tr w:rsidR="00DC4FCE" w:rsidRPr="00DC4FCE" w:rsidTr="00EF209C">
        <w:tc>
          <w:tcPr>
            <w:tcW w:w="1665"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100 до 125</w:t>
            </w:r>
          </w:p>
        </w:tc>
        <w:tc>
          <w:tcPr>
            <w:tcW w:w="16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60</w:t>
            </w:r>
          </w:p>
        </w:tc>
      </w:tr>
      <w:tr w:rsidR="00DC4FCE" w:rsidRPr="00DC4FCE" w:rsidTr="00EF209C">
        <w:tc>
          <w:tcPr>
            <w:tcW w:w="1665"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125 до 150</w:t>
            </w:r>
          </w:p>
        </w:tc>
        <w:tc>
          <w:tcPr>
            <w:tcW w:w="16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65</w:t>
            </w:r>
          </w:p>
        </w:tc>
      </w:tr>
      <w:tr w:rsidR="00DC4FCE" w:rsidRPr="00DC4FCE" w:rsidTr="00EF209C">
        <w:tc>
          <w:tcPr>
            <w:tcW w:w="1665"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150 до 200</w:t>
            </w:r>
          </w:p>
        </w:tc>
        <w:tc>
          <w:tcPr>
            <w:tcW w:w="16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70</w:t>
            </w:r>
          </w:p>
        </w:tc>
      </w:tr>
      <w:tr w:rsidR="00DC4FCE" w:rsidRPr="00DC4FCE" w:rsidTr="00EF209C">
        <w:tc>
          <w:tcPr>
            <w:tcW w:w="1665"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200 до 250</w:t>
            </w:r>
          </w:p>
        </w:tc>
        <w:tc>
          <w:tcPr>
            <w:tcW w:w="166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r>
    </w:tbl>
    <w:p w:rsidR="00DC4FCE" w:rsidRPr="00DC4FCE" w:rsidRDefault="00DC4FCE" w:rsidP="00DC4FCE">
      <w:pPr>
        <w:spacing w:after="0" w:line="240" w:lineRule="auto"/>
        <w:ind w:firstLine="567"/>
        <w:jc w:val="both"/>
        <w:rPr>
          <w:rFonts w:ascii="Times New Roman" w:eastAsia="Calibri" w:hAnsi="Times New Roman" w:cs="Times New Roman"/>
          <w:sz w:val="24"/>
          <w:szCs w:val="24"/>
          <w:u w:val="single"/>
          <w:lang w:eastAsia="ru-RU"/>
        </w:rPr>
      </w:pPr>
    </w:p>
    <w:p w:rsidR="00DC4FCE" w:rsidRPr="00DC4FCE" w:rsidRDefault="00DC4FCE" w:rsidP="00DC4FCE">
      <w:pPr>
        <w:spacing w:after="0" w:line="240" w:lineRule="auto"/>
        <w:ind w:firstLine="567"/>
        <w:jc w:val="both"/>
        <w:rPr>
          <w:rFonts w:ascii="Times New Roman" w:eastAsia="Calibri" w:hAnsi="Times New Roman" w:cs="Times New Roman"/>
          <w:sz w:val="20"/>
          <w:szCs w:val="24"/>
          <w:u w:val="single"/>
          <w:lang w:eastAsia="ru-RU"/>
        </w:rPr>
      </w:pPr>
      <w:r w:rsidRPr="00DC4FCE">
        <w:rPr>
          <w:rFonts w:ascii="Times New Roman" w:eastAsia="Calibri" w:hAnsi="Times New Roman" w:cs="Times New Roman"/>
          <w:sz w:val="20"/>
          <w:szCs w:val="24"/>
          <w:u w:val="single"/>
          <w:lang w:eastAsia="ru-RU"/>
        </w:rPr>
        <w:t>Примечание:</w:t>
      </w:r>
      <w:r w:rsidRPr="00DC4FCE">
        <w:rPr>
          <w:rFonts w:ascii="Times New Roman" w:eastAsia="Calibri" w:hAnsi="Times New Roman" w:cs="Times New Roman"/>
          <w:sz w:val="20"/>
          <w:szCs w:val="24"/>
          <w:lang w:eastAsia="ru-RU"/>
        </w:rPr>
        <w:t xml:space="preserve"> * Меньшие значения расстояний от бровки земляного полотна до лесонасаждений при расчетном годовом </w:t>
      </w:r>
      <w:proofErr w:type="spellStart"/>
      <w:r w:rsidRPr="00DC4FCE">
        <w:rPr>
          <w:rFonts w:ascii="Times New Roman" w:eastAsia="Calibri" w:hAnsi="Times New Roman" w:cs="Times New Roman"/>
          <w:sz w:val="20"/>
          <w:szCs w:val="24"/>
          <w:lang w:eastAsia="ru-RU"/>
        </w:rPr>
        <w:t>снегоприносе</w:t>
      </w:r>
      <w:proofErr w:type="spellEnd"/>
      <w:r w:rsidRPr="00DC4FCE">
        <w:rPr>
          <w:rFonts w:ascii="Times New Roman" w:eastAsia="Calibri" w:hAnsi="Times New Roman" w:cs="Times New Roman"/>
          <w:sz w:val="20"/>
          <w:szCs w:val="24"/>
          <w:lang w:eastAsia="ru-RU"/>
        </w:rPr>
        <w:t xml:space="preserve"> 10 - 25 м</w:t>
      </w:r>
      <w:r w:rsidRPr="00DC4FCE">
        <w:rPr>
          <w:rFonts w:ascii="Times New Roman" w:eastAsia="Calibri" w:hAnsi="Times New Roman" w:cs="Times New Roman"/>
          <w:sz w:val="20"/>
          <w:szCs w:val="24"/>
          <w:vertAlign w:val="superscript"/>
          <w:lang w:eastAsia="ru-RU"/>
        </w:rPr>
        <w:t>3</w:t>
      </w:r>
      <w:r w:rsidRPr="00DC4FCE">
        <w:rPr>
          <w:rFonts w:ascii="Times New Roman" w:eastAsia="Calibri" w:hAnsi="Times New Roman" w:cs="Times New Roman"/>
          <w:sz w:val="20"/>
          <w:szCs w:val="24"/>
          <w:lang w:eastAsia="ru-RU"/>
        </w:rPr>
        <w:t>/м принимаются для дорог IV и V категорий, большие значения -  для дорог I-III категорий.</w:t>
      </w:r>
    </w:p>
    <w:p w:rsidR="00DC4FCE" w:rsidRPr="00DC4FCE" w:rsidRDefault="00DC4FCE" w:rsidP="00DC4FCE">
      <w:pPr>
        <w:spacing w:after="0" w:line="240" w:lineRule="auto"/>
        <w:ind w:firstLine="567"/>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lang w:eastAsia="ru-RU"/>
        </w:rPr>
        <w:t xml:space="preserve">При </w:t>
      </w:r>
      <w:proofErr w:type="spellStart"/>
      <w:r w:rsidRPr="00DC4FCE">
        <w:rPr>
          <w:rFonts w:ascii="Times New Roman" w:eastAsia="Calibri" w:hAnsi="Times New Roman" w:cs="Times New Roman"/>
          <w:sz w:val="20"/>
          <w:szCs w:val="24"/>
          <w:lang w:eastAsia="ru-RU"/>
        </w:rPr>
        <w:t>снегоприносе</w:t>
      </w:r>
      <w:proofErr w:type="spellEnd"/>
      <w:r w:rsidRPr="00DC4FCE">
        <w:rPr>
          <w:rFonts w:ascii="Times New Roman" w:eastAsia="Calibri" w:hAnsi="Times New Roman" w:cs="Times New Roman"/>
          <w:sz w:val="20"/>
          <w:szCs w:val="24"/>
          <w:lang w:eastAsia="ru-RU"/>
        </w:rPr>
        <w:t xml:space="preserve"> от 200 до 250 м2/м принимается </w:t>
      </w:r>
      <w:proofErr w:type="spellStart"/>
      <w:r w:rsidRPr="00DC4FCE">
        <w:rPr>
          <w:rFonts w:ascii="Times New Roman" w:eastAsia="Calibri" w:hAnsi="Times New Roman" w:cs="Times New Roman"/>
          <w:sz w:val="20"/>
          <w:szCs w:val="24"/>
          <w:lang w:eastAsia="ru-RU"/>
        </w:rPr>
        <w:t>двухполосная</w:t>
      </w:r>
      <w:proofErr w:type="spellEnd"/>
      <w:r w:rsidRPr="00DC4FCE">
        <w:rPr>
          <w:rFonts w:ascii="Times New Roman" w:eastAsia="Calibri" w:hAnsi="Times New Roman" w:cs="Times New Roman"/>
          <w:sz w:val="20"/>
          <w:szCs w:val="24"/>
          <w:lang w:eastAsia="ru-RU"/>
        </w:rPr>
        <w:t xml:space="preserve"> система лесонасаждений с разрывом между полосами </w:t>
      </w:r>
      <w:smartTag w:uri="urn:schemas-microsoft-com:office:smarttags" w:element="metricconverter">
        <w:smartTagPr>
          <w:attr w:name="ProductID" w:val="50 м"/>
        </w:smartTagPr>
        <w:r w:rsidRPr="00DC4FCE">
          <w:rPr>
            <w:rFonts w:ascii="Times New Roman" w:eastAsia="Calibri" w:hAnsi="Times New Roman" w:cs="Times New Roman"/>
            <w:sz w:val="20"/>
            <w:szCs w:val="24"/>
            <w:lang w:eastAsia="ru-RU"/>
          </w:rPr>
          <w:t>50 м</w:t>
        </w:r>
      </w:smartTag>
      <w:r w:rsidRPr="00DC4FCE">
        <w:rPr>
          <w:rFonts w:ascii="Times New Roman" w:eastAsia="Calibri" w:hAnsi="Times New Roman" w:cs="Times New Roman"/>
          <w:sz w:val="20"/>
          <w:szCs w:val="24"/>
          <w:lang w:eastAsia="ru-RU"/>
        </w:rPr>
        <w:t>.</w:t>
      </w:r>
    </w:p>
    <w:p w:rsidR="00DC4FCE" w:rsidRPr="00DC4FCE" w:rsidRDefault="00DC4FCE" w:rsidP="00DC4FCE">
      <w:pPr>
        <w:spacing w:after="0" w:line="240" w:lineRule="auto"/>
        <w:ind w:firstLine="708"/>
        <w:jc w:val="both"/>
        <w:rPr>
          <w:rFonts w:ascii="Arial" w:eastAsia="Calibri" w:hAnsi="Arial" w:cs="Arial"/>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8. РАСЧЕТНЫЕ ПОКАЗАТЕЛИ ОБЕСПЕЧЕННОСТИ И ИНТЕНСИВНОСТИ ИАСПОЛЬЗОВАНИЯ СООРУЖЕНИЙ ДЛЯ ХРАНЕНИЯ И ОБСЛУЖИВАНИЯ ТРАНСПОРТНЫХ СРЕДСТВ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8.1. Сооружения и устройства для хранения, парковки и обслуживания транспортных средств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8.1.4. Требуемое количество </w:t>
      </w:r>
      <w:proofErr w:type="spellStart"/>
      <w:r w:rsidRPr="00DC4FCE">
        <w:rPr>
          <w:rFonts w:ascii="Times New Roman" w:eastAsia="Times New Roman" w:hAnsi="Times New Roman" w:cs="Times New Roman"/>
          <w:color w:val="000000"/>
          <w:sz w:val="24"/>
          <w:szCs w:val="24"/>
        </w:rPr>
        <w:t>машино</w:t>
      </w:r>
      <w:proofErr w:type="spellEnd"/>
      <w:r w:rsidRPr="00DC4FCE">
        <w:rPr>
          <w:rFonts w:ascii="Times New Roman" w:eastAsia="Times New Roman" w:hAnsi="Times New Roman" w:cs="Times New Roman"/>
          <w:color w:val="000000"/>
          <w:sz w:val="24"/>
          <w:szCs w:val="24"/>
        </w:rPr>
        <w:t xml:space="preserve">-мест в местах организованного хранения автотранспортных средств следует определять из расчета на 1000 жителей: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-для хранения легковых автомобилей ведомственной принадлежности - 2;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-для таксомоторного парка - 3.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мотоциклы и мотороллеры с колясками, мотоколяски - 0,5;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мотоциклы и мотороллеры без колясок - 0,25;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мопеды и велосипеды - 0,1.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8.1.6. 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300 м"/>
        </w:smartTagPr>
        <w:r w:rsidRPr="00DC4FCE">
          <w:rPr>
            <w:rFonts w:ascii="Times New Roman" w:eastAsia="Times New Roman" w:hAnsi="Times New Roman" w:cs="Times New Roman"/>
            <w:color w:val="000000"/>
            <w:sz w:val="24"/>
            <w:szCs w:val="24"/>
          </w:rPr>
          <w:t>300 м</w:t>
        </w:r>
      </w:smartTag>
      <w:r w:rsidRPr="00DC4FCE">
        <w:rPr>
          <w:rFonts w:ascii="Times New Roman" w:eastAsia="Times New Roman" w:hAnsi="Times New Roman" w:cs="Times New Roman"/>
          <w:color w:val="000000"/>
          <w:sz w:val="24"/>
          <w:szCs w:val="24"/>
        </w:rPr>
        <w:t xml:space="preserve"> от мест жительства автовладельцев, но не более чем в </w:t>
      </w:r>
      <w:smartTag w:uri="urn:schemas-microsoft-com:office:smarttags" w:element="metricconverter">
        <w:smartTagPr>
          <w:attr w:name="ProductID" w:val="800 м"/>
        </w:smartTagPr>
        <w:r w:rsidRPr="00DC4FCE">
          <w:rPr>
            <w:rFonts w:ascii="Times New Roman" w:eastAsia="Times New Roman" w:hAnsi="Times New Roman" w:cs="Times New Roman"/>
            <w:color w:val="000000"/>
            <w:sz w:val="24"/>
            <w:szCs w:val="24"/>
          </w:rPr>
          <w:t>800 м</w:t>
        </w:r>
      </w:smartTag>
      <w:r w:rsidRPr="00DC4FCE">
        <w:rPr>
          <w:rFonts w:ascii="Times New Roman" w:eastAsia="Times New Roman" w:hAnsi="Times New Roman" w:cs="Times New Roman"/>
          <w:color w:val="000000"/>
          <w:sz w:val="24"/>
          <w:szCs w:val="24"/>
        </w:rPr>
        <w:t xml:space="preserve">; на территориях коттеджной застройки не более чем в </w:t>
      </w:r>
      <w:smartTag w:uri="urn:schemas-microsoft-com:office:smarttags" w:element="metricconverter">
        <w:smartTagPr>
          <w:attr w:name="ProductID" w:val="200 м"/>
        </w:smartTagPr>
        <w:r w:rsidRPr="00DC4FCE">
          <w:rPr>
            <w:rFonts w:ascii="Times New Roman" w:eastAsia="Times New Roman" w:hAnsi="Times New Roman" w:cs="Times New Roman"/>
            <w:color w:val="000000"/>
            <w:sz w:val="24"/>
            <w:szCs w:val="24"/>
          </w:rPr>
          <w:t>200 м</w:t>
        </w:r>
      </w:smartTag>
      <w:r w:rsidRPr="00DC4FCE">
        <w:rPr>
          <w:rFonts w:ascii="Times New Roman" w:eastAsia="Times New Roman" w:hAnsi="Times New Roman" w:cs="Times New Roman"/>
          <w:color w:val="000000"/>
          <w:sz w:val="24"/>
          <w:szCs w:val="24"/>
        </w:rPr>
        <w:t xml:space="preserve">. Допускается увеличивать дальность </w:t>
      </w:r>
      <w:r w:rsidRPr="00DC4FCE">
        <w:rPr>
          <w:rFonts w:ascii="Times New Roman" w:eastAsia="Times New Roman" w:hAnsi="Times New Roman" w:cs="Times New Roman"/>
          <w:color w:val="000000"/>
          <w:sz w:val="24"/>
          <w:szCs w:val="24"/>
        </w:rPr>
        <w:lastRenderedPageBreak/>
        <w:t xml:space="preserve">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DC4FCE">
          <w:rPr>
            <w:rFonts w:ascii="Times New Roman" w:eastAsia="Times New Roman" w:hAnsi="Times New Roman" w:cs="Times New Roman"/>
            <w:color w:val="000000"/>
            <w:sz w:val="24"/>
            <w:szCs w:val="24"/>
          </w:rPr>
          <w:t>1500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2010 г"/>
        </w:smartTagPr>
        <w:r w:rsidRPr="00DC4FCE">
          <w:rPr>
            <w:rFonts w:ascii="Times New Roman" w:eastAsia="Times New Roman" w:hAnsi="Times New Roman" w:cs="Times New Roman"/>
            <w:sz w:val="24"/>
            <w:szCs w:val="24"/>
            <w:lang w:eastAsia="ru-RU"/>
          </w:rPr>
          <w:t>2010 г</w:t>
        </w:r>
      </w:smartTag>
      <w:r w:rsidRPr="00DC4FCE">
        <w:rPr>
          <w:rFonts w:ascii="Times New Roman" w:eastAsia="Times New Roman" w:hAnsi="Times New Roman" w:cs="Times New Roman"/>
          <w:sz w:val="24"/>
          <w:szCs w:val="24"/>
          <w:lang w:eastAsia="ru-RU"/>
        </w:rPr>
        <w:t>.), следует принимать 3 кв. м/чел., на II период расчетного срока (</w:t>
      </w:r>
      <w:smartTag w:uri="urn:schemas-microsoft-com:office:smarttags" w:element="metricconverter">
        <w:smartTagPr>
          <w:attr w:name="ProductID" w:val="2020 г"/>
        </w:smartTagPr>
        <w:r w:rsidRPr="00DC4FCE">
          <w:rPr>
            <w:rFonts w:ascii="Times New Roman" w:eastAsia="Times New Roman" w:hAnsi="Times New Roman" w:cs="Times New Roman"/>
            <w:sz w:val="24"/>
            <w:szCs w:val="24"/>
            <w:lang w:eastAsia="ru-RU"/>
          </w:rPr>
          <w:t>2020 г</w:t>
        </w:r>
      </w:smartTag>
      <w:r w:rsidRPr="00DC4FCE">
        <w:rPr>
          <w:rFonts w:ascii="Times New Roman" w:eastAsia="Times New Roman" w:hAnsi="Times New Roman" w:cs="Times New Roman"/>
          <w:sz w:val="24"/>
          <w:szCs w:val="24"/>
          <w:lang w:eastAsia="ru-RU"/>
        </w:rPr>
        <w:t>.) - 5 кв. м/чел.</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8.1.11. Сооружения для хранения легковых автомобилей всех категорий следует проектировать: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8.1.13. Наземные автостоянки вместимостью более 500 </w:t>
      </w:r>
      <w:proofErr w:type="spellStart"/>
      <w:r w:rsidRPr="00DC4FCE">
        <w:rPr>
          <w:rFonts w:ascii="Times New Roman" w:eastAsia="Times New Roman" w:hAnsi="Times New Roman" w:cs="Times New Roman"/>
          <w:color w:val="000000"/>
          <w:sz w:val="24"/>
          <w:szCs w:val="24"/>
        </w:rPr>
        <w:t>машино</w:t>
      </w:r>
      <w:proofErr w:type="spellEnd"/>
      <w:r w:rsidRPr="00DC4FCE">
        <w:rPr>
          <w:rFonts w:ascii="Times New Roman" w:eastAsia="Times New Roman" w:hAnsi="Times New Roman" w:cs="Times New Roman"/>
          <w:color w:val="000000"/>
          <w:sz w:val="24"/>
          <w:szCs w:val="24"/>
        </w:rPr>
        <w:t xml:space="preserve">-мест следует размещать на территориях производственных и коммунально-складских зон и территориях </w:t>
      </w:r>
      <w:proofErr w:type="spellStart"/>
      <w:r w:rsidRPr="00DC4FCE">
        <w:rPr>
          <w:rFonts w:ascii="Times New Roman" w:eastAsia="Times New Roman" w:hAnsi="Times New Roman" w:cs="Times New Roman"/>
          <w:color w:val="000000"/>
          <w:sz w:val="24"/>
          <w:szCs w:val="24"/>
        </w:rPr>
        <w:t>санитарно</w:t>
      </w:r>
      <w:proofErr w:type="spellEnd"/>
      <w:r w:rsidRPr="00DC4FCE">
        <w:rPr>
          <w:rFonts w:ascii="Times New Roman" w:eastAsia="Times New Roman" w:hAnsi="Times New Roman" w:cs="Times New Roman"/>
          <w:color w:val="000000"/>
          <w:sz w:val="24"/>
          <w:szCs w:val="24"/>
        </w:rPr>
        <w:t xml:space="preserve"> – защитных зон.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8.1.14. Открытые автостоянки для хранения легковых автомобилей вместимостью более 300 </w:t>
      </w:r>
      <w:proofErr w:type="spellStart"/>
      <w:r w:rsidRPr="00DC4FCE">
        <w:rPr>
          <w:rFonts w:ascii="Times New Roman" w:eastAsia="Times New Roman" w:hAnsi="Times New Roman" w:cs="Times New Roman"/>
          <w:sz w:val="24"/>
          <w:szCs w:val="24"/>
          <w:lang w:eastAsia="ru-RU"/>
        </w:rPr>
        <w:t>машино</w:t>
      </w:r>
      <w:proofErr w:type="spellEnd"/>
      <w:r w:rsidRPr="00DC4FCE">
        <w:rPr>
          <w:rFonts w:ascii="Times New Roman" w:eastAsia="Times New Roman" w:hAnsi="Times New Roman" w:cs="Times New Roman"/>
          <w:sz w:val="24"/>
          <w:szCs w:val="24"/>
          <w:lang w:eastAsia="ru-RU"/>
        </w:rPr>
        <w:t xml:space="preserve">-мест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DC4FCE">
          <w:rPr>
            <w:rFonts w:ascii="Times New Roman" w:eastAsia="Times New Roman" w:hAnsi="Times New Roman" w:cs="Times New Roman"/>
            <w:sz w:val="24"/>
            <w:szCs w:val="24"/>
            <w:lang w:eastAsia="ru-RU"/>
          </w:rPr>
          <w:t>50 м</w:t>
        </w:r>
      </w:smartTag>
      <w:r w:rsidRPr="00DC4FCE">
        <w:rPr>
          <w:rFonts w:ascii="Times New Roman" w:eastAsia="Times New Roman" w:hAnsi="Times New Roman" w:cs="Times New Roman"/>
          <w:sz w:val="24"/>
          <w:szCs w:val="24"/>
          <w:lang w:eastAsia="ru-RU"/>
        </w:rPr>
        <w:t xml:space="preserve"> от жилых зданий.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8.1.15. Автостоянки для хранения легковых автомобилей вместимостью до 300 </w:t>
      </w:r>
      <w:proofErr w:type="spellStart"/>
      <w:r w:rsidRPr="00DC4FCE">
        <w:rPr>
          <w:rFonts w:ascii="Times New Roman" w:eastAsia="Times New Roman" w:hAnsi="Times New Roman" w:cs="Times New Roman"/>
          <w:sz w:val="24"/>
          <w:szCs w:val="24"/>
          <w:lang w:eastAsia="ru-RU"/>
        </w:rPr>
        <w:t>машино</w:t>
      </w:r>
      <w:proofErr w:type="spellEnd"/>
      <w:r w:rsidRPr="00DC4FCE">
        <w:rPr>
          <w:rFonts w:ascii="Times New Roman" w:eastAsia="Times New Roman" w:hAnsi="Times New Roman" w:cs="Times New Roman"/>
          <w:sz w:val="24"/>
          <w:szCs w:val="24"/>
          <w:lang w:eastAsia="ru-RU"/>
        </w:rPr>
        <w:t>-мест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етров"/>
        </w:smartTagPr>
        <w:r w:rsidRPr="00DC4FCE">
          <w:rPr>
            <w:rFonts w:ascii="Times New Roman" w:eastAsia="Times New Roman" w:hAnsi="Times New Roman" w:cs="Times New Roman"/>
            <w:sz w:val="24"/>
            <w:szCs w:val="24"/>
            <w:lang w:eastAsia="ru-RU"/>
          </w:rPr>
          <w:t>15 метров</w:t>
        </w:r>
      </w:smartTag>
      <w:r w:rsidRPr="00DC4FCE">
        <w:rPr>
          <w:rFonts w:ascii="Times New Roman" w:eastAsia="Times New Roman" w:hAnsi="Times New Roman" w:cs="Times New Roman"/>
          <w:sz w:val="24"/>
          <w:szCs w:val="24"/>
          <w:lang w:eastAsia="ru-RU"/>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выше конька крыши самой высокой части здания.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DC4FCE">
          <w:rPr>
            <w:rFonts w:ascii="Times New Roman" w:eastAsia="Times New Roman" w:hAnsi="Times New Roman" w:cs="Times New Roman"/>
            <w:sz w:val="24"/>
            <w:szCs w:val="24"/>
            <w:lang w:eastAsia="ru-RU"/>
          </w:rPr>
          <w:t>15 м</w:t>
        </w:r>
      </w:smartTag>
      <w:r w:rsidRPr="00DC4FCE">
        <w:rPr>
          <w:rFonts w:ascii="Times New Roman" w:eastAsia="Times New Roman" w:hAnsi="Times New Roman" w:cs="Times New Roman"/>
          <w:sz w:val="24"/>
          <w:szCs w:val="24"/>
          <w:lang w:eastAsia="ru-RU"/>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DC4FCE">
          <w:rPr>
            <w:rFonts w:ascii="Times New Roman" w:eastAsia="Times New Roman" w:hAnsi="Times New Roman" w:cs="Times New Roman"/>
            <w:sz w:val="24"/>
            <w:szCs w:val="24"/>
            <w:lang w:eastAsia="ru-RU"/>
          </w:rPr>
          <w:t>200 м</w:t>
        </w:r>
      </w:smartTag>
      <w:r w:rsidRPr="00DC4FCE">
        <w:rPr>
          <w:rFonts w:ascii="Times New Roman" w:eastAsia="Times New Roman" w:hAnsi="Times New Roman" w:cs="Times New Roman"/>
          <w:sz w:val="24"/>
          <w:szCs w:val="24"/>
          <w:lang w:eastAsia="ru-RU"/>
        </w:rPr>
        <w:t xml:space="preserve"> от входов в жилые здания. Число мест устанавливается органами местного самоуправления.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DC4FCE">
        <w:rPr>
          <w:rFonts w:ascii="Times New Roman" w:eastAsia="Times New Roman" w:hAnsi="Times New Roman" w:cs="Times New Roman"/>
          <w:color w:val="000000"/>
          <w:sz w:val="24"/>
          <w:szCs w:val="24"/>
        </w:rPr>
        <w:t>машино</w:t>
      </w:r>
      <w:proofErr w:type="spellEnd"/>
      <w:r w:rsidRPr="00DC4FCE">
        <w:rPr>
          <w:rFonts w:ascii="Times New Roman" w:eastAsia="Times New Roman" w:hAnsi="Times New Roman" w:cs="Times New Roman"/>
          <w:color w:val="000000"/>
          <w:sz w:val="24"/>
          <w:szCs w:val="24"/>
        </w:rPr>
        <w:t xml:space="preserve">-мест должны быть организованы, как правило, на местную уличную сеть района и, как исключение, - на магистральные улицы.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8.1.21. Выезды-въезды из автостоянок вместимостью свыше 100 </w:t>
      </w:r>
      <w:proofErr w:type="spellStart"/>
      <w:r w:rsidRPr="00DC4FCE">
        <w:rPr>
          <w:rFonts w:ascii="Times New Roman" w:eastAsia="Times New Roman" w:hAnsi="Times New Roman" w:cs="Times New Roman"/>
          <w:color w:val="000000"/>
          <w:sz w:val="24"/>
          <w:szCs w:val="24"/>
        </w:rPr>
        <w:t>машино</w:t>
      </w:r>
      <w:proofErr w:type="spellEnd"/>
      <w:r w:rsidRPr="00DC4FCE">
        <w:rPr>
          <w:rFonts w:ascii="Times New Roman" w:eastAsia="Times New Roman" w:hAnsi="Times New Roman" w:cs="Times New Roman"/>
          <w:color w:val="000000"/>
          <w:sz w:val="24"/>
          <w:szCs w:val="24"/>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DC4FCE">
        <w:rPr>
          <w:rFonts w:ascii="Times New Roman" w:eastAsia="Times New Roman" w:hAnsi="Times New Roman" w:cs="Times New Roman"/>
          <w:color w:val="000000"/>
          <w:sz w:val="24"/>
          <w:szCs w:val="24"/>
        </w:rPr>
        <w:t>внутридворовым</w:t>
      </w:r>
      <w:proofErr w:type="spellEnd"/>
      <w:r w:rsidRPr="00DC4FCE">
        <w:rPr>
          <w:rFonts w:ascii="Times New Roman" w:eastAsia="Times New Roman" w:hAnsi="Times New Roman" w:cs="Times New Roman"/>
          <w:color w:val="000000"/>
          <w:sz w:val="24"/>
          <w:szCs w:val="24"/>
        </w:rPr>
        <w:t xml:space="preserve"> проездам, парковым дорогам и велосипедным дорожкам.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улиц местного значения - </w:t>
      </w:r>
      <w:smartTag w:uri="urn:schemas-microsoft-com:office:smarttags" w:element="metricconverter">
        <w:smartTagPr>
          <w:attr w:name="ProductID" w:val="20 м"/>
        </w:smartTagPr>
        <w:r w:rsidRPr="00DC4FCE">
          <w:rPr>
            <w:rFonts w:ascii="Times New Roman" w:eastAsia="Times New Roman" w:hAnsi="Times New Roman" w:cs="Times New Roman"/>
            <w:color w:val="000000"/>
            <w:sz w:val="24"/>
            <w:szCs w:val="24"/>
          </w:rPr>
          <w:t>20 м</w:t>
        </w:r>
      </w:smartTag>
      <w:r w:rsidRPr="00DC4FCE">
        <w:rPr>
          <w:rFonts w:ascii="Times New Roman" w:eastAsia="Times New Roman" w:hAnsi="Times New Roman" w:cs="Times New Roman"/>
          <w:color w:val="000000"/>
          <w:sz w:val="24"/>
          <w:szCs w:val="24"/>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DC4FCE">
          <w:rPr>
            <w:rFonts w:ascii="Times New Roman" w:eastAsia="Times New Roman" w:hAnsi="Times New Roman" w:cs="Times New Roman"/>
            <w:color w:val="000000"/>
            <w:sz w:val="24"/>
            <w:szCs w:val="24"/>
          </w:rPr>
          <w:t>30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DC4FCE">
          <w:rPr>
            <w:rFonts w:ascii="Times New Roman" w:eastAsia="Times New Roman" w:hAnsi="Times New Roman" w:cs="Times New Roman"/>
            <w:color w:val="000000"/>
            <w:sz w:val="24"/>
            <w:szCs w:val="24"/>
          </w:rPr>
          <w:t>7 метров</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DC4FCE">
        <w:rPr>
          <w:rFonts w:ascii="Times New Roman" w:eastAsia="Times New Roman" w:hAnsi="Times New Roman" w:cs="Times New Roman"/>
          <w:color w:val="000000"/>
          <w:sz w:val="24"/>
          <w:szCs w:val="24"/>
        </w:rPr>
        <w:t>машино</w:t>
      </w:r>
      <w:proofErr w:type="spellEnd"/>
      <w:r w:rsidRPr="00DC4FCE">
        <w:rPr>
          <w:rFonts w:ascii="Times New Roman" w:eastAsia="Times New Roman" w:hAnsi="Times New Roman" w:cs="Times New Roman"/>
          <w:color w:val="000000"/>
          <w:sz w:val="24"/>
          <w:szCs w:val="24"/>
        </w:rPr>
        <w:t xml:space="preserve">-мест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DC4FCE">
          <w:rPr>
            <w:rFonts w:ascii="Times New Roman" w:eastAsia="Times New Roman" w:hAnsi="Times New Roman" w:cs="Times New Roman"/>
            <w:color w:val="000000"/>
            <w:sz w:val="24"/>
            <w:szCs w:val="24"/>
          </w:rPr>
          <w:t>200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8.1.28. Минимальные противопожарные расстояния от зданий до открытых гостевых автостоянок принимаются по таблице 66.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8.1.29. Для временного хранения автотранспорта жителей, а также граждан, работающих </w:t>
      </w:r>
      <w:proofErr w:type="spellStart"/>
      <w:r w:rsidRPr="00DC4FCE">
        <w:rPr>
          <w:rFonts w:ascii="Times New Roman" w:eastAsia="Times New Roman" w:hAnsi="Times New Roman" w:cs="Times New Roman"/>
          <w:color w:val="000000"/>
          <w:sz w:val="24"/>
          <w:szCs w:val="24"/>
        </w:rPr>
        <w:t>впомещениях</w:t>
      </w:r>
      <w:proofErr w:type="spellEnd"/>
      <w:r w:rsidRPr="00DC4FCE">
        <w:rPr>
          <w:rFonts w:ascii="Times New Roman" w:eastAsia="Times New Roman" w:hAnsi="Times New Roman" w:cs="Times New Roman"/>
          <w:color w:val="000000"/>
          <w:sz w:val="24"/>
          <w:szCs w:val="24"/>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жилые районы - 30;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производственные зоны – 10;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общегородские центры- 15;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зоны массового кратковременного отдыха: 15.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DC4FCE">
        <w:rPr>
          <w:rFonts w:ascii="Times New Roman" w:eastAsia="Times New Roman" w:hAnsi="Times New Roman" w:cs="Times New Roman"/>
          <w:sz w:val="24"/>
          <w:szCs w:val="24"/>
          <w:lang w:eastAsia="ru-RU"/>
        </w:rPr>
        <w:t>машино</w:t>
      </w:r>
      <w:proofErr w:type="spellEnd"/>
      <w:r w:rsidRPr="00DC4FCE">
        <w:rPr>
          <w:rFonts w:ascii="Times New Roman" w:eastAsia="Times New Roman" w:hAnsi="Times New Roman" w:cs="Times New Roman"/>
          <w:sz w:val="24"/>
          <w:szCs w:val="24"/>
          <w:lang w:eastAsia="ru-RU"/>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DC4FCE">
        <w:rPr>
          <w:rFonts w:ascii="Times New Roman" w:eastAsia="Times New Roman" w:hAnsi="Times New Roman" w:cs="Times New Roman"/>
          <w:sz w:val="24"/>
          <w:szCs w:val="24"/>
          <w:lang w:eastAsia="ru-RU"/>
        </w:rPr>
        <w:t>машино</w:t>
      </w:r>
      <w:proofErr w:type="spellEnd"/>
      <w:r w:rsidRPr="00DC4FCE">
        <w:rPr>
          <w:rFonts w:ascii="Times New Roman" w:eastAsia="Times New Roman" w:hAnsi="Times New Roman" w:cs="Times New Roman"/>
          <w:sz w:val="24"/>
          <w:szCs w:val="24"/>
          <w:lang w:eastAsia="ru-RU"/>
        </w:rPr>
        <w:t>-мест при соблюдении нормативных требований обеспеченности придомовых территорий элементами благоустройства.</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4"/>
            <w:szCs w:val="24"/>
          </w:rPr>
          <w:t>1 м</w:t>
        </w:r>
      </w:smartTag>
      <w:r w:rsidRPr="00DC4FCE">
        <w:rPr>
          <w:rFonts w:ascii="Times New Roman" w:eastAsia="Times New Roman" w:hAnsi="Times New Roman" w:cs="Times New Roman"/>
          <w:color w:val="000000"/>
          <w:sz w:val="24"/>
          <w:szCs w:val="24"/>
        </w:rPr>
        <w:t xml:space="preserve">, в стесненных условиях допускается ограничение стоянки сплошной линией разметки.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DC4FCE">
          <w:rPr>
            <w:rFonts w:ascii="Times New Roman" w:eastAsia="Times New Roman" w:hAnsi="Times New Roman" w:cs="Times New Roman"/>
            <w:color w:val="000000"/>
            <w:sz w:val="24"/>
            <w:szCs w:val="24"/>
          </w:rPr>
          <w:t>6 м</w:t>
        </w:r>
      </w:smartTag>
      <w:r w:rsidRPr="00DC4FCE">
        <w:rPr>
          <w:rFonts w:ascii="Times New Roman" w:eastAsia="Times New Roman" w:hAnsi="Times New Roman" w:cs="Times New Roman"/>
          <w:color w:val="000000"/>
          <w:sz w:val="24"/>
          <w:szCs w:val="24"/>
        </w:rPr>
        <w:t xml:space="preserve">, при одностороннем - не менее </w:t>
      </w:r>
      <w:smartTag w:uri="urn:schemas-microsoft-com:office:smarttags" w:element="metricconverter">
        <w:smartTagPr>
          <w:attr w:name="ProductID" w:val="3 м"/>
        </w:smartTagPr>
        <w:r w:rsidRPr="00DC4FCE">
          <w:rPr>
            <w:rFonts w:ascii="Times New Roman" w:eastAsia="Times New Roman" w:hAnsi="Times New Roman" w:cs="Times New Roman"/>
            <w:color w:val="000000"/>
            <w:sz w:val="24"/>
            <w:szCs w:val="24"/>
          </w:rPr>
          <w:t>3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sidRPr="00DC4FCE">
          <w:rPr>
            <w:rFonts w:ascii="Times New Roman" w:eastAsia="Times New Roman" w:hAnsi="Times New Roman" w:cs="Times New Roman"/>
            <w:color w:val="000000"/>
            <w:sz w:val="24"/>
            <w:szCs w:val="24"/>
          </w:rPr>
          <w:t>25 кв.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8.1.38. Въезды и выезды с открытых автостоянок должны располагаться не ближе </w:t>
      </w:r>
      <w:smartTag w:uri="urn:schemas-microsoft-com:office:smarttags" w:element="metricconverter">
        <w:smartTagPr>
          <w:attr w:name="ProductID" w:val="35 м"/>
        </w:smartTagPr>
        <w:r w:rsidRPr="00DC4FCE">
          <w:rPr>
            <w:rFonts w:ascii="Times New Roman" w:eastAsia="Times New Roman" w:hAnsi="Times New Roman" w:cs="Times New Roman"/>
            <w:color w:val="000000"/>
            <w:sz w:val="24"/>
            <w:szCs w:val="24"/>
          </w:rPr>
          <w:t>35 м</w:t>
        </w:r>
      </w:smartTag>
      <w:r w:rsidRPr="00DC4FCE">
        <w:rPr>
          <w:rFonts w:ascii="Times New Roman" w:eastAsia="Times New Roman" w:hAnsi="Times New Roman" w:cs="Times New Roman"/>
          <w:color w:val="000000"/>
          <w:sz w:val="24"/>
          <w:szCs w:val="24"/>
        </w:rPr>
        <w:t xml:space="preserve"> от перекрестка и не ближе </w:t>
      </w:r>
      <w:smartTag w:uri="urn:schemas-microsoft-com:office:smarttags" w:element="metricconverter">
        <w:smartTagPr>
          <w:attr w:name="ProductID" w:val="30 м"/>
        </w:smartTagPr>
        <w:r w:rsidRPr="00DC4FCE">
          <w:rPr>
            <w:rFonts w:ascii="Times New Roman" w:eastAsia="Times New Roman" w:hAnsi="Times New Roman" w:cs="Times New Roman"/>
            <w:color w:val="000000"/>
            <w:sz w:val="24"/>
            <w:szCs w:val="24"/>
          </w:rPr>
          <w:t>30 м</w:t>
        </w:r>
      </w:smartTag>
      <w:r w:rsidRPr="00DC4FCE">
        <w:rPr>
          <w:rFonts w:ascii="Times New Roman" w:eastAsia="Times New Roman" w:hAnsi="Times New Roman" w:cs="Times New Roman"/>
          <w:color w:val="000000"/>
          <w:sz w:val="24"/>
          <w:szCs w:val="24"/>
        </w:rPr>
        <w:t xml:space="preserve"> от остановочного пункта наземного пассажирского транспорта.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8.1.39. Расстояние пешеходных подходов от автостоянок для парковки легковых автомобилей следует принимать, м, не более: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входов в жилые здания - 100;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пассажирских помещений вокзалов, входов в места крупных учреждений торговли и общественного питания - 150;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прочих учреждений и предприятий обслуживания населения и административных зданий - 250;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до входов в парки, на выставки и стадионы - 400.</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DC4FCE">
          <w:rPr>
            <w:rFonts w:ascii="Times New Roman" w:eastAsia="Times New Roman" w:hAnsi="Times New Roman" w:cs="Times New Roman"/>
            <w:color w:val="000000"/>
            <w:sz w:val="24"/>
            <w:szCs w:val="24"/>
          </w:rPr>
          <w:t>5 км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8.1.41. Для хранения грузовых автомобилей следует предусматривать открытые площадки в соответствии с требованиями СНиП 2.05.07-91*.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8.1.43. В остальных случаях устройство закрытых автостоянок должно быть обосновано технико-экономическими расчетами.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8.1.44. Станции технического обслуживания автомобилей следует проектировать из расчета один пост на 200 легковых автомобилей.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8.1.46. Автозаправочные станции (далее - АЗС) следует проектировать из расчета - одна топливораздаточная колонка на 1200 легковых автомобилей.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8.1.47. Расстояния от АЗС до других объектов следует принимать в соответствии с требованиями раздела 14 СанПиН 2.2.1/2.1.1.1200-03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8.2. Расчетные показатели.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8.2.1. Норма обеспеченности местами постоянного хранения индивидуального  автотранспорта (% </w:t>
      </w:r>
      <w:proofErr w:type="spellStart"/>
      <w:r w:rsidRPr="00DC4FCE">
        <w:rPr>
          <w:rFonts w:ascii="Times New Roman" w:eastAsia="Times New Roman" w:hAnsi="Times New Roman" w:cs="Times New Roman"/>
          <w:sz w:val="24"/>
          <w:szCs w:val="24"/>
          <w:lang w:eastAsia="ru-RU"/>
        </w:rPr>
        <w:t>машино</w:t>
      </w:r>
      <w:proofErr w:type="spellEnd"/>
      <w:r w:rsidRPr="00DC4FCE">
        <w:rPr>
          <w:rFonts w:ascii="Times New Roman" w:eastAsia="Times New Roman" w:hAnsi="Times New Roman" w:cs="Times New Roman"/>
          <w:sz w:val="24"/>
          <w:szCs w:val="24"/>
          <w:lang w:eastAsia="ru-RU"/>
        </w:rPr>
        <w:t>-мест от расчетного числа индивид. транспорта) – 90%.</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sidRPr="00DC4FCE">
          <w:rPr>
            <w:rFonts w:ascii="Times New Roman" w:eastAsia="Times New Roman" w:hAnsi="Times New Roman" w:cs="Times New Roman"/>
            <w:sz w:val="24"/>
            <w:szCs w:val="24"/>
            <w:lang w:eastAsia="ru-RU"/>
          </w:rPr>
          <w:t>800 м</w:t>
        </w:r>
      </w:smartTag>
      <w:r w:rsidRPr="00DC4FCE">
        <w:rPr>
          <w:rFonts w:ascii="Times New Roman" w:eastAsia="Times New Roman" w:hAnsi="Times New Roman" w:cs="Times New Roman"/>
          <w:sz w:val="24"/>
          <w:szCs w:val="24"/>
          <w:lang w:eastAsia="ru-RU"/>
        </w:rPr>
        <w:t xml:space="preserve">, а в районах реконструкции – не более </w:t>
      </w:r>
      <w:smartTag w:uri="urn:schemas-microsoft-com:office:smarttags" w:element="metricconverter">
        <w:smartTagPr>
          <w:attr w:name="ProductID" w:val="1500 м"/>
        </w:smartTagPr>
        <w:r w:rsidRPr="00DC4FCE">
          <w:rPr>
            <w:rFonts w:ascii="Times New Roman" w:eastAsia="Times New Roman" w:hAnsi="Times New Roman" w:cs="Times New Roman"/>
            <w:sz w:val="24"/>
            <w:szCs w:val="24"/>
            <w:lang w:eastAsia="ru-RU"/>
          </w:rPr>
          <w:t>1500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8.2.2. Нормы обеспеченности местами парковки для учреждений и предприятий обслуживания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Таблица 65</w:t>
      </w:r>
    </w:p>
    <w:tbl>
      <w:tblPr>
        <w:tblW w:w="5000" w:type="pct"/>
        <w:tblInd w:w="108" w:type="dxa"/>
        <w:tblLook w:val="0000" w:firstRow="0" w:lastRow="0" w:firstColumn="0" w:lastColumn="0" w:noHBand="0" w:noVBand="0"/>
      </w:tblPr>
      <w:tblGrid>
        <w:gridCol w:w="4636"/>
        <w:gridCol w:w="3739"/>
        <w:gridCol w:w="1851"/>
      </w:tblGrid>
      <w:tr w:rsidR="00DC4FCE" w:rsidRPr="00DC4FCE" w:rsidTr="00EF209C">
        <w:trPr>
          <w:trHeight w:val="355"/>
        </w:trPr>
        <w:tc>
          <w:tcPr>
            <w:tcW w:w="23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r>
      <w:tr w:rsidR="00DC4FCE" w:rsidRPr="00DC4FCE" w:rsidTr="00EF209C">
        <w:tc>
          <w:tcPr>
            <w:tcW w:w="23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кол. мест парковки </w:t>
            </w:r>
          </w:p>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r>
      <w:tr w:rsidR="00DC4FCE" w:rsidRPr="00DC4FCE" w:rsidTr="00EF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napToGrid w:val="0"/>
              <w:spacing w:after="0" w:line="240" w:lineRule="auto"/>
              <w:ind w:right="-108"/>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Промышленные и коммунально-складские объекты</w:t>
            </w:r>
          </w:p>
        </w:tc>
        <w:tc>
          <w:tcPr>
            <w:tcW w:w="189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кол. мест парковки </w:t>
            </w:r>
          </w:p>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100 работников</w:t>
            </w:r>
          </w:p>
        </w:tc>
        <w:tc>
          <w:tcPr>
            <w:tcW w:w="77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r>
      <w:tr w:rsidR="00DC4FCE" w:rsidRPr="00DC4FCE" w:rsidTr="00EF209C">
        <w:tc>
          <w:tcPr>
            <w:tcW w:w="23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10-15</w:t>
            </w:r>
          </w:p>
        </w:tc>
      </w:tr>
      <w:tr w:rsidR="00DC4FCE" w:rsidRPr="00DC4FCE" w:rsidTr="00EF209C">
        <w:tc>
          <w:tcPr>
            <w:tcW w:w="23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Поликлиники</w:t>
            </w:r>
          </w:p>
        </w:tc>
        <w:tc>
          <w:tcPr>
            <w:tcW w:w="189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10-20</w:t>
            </w:r>
          </w:p>
        </w:tc>
      </w:tr>
      <w:tr w:rsidR="00DC4FCE" w:rsidRPr="00DC4FCE" w:rsidTr="00EF209C">
        <w:tc>
          <w:tcPr>
            <w:tcW w:w="23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кол. мест парковки на 100 мест или </w:t>
            </w:r>
            <w:proofErr w:type="spellStart"/>
            <w:r w:rsidRPr="00DC4FCE">
              <w:rPr>
                <w:rFonts w:ascii="Times New Roman" w:eastAsia="Times New Roman" w:hAnsi="Times New Roman" w:cs="Times New Roman"/>
                <w:sz w:val="24"/>
                <w:szCs w:val="24"/>
                <w:lang w:eastAsia="ru-RU"/>
              </w:rPr>
              <w:t>единоврем</w:t>
            </w:r>
            <w:proofErr w:type="spellEnd"/>
            <w:r w:rsidRPr="00DC4FCE">
              <w:rPr>
                <w:rFonts w:ascii="Times New Roman" w:eastAsia="Times New Roman" w:hAnsi="Times New Roman" w:cs="Times New Roman"/>
                <w:sz w:val="24"/>
                <w:szCs w:val="24"/>
                <w:lang w:eastAsia="ru-RU"/>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10-15</w:t>
            </w:r>
          </w:p>
        </w:tc>
      </w:tr>
      <w:tr w:rsidR="00DC4FCE" w:rsidRPr="00DC4FCE" w:rsidTr="00EF209C">
        <w:tc>
          <w:tcPr>
            <w:tcW w:w="23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Рыночные комплексы</w:t>
            </w:r>
          </w:p>
        </w:tc>
        <w:tc>
          <w:tcPr>
            <w:tcW w:w="189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кол. мест парковки </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20-25</w:t>
            </w:r>
          </w:p>
        </w:tc>
      </w:tr>
      <w:tr w:rsidR="00DC4FCE" w:rsidRPr="00DC4FCE" w:rsidTr="00EF209C">
        <w:tc>
          <w:tcPr>
            <w:tcW w:w="23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10-15</w:t>
            </w:r>
          </w:p>
        </w:tc>
      </w:tr>
      <w:tr w:rsidR="00DC4FCE" w:rsidRPr="00DC4FCE" w:rsidTr="00EF209C">
        <w:tc>
          <w:tcPr>
            <w:tcW w:w="23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Гостиницы </w:t>
            </w:r>
          </w:p>
        </w:tc>
        <w:tc>
          <w:tcPr>
            <w:tcW w:w="189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10-20</w:t>
            </w:r>
          </w:p>
        </w:tc>
      </w:tr>
      <w:tr w:rsidR="00DC4FCE" w:rsidRPr="00DC4FCE" w:rsidTr="00EF209C">
        <w:tc>
          <w:tcPr>
            <w:tcW w:w="23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Парки</w:t>
            </w:r>
          </w:p>
        </w:tc>
        <w:tc>
          <w:tcPr>
            <w:tcW w:w="189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кол. мест парковки </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на 100 </w:t>
            </w:r>
            <w:proofErr w:type="spellStart"/>
            <w:r w:rsidRPr="00DC4FCE">
              <w:rPr>
                <w:rFonts w:ascii="Times New Roman" w:eastAsia="Times New Roman" w:hAnsi="Times New Roman" w:cs="Times New Roman"/>
                <w:sz w:val="24"/>
                <w:szCs w:val="24"/>
                <w:lang w:eastAsia="ru-RU"/>
              </w:rPr>
              <w:t>единоврем</w:t>
            </w:r>
            <w:proofErr w:type="spellEnd"/>
            <w:r w:rsidRPr="00DC4FCE">
              <w:rPr>
                <w:rFonts w:ascii="Times New Roman" w:eastAsia="Times New Roman" w:hAnsi="Times New Roman" w:cs="Times New Roman"/>
                <w:sz w:val="24"/>
                <w:szCs w:val="24"/>
                <w:lang w:eastAsia="ru-RU"/>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5-7</w:t>
            </w:r>
          </w:p>
        </w:tc>
      </w:tr>
      <w:tr w:rsidR="00DC4FCE" w:rsidRPr="00DC4FCE" w:rsidTr="00EF209C">
        <w:tc>
          <w:tcPr>
            <w:tcW w:w="23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10-15</w:t>
            </w:r>
          </w:p>
        </w:tc>
      </w:tr>
      <w:tr w:rsidR="00DC4FCE" w:rsidRPr="00DC4FCE" w:rsidTr="00EF209C">
        <w:tc>
          <w:tcPr>
            <w:tcW w:w="23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кол. мест парковки на 100 мест или </w:t>
            </w:r>
            <w:proofErr w:type="spellStart"/>
            <w:r w:rsidRPr="00DC4FCE">
              <w:rPr>
                <w:rFonts w:ascii="Times New Roman" w:eastAsia="Times New Roman" w:hAnsi="Times New Roman" w:cs="Times New Roman"/>
                <w:sz w:val="24"/>
                <w:szCs w:val="24"/>
                <w:lang w:eastAsia="ru-RU"/>
              </w:rPr>
              <w:t>единоврем</w:t>
            </w:r>
            <w:proofErr w:type="spellEnd"/>
            <w:r w:rsidRPr="00DC4FCE">
              <w:rPr>
                <w:rFonts w:ascii="Times New Roman" w:eastAsia="Times New Roman" w:hAnsi="Times New Roman" w:cs="Times New Roman"/>
                <w:sz w:val="24"/>
                <w:szCs w:val="24"/>
                <w:lang w:eastAsia="ru-RU"/>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10-15</w:t>
            </w:r>
          </w:p>
        </w:tc>
      </w:tr>
      <w:tr w:rsidR="00DC4FCE" w:rsidRPr="00DC4FCE" w:rsidTr="00EF209C">
        <w:tc>
          <w:tcPr>
            <w:tcW w:w="23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кол. мест парковки на 100 </w:t>
            </w:r>
            <w:proofErr w:type="spellStart"/>
            <w:r w:rsidRPr="00DC4FCE">
              <w:rPr>
                <w:rFonts w:ascii="Times New Roman" w:eastAsia="Times New Roman" w:hAnsi="Times New Roman" w:cs="Times New Roman"/>
                <w:sz w:val="24"/>
                <w:szCs w:val="24"/>
                <w:lang w:eastAsia="ru-RU"/>
              </w:rPr>
              <w:t>отдыхающ</w:t>
            </w:r>
            <w:proofErr w:type="spellEnd"/>
            <w:r w:rsidRPr="00DC4FCE">
              <w:rPr>
                <w:rFonts w:ascii="Times New Roman" w:eastAsia="Times New Roman" w:hAnsi="Times New Roman" w:cs="Times New Roman"/>
                <w:sz w:val="24"/>
                <w:szCs w:val="24"/>
                <w:lang w:eastAsia="ru-RU"/>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5-10</w:t>
            </w:r>
          </w:p>
        </w:tc>
      </w:tr>
      <w:tr w:rsidR="00DC4FCE" w:rsidRPr="00DC4FCE" w:rsidTr="00EF209C">
        <w:tc>
          <w:tcPr>
            <w:tcW w:w="23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кол. мест парковки на 100 мест или </w:t>
            </w:r>
            <w:proofErr w:type="spellStart"/>
            <w:r w:rsidRPr="00DC4FCE">
              <w:rPr>
                <w:rFonts w:ascii="Times New Roman" w:eastAsia="Times New Roman" w:hAnsi="Times New Roman" w:cs="Times New Roman"/>
                <w:sz w:val="24"/>
                <w:szCs w:val="24"/>
                <w:lang w:eastAsia="ru-RU"/>
              </w:rPr>
              <w:t>единоврем</w:t>
            </w:r>
            <w:proofErr w:type="spellEnd"/>
            <w:r w:rsidRPr="00DC4FCE">
              <w:rPr>
                <w:rFonts w:ascii="Times New Roman" w:eastAsia="Times New Roman" w:hAnsi="Times New Roman" w:cs="Times New Roman"/>
                <w:sz w:val="24"/>
                <w:szCs w:val="24"/>
                <w:lang w:eastAsia="ru-RU"/>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10-15</w:t>
            </w:r>
          </w:p>
        </w:tc>
      </w:tr>
      <w:tr w:rsidR="00DC4FCE" w:rsidRPr="00DC4FCE" w:rsidTr="00EF209C">
        <w:tc>
          <w:tcPr>
            <w:tcW w:w="233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 </w:t>
      </w:r>
      <w:r w:rsidRPr="00DC4FCE">
        <w:rPr>
          <w:rFonts w:ascii="Times New Roman" w:eastAsia="Times New Roman" w:hAnsi="Times New Roman" w:cs="Times New Roman"/>
          <w:color w:val="000000"/>
          <w:sz w:val="20"/>
          <w:szCs w:val="24"/>
          <w:u w:val="single"/>
        </w:rPr>
        <w:t>Примечания</w:t>
      </w:r>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1. </w:t>
      </w:r>
      <w:proofErr w:type="spellStart"/>
      <w:r w:rsidRPr="00DC4FCE">
        <w:rPr>
          <w:rFonts w:ascii="Times New Roman" w:eastAsia="Times New Roman" w:hAnsi="Times New Roman" w:cs="Times New Roman"/>
          <w:color w:val="000000"/>
          <w:sz w:val="20"/>
          <w:szCs w:val="24"/>
        </w:rPr>
        <w:t>Приобъектные</w:t>
      </w:r>
      <w:proofErr w:type="spellEnd"/>
      <w:r w:rsidRPr="00DC4FCE">
        <w:rPr>
          <w:rFonts w:ascii="Times New Roman" w:eastAsia="Times New Roman" w:hAnsi="Times New Roman" w:cs="Times New Roman"/>
          <w:color w:val="000000"/>
          <w:sz w:val="20"/>
          <w:szCs w:val="24"/>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DC4FCE">
        <w:rPr>
          <w:rFonts w:ascii="Times New Roman" w:eastAsia="Times New Roman" w:hAnsi="Times New Roman" w:cs="Times New Roman"/>
          <w:color w:val="000000"/>
          <w:sz w:val="20"/>
          <w:szCs w:val="24"/>
        </w:rPr>
        <w:t>машино</w:t>
      </w:r>
      <w:proofErr w:type="spellEnd"/>
      <w:r w:rsidRPr="00DC4FCE">
        <w:rPr>
          <w:rFonts w:ascii="Times New Roman" w:eastAsia="Times New Roman" w:hAnsi="Times New Roman" w:cs="Times New Roman"/>
          <w:color w:val="000000"/>
          <w:sz w:val="20"/>
          <w:szCs w:val="24"/>
        </w:rPr>
        <w:t xml:space="preserve">-мест.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DC4FCE">
        <w:rPr>
          <w:rFonts w:ascii="Times New Roman" w:eastAsia="Times New Roman" w:hAnsi="Times New Roman" w:cs="Times New Roman"/>
          <w:color w:val="000000"/>
          <w:sz w:val="20"/>
          <w:szCs w:val="24"/>
        </w:rPr>
        <w:t>машино</w:t>
      </w:r>
      <w:proofErr w:type="spellEnd"/>
      <w:r w:rsidRPr="00DC4FCE">
        <w:rPr>
          <w:rFonts w:ascii="Times New Roman" w:eastAsia="Times New Roman" w:hAnsi="Times New Roman" w:cs="Times New Roman"/>
          <w:color w:val="000000"/>
          <w:sz w:val="20"/>
          <w:szCs w:val="24"/>
        </w:rPr>
        <w:t xml:space="preserve">-мест по каждому объекту в отдельности на 10 - 15%.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DC4FCE">
          <w:rPr>
            <w:rFonts w:ascii="Times New Roman" w:eastAsia="Times New Roman" w:hAnsi="Times New Roman" w:cs="Times New Roman"/>
            <w:color w:val="000000"/>
            <w:sz w:val="20"/>
            <w:szCs w:val="24"/>
          </w:rPr>
          <w:t>1000 м</w:t>
        </w:r>
      </w:smartTag>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DC4FCE">
          <w:rPr>
            <w:rFonts w:ascii="Times New Roman" w:eastAsia="Times New Roman" w:hAnsi="Times New Roman" w:cs="Times New Roman"/>
            <w:color w:val="000000"/>
            <w:sz w:val="20"/>
            <w:szCs w:val="24"/>
          </w:rPr>
          <w:t>500 м</w:t>
        </w:r>
      </w:smartTag>
      <w:r w:rsidRPr="00DC4FCE">
        <w:rPr>
          <w:rFonts w:ascii="Times New Roman" w:eastAsia="Times New Roman" w:hAnsi="Times New Roman" w:cs="Times New Roman"/>
          <w:color w:val="000000"/>
          <w:sz w:val="20"/>
          <w:szCs w:val="24"/>
        </w:rPr>
        <w:t xml:space="preserve"> от них, и не нарушать целостный характер исторической среды. </w:t>
      </w:r>
    </w:p>
    <w:p w:rsidR="00DC4FCE" w:rsidRPr="00DC4FCE" w:rsidRDefault="00DC4FCE" w:rsidP="00DC4FCE">
      <w:pPr>
        <w:spacing w:after="0" w:line="240" w:lineRule="auto"/>
        <w:ind w:right="-143"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 xml:space="preserve">5. Число </w:t>
      </w:r>
      <w:proofErr w:type="spellStart"/>
      <w:r w:rsidRPr="00DC4FCE">
        <w:rPr>
          <w:rFonts w:ascii="Times New Roman" w:eastAsia="Times New Roman" w:hAnsi="Times New Roman" w:cs="Times New Roman"/>
          <w:sz w:val="20"/>
          <w:szCs w:val="24"/>
          <w:lang w:eastAsia="ru-RU"/>
        </w:rPr>
        <w:t>машино</w:t>
      </w:r>
      <w:proofErr w:type="spellEnd"/>
      <w:r w:rsidRPr="00DC4FCE">
        <w:rPr>
          <w:rFonts w:ascii="Times New Roman" w:eastAsia="Times New Roman" w:hAnsi="Times New Roman" w:cs="Times New Roman"/>
          <w:sz w:val="20"/>
          <w:szCs w:val="24"/>
          <w:lang w:eastAsia="ru-RU"/>
        </w:rPr>
        <w:t>-мест следует принимать при уровнях автомобилизации, определенных на расчетный срок.</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8.2.4. Расстояние пешеходных подходов от стоянок для временного хранения легковых автомобилей следует принимать, не более:</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до входов в жилые дома - </w:t>
      </w:r>
      <w:smartTag w:uri="urn:schemas-microsoft-com:office:smarttags" w:element="metricconverter">
        <w:smartTagPr>
          <w:attr w:name="ProductID" w:val="100 м"/>
        </w:smartTagPr>
        <w:r w:rsidRPr="00DC4FCE">
          <w:rPr>
            <w:rFonts w:ascii="Times New Roman" w:eastAsia="Calibri" w:hAnsi="Times New Roman" w:cs="Times New Roman"/>
            <w:sz w:val="24"/>
            <w:szCs w:val="24"/>
            <w:lang w:eastAsia="ar-SA"/>
          </w:rPr>
          <w:t>100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DC4FCE">
          <w:rPr>
            <w:rFonts w:ascii="Times New Roman" w:eastAsia="Calibri" w:hAnsi="Times New Roman" w:cs="Times New Roman"/>
            <w:sz w:val="24"/>
            <w:szCs w:val="24"/>
            <w:lang w:eastAsia="ar-SA"/>
          </w:rPr>
          <w:t>150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DC4FCE">
          <w:rPr>
            <w:rFonts w:ascii="Times New Roman" w:eastAsia="Calibri" w:hAnsi="Times New Roman" w:cs="Times New Roman"/>
            <w:sz w:val="24"/>
            <w:szCs w:val="24"/>
            <w:lang w:eastAsia="ar-SA"/>
          </w:rPr>
          <w:t>250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 до входов в парки, на выставки и стадионы - </w:t>
      </w:r>
      <w:smartTag w:uri="urn:schemas-microsoft-com:office:smarttags" w:element="metricconverter">
        <w:smartTagPr>
          <w:attr w:name="ProductID" w:val="400 м"/>
        </w:smartTagPr>
        <w:r w:rsidRPr="00DC4FCE">
          <w:rPr>
            <w:rFonts w:ascii="Times New Roman" w:eastAsia="Calibri" w:hAnsi="Times New Roman" w:cs="Times New Roman"/>
            <w:sz w:val="24"/>
            <w:szCs w:val="24"/>
            <w:lang w:eastAsia="ar-SA"/>
          </w:rPr>
          <w:t>400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66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1653"/>
        <w:gridCol w:w="1851"/>
        <w:gridCol w:w="2317"/>
      </w:tblGrid>
      <w:tr w:rsidR="00DC4FCE" w:rsidRPr="00DC4FCE" w:rsidTr="00EF209C">
        <w:tc>
          <w:tcPr>
            <w:tcW w:w="2154" w:type="pct"/>
            <w:vMerge w:val="restar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Здания, участки</w:t>
            </w:r>
          </w:p>
        </w:tc>
        <w:tc>
          <w:tcPr>
            <w:tcW w:w="2846"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м от гаражных сооружений и открытых стоянок при числе автомобилей</w:t>
            </w:r>
          </w:p>
        </w:tc>
      </w:tr>
      <w:tr w:rsidR="00DC4FCE" w:rsidRPr="00DC4FCE" w:rsidTr="00EF209C">
        <w:tc>
          <w:tcPr>
            <w:tcW w:w="2154"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0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 и менее</w:t>
            </w:r>
          </w:p>
        </w:tc>
        <w:tc>
          <w:tcPr>
            <w:tcW w:w="90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11-50</w:t>
            </w:r>
          </w:p>
        </w:tc>
        <w:tc>
          <w:tcPr>
            <w:tcW w:w="113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51-100</w:t>
            </w:r>
          </w:p>
        </w:tc>
      </w:tr>
      <w:tr w:rsidR="00DC4FCE" w:rsidRPr="00DC4FCE" w:rsidTr="00EF209C">
        <w:trPr>
          <w:trHeight w:val="379"/>
        </w:trPr>
        <w:tc>
          <w:tcPr>
            <w:tcW w:w="215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Жилые дома </w:t>
            </w:r>
          </w:p>
        </w:tc>
        <w:tc>
          <w:tcPr>
            <w:tcW w:w="80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905"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13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r>
      <w:tr w:rsidR="00DC4FCE" w:rsidRPr="00DC4FCE" w:rsidTr="00EF209C">
        <w:trPr>
          <w:trHeight w:val="411"/>
        </w:trPr>
        <w:tc>
          <w:tcPr>
            <w:tcW w:w="215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Торцы жилых домов без окон</w:t>
            </w:r>
          </w:p>
        </w:tc>
        <w:tc>
          <w:tcPr>
            <w:tcW w:w="80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905"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113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r>
      <w:tr w:rsidR="00DC4FCE" w:rsidRPr="00DC4FCE" w:rsidTr="00EF209C">
        <w:trPr>
          <w:trHeight w:val="411"/>
        </w:trPr>
        <w:tc>
          <w:tcPr>
            <w:tcW w:w="215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Общеобразовательные здания</w:t>
            </w:r>
          </w:p>
        </w:tc>
        <w:tc>
          <w:tcPr>
            <w:tcW w:w="80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905"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113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r>
      <w:tr w:rsidR="00DC4FCE" w:rsidRPr="00DC4FCE" w:rsidTr="00EF209C">
        <w:trPr>
          <w:trHeight w:val="411"/>
        </w:trPr>
        <w:tc>
          <w:tcPr>
            <w:tcW w:w="215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0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05"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215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Общеобразовательные школы и детские дошкольные учреждения</w:t>
            </w:r>
          </w:p>
        </w:tc>
        <w:tc>
          <w:tcPr>
            <w:tcW w:w="80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905"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c>
          <w:tcPr>
            <w:tcW w:w="113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r>
      <w:tr w:rsidR="00DC4FCE" w:rsidRPr="00DC4FCE" w:rsidTr="00EF209C">
        <w:tc>
          <w:tcPr>
            <w:tcW w:w="215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Лечебные учреждения со стационаром</w:t>
            </w:r>
          </w:p>
        </w:tc>
        <w:tc>
          <w:tcPr>
            <w:tcW w:w="808"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c>
          <w:tcPr>
            <w:tcW w:w="905"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113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r>
    </w:tbl>
    <w:p w:rsidR="00DC4FCE" w:rsidRPr="00DC4FCE" w:rsidRDefault="00DC4FCE" w:rsidP="00DC4FCE">
      <w:pPr>
        <w:spacing w:after="0" w:line="240" w:lineRule="auto"/>
        <w:ind w:right="-143"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lastRenderedPageBreak/>
        <w:t xml:space="preserve">* Определяется по согласованию с органами Государственного </w:t>
      </w:r>
      <w:proofErr w:type="spellStart"/>
      <w:r w:rsidRPr="00DC4FCE">
        <w:rPr>
          <w:rFonts w:ascii="Times New Roman" w:eastAsia="Times New Roman" w:hAnsi="Times New Roman" w:cs="Times New Roman"/>
          <w:sz w:val="20"/>
          <w:szCs w:val="24"/>
          <w:lang w:eastAsia="ru-RU"/>
        </w:rPr>
        <w:t>санитарно</w:t>
      </w:r>
      <w:proofErr w:type="spellEnd"/>
      <w:r w:rsidRPr="00DC4FCE">
        <w:rPr>
          <w:rFonts w:ascii="Times New Roman" w:eastAsia="Times New Roman" w:hAnsi="Times New Roman" w:cs="Times New Roman"/>
          <w:sz w:val="20"/>
          <w:szCs w:val="24"/>
          <w:lang w:eastAsia="ru-RU"/>
        </w:rPr>
        <w:t xml:space="preserve"> – эпидемиологического надзора.</w:t>
      </w:r>
    </w:p>
    <w:p w:rsidR="00DC4FCE" w:rsidRPr="00DC4FCE" w:rsidRDefault="00DC4FCE" w:rsidP="00DC4FCE">
      <w:pPr>
        <w:spacing w:after="0" w:line="240" w:lineRule="auto"/>
        <w:ind w:right="-143"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 xml:space="preserve">** Для зданий гаражей </w:t>
      </w:r>
      <w:r w:rsidRPr="00DC4FCE">
        <w:rPr>
          <w:rFonts w:ascii="Times New Roman" w:eastAsia="Times New Roman" w:hAnsi="Times New Roman" w:cs="Times New Roman"/>
          <w:sz w:val="20"/>
          <w:szCs w:val="24"/>
          <w:lang w:val="en-US" w:eastAsia="ru-RU"/>
        </w:rPr>
        <w:t>III</w:t>
      </w:r>
      <w:r w:rsidRPr="00DC4FCE">
        <w:rPr>
          <w:rFonts w:ascii="Times New Roman" w:eastAsia="Times New Roman" w:hAnsi="Times New Roman" w:cs="Times New Roman"/>
          <w:sz w:val="20"/>
          <w:szCs w:val="24"/>
          <w:lang w:eastAsia="ru-RU"/>
        </w:rPr>
        <w:t xml:space="preserve"> – </w:t>
      </w:r>
      <w:r w:rsidRPr="00DC4FCE">
        <w:rPr>
          <w:rFonts w:ascii="Times New Roman" w:eastAsia="Times New Roman" w:hAnsi="Times New Roman" w:cs="Times New Roman"/>
          <w:sz w:val="20"/>
          <w:szCs w:val="24"/>
          <w:lang w:val="en-US" w:eastAsia="ru-RU"/>
        </w:rPr>
        <w:t>V</w:t>
      </w:r>
      <w:r w:rsidRPr="00DC4FCE">
        <w:rPr>
          <w:rFonts w:ascii="Times New Roman" w:eastAsia="Times New Roman" w:hAnsi="Times New Roman" w:cs="Times New Roman"/>
          <w:sz w:val="20"/>
          <w:szCs w:val="24"/>
          <w:lang w:eastAsia="ru-RU"/>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DC4FCE">
          <w:rPr>
            <w:rFonts w:ascii="Times New Roman" w:eastAsia="Times New Roman" w:hAnsi="Times New Roman" w:cs="Times New Roman"/>
            <w:sz w:val="20"/>
            <w:szCs w:val="24"/>
            <w:lang w:eastAsia="ru-RU"/>
          </w:rPr>
          <w:t>12 м</w:t>
        </w:r>
      </w:smartTag>
      <w:r w:rsidRPr="00DC4FCE">
        <w:rPr>
          <w:rFonts w:ascii="Times New Roman" w:eastAsia="Times New Roman" w:hAnsi="Times New Roman" w:cs="Times New Roman"/>
          <w:sz w:val="20"/>
          <w:szCs w:val="24"/>
          <w:lang w:eastAsia="ru-RU"/>
        </w:rPr>
        <w:t>.</w:t>
      </w:r>
    </w:p>
    <w:p w:rsidR="00DC4FCE" w:rsidRPr="00DC4FCE" w:rsidRDefault="00DC4FCE" w:rsidP="00DC4FCE">
      <w:pPr>
        <w:spacing w:after="0" w:line="240" w:lineRule="auto"/>
        <w:ind w:right="-143"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u w:val="single"/>
          <w:lang w:eastAsia="ru-RU"/>
        </w:rPr>
        <w:t>Примечание</w:t>
      </w:r>
      <w:r w:rsidRPr="00DC4FCE">
        <w:rPr>
          <w:rFonts w:ascii="Times New Roman" w:eastAsia="Times New Roman" w:hAnsi="Times New Roman" w:cs="Times New Roman"/>
          <w:sz w:val="20"/>
          <w:szCs w:val="24"/>
          <w:lang w:eastAsia="ru-RU"/>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DC4FCE" w:rsidRPr="00DC4FCE" w:rsidRDefault="00DC4FCE" w:rsidP="00DC4FCE">
      <w:pPr>
        <w:spacing w:after="0" w:line="240" w:lineRule="auto"/>
        <w:ind w:right="-143" w:firstLine="567"/>
        <w:jc w:val="both"/>
        <w:rPr>
          <w:rFonts w:ascii="Times New Roman" w:eastAsia="Times New Roman" w:hAnsi="Times New Roman" w:cs="Times New Roman"/>
          <w:sz w:val="20"/>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8.2.6. Размер земельного участка гаражей и стоянок автомобилей в зависимости от этажности</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67</w:t>
      </w:r>
    </w:p>
    <w:tbl>
      <w:tblPr>
        <w:tblW w:w="5000" w:type="pct"/>
        <w:tblInd w:w="108" w:type="dxa"/>
        <w:tblLook w:val="0000" w:firstRow="0" w:lastRow="0" w:firstColumn="0" w:lastColumn="0" w:noHBand="0" w:noVBand="0"/>
      </w:tblPr>
      <w:tblGrid>
        <w:gridCol w:w="4408"/>
        <w:gridCol w:w="3619"/>
        <w:gridCol w:w="2199"/>
      </w:tblGrid>
      <w:tr w:rsidR="00DC4FCE" w:rsidRPr="00DC4FCE" w:rsidTr="00EF209C">
        <w:trPr>
          <w:trHeight w:val="313"/>
        </w:trPr>
        <w:tc>
          <w:tcPr>
            <w:tcW w:w="215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r>
      <w:tr w:rsidR="00DC4FCE" w:rsidRPr="00DC4FCE" w:rsidTr="00EF209C">
        <w:tc>
          <w:tcPr>
            <w:tcW w:w="2155"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Одноэтажное </w:t>
            </w:r>
          </w:p>
        </w:tc>
        <w:tc>
          <w:tcPr>
            <w:tcW w:w="1769"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м2 на 1 </w:t>
            </w:r>
            <w:proofErr w:type="spellStart"/>
            <w:r w:rsidRPr="00DC4FCE">
              <w:rPr>
                <w:rFonts w:ascii="Times New Roman" w:eastAsia="Times New Roman" w:hAnsi="Times New Roman" w:cs="Times New Roman"/>
                <w:sz w:val="24"/>
                <w:szCs w:val="24"/>
                <w:lang w:eastAsia="ru-RU"/>
              </w:rPr>
              <w:t>машино</w:t>
            </w:r>
            <w:proofErr w:type="spellEnd"/>
            <w:r w:rsidRPr="00DC4FCE">
              <w:rPr>
                <w:rFonts w:ascii="Times New Roman" w:eastAsia="Times New Roman" w:hAnsi="Times New Roman" w:cs="Times New Roman"/>
                <w:sz w:val="24"/>
                <w:szCs w:val="24"/>
                <w:lang w:eastAsia="ru-RU"/>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r>
      <w:tr w:rsidR="00DC4FCE" w:rsidRPr="00DC4FCE" w:rsidTr="00EF209C">
        <w:tc>
          <w:tcPr>
            <w:tcW w:w="2155"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Двухэтажное </w:t>
            </w:r>
          </w:p>
        </w:tc>
        <w:tc>
          <w:tcPr>
            <w:tcW w:w="1769"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м2 на 1 </w:t>
            </w:r>
            <w:proofErr w:type="spellStart"/>
            <w:r w:rsidRPr="00DC4FCE">
              <w:rPr>
                <w:rFonts w:ascii="Times New Roman" w:eastAsia="Times New Roman" w:hAnsi="Times New Roman" w:cs="Times New Roman"/>
                <w:sz w:val="24"/>
                <w:szCs w:val="24"/>
                <w:lang w:eastAsia="ru-RU"/>
              </w:rPr>
              <w:t>машино</w:t>
            </w:r>
            <w:proofErr w:type="spellEnd"/>
            <w:r w:rsidRPr="00DC4FCE">
              <w:rPr>
                <w:rFonts w:ascii="Times New Roman" w:eastAsia="Times New Roman" w:hAnsi="Times New Roman" w:cs="Times New Roman"/>
                <w:sz w:val="24"/>
                <w:szCs w:val="24"/>
                <w:lang w:eastAsia="ru-RU"/>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r>
    </w:tbl>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8.2.7. Размер земельного участка гаражей и парков транспортных средств</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68</w:t>
      </w:r>
    </w:p>
    <w:tbl>
      <w:tblPr>
        <w:tblW w:w="5000" w:type="pct"/>
        <w:tblInd w:w="108" w:type="dxa"/>
        <w:tblLook w:val="0000" w:firstRow="0" w:lastRow="0" w:firstColumn="0" w:lastColumn="0" w:noHBand="0" w:noVBand="0"/>
      </w:tblPr>
      <w:tblGrid>
        <w:gridCol w:w="3338"/>
        <w:gridCol w:w="2757"/>
        <w:gridCol w:w="2601"/>
        <w:gridCol w:w="1530"/>
      </w:tblGrid>
      <w:tr w:rsidR="00DC4FCE" w:rsidRPr="00DC4FCE" w:rsidTr="00EF209C">
        <w:trPr>
          <w:trHeight w:val="313"/>
        </w:trPr>
        <w:tc>
          <w:tcPr>
            <w:tcW w:w="163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Объект</w:t>
            </w:r>
          </w:p>
        </w:tc>
        <w:tc>
          <w:tcPr>
            <w:tcW w:w="1348"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Расчетная единица</w:t>
            </w:r>
          </w:p>
        </w:tc>
        <w:tc>
          <w:tcPr>
            <w:tcW w:w="127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Площадь участка, га</w:t>
            </w:r>
          </w:p>
        </w:tc>
      </w:tr>
      <w:tr w:rsidR="00DC4FCE" w:rsidRPr="00DC4FCE" w:rsidTr="00EF209C">
        <w:tc>
          <w:tcPr>
            <w:tcW w:w="1632"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Гаражи грузовых автомобилей</w:t>
            </w:r>
          </w:p>
        </w:tc>
        <w:tc>
          <w:tcPr>
            <w:tcW w:w="1348"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автомобиль</w:t>
            </w:r>
          </w:p>
        </w:tc>
        <w:tc>
          <w:tcPr>
            <w:tcW w:w="127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200</w:t>
            </w:r>
          </w:p>
        </w:tc>
        <w:tc>
          <w:tcPr>
            <w:tcW w:w="74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w:t>
            </w:r>
          </w:p>
        </w:tc>
      </w:tr>
      <w:tr w:rsidR="00DC4FCE" w:rsidRPr="00DC4FCE" w:rsidTr="00EF209C">
        <w:tc>
          <w:tcPr>
            <w:tcW w:w="1632"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Автобусные парки</w:t>
            </w:r>
          </w:p>
        </w:tc>
        <w:tc>
          <w:tcPr>
            <w:tcW w:w="1348"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автомобиль</w:t>
            </w:r>
          </w:p>
        </w:tc>
        <w:tc>
          <w:tcPr>
            <w:tcW w:w="127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200</w:t>
            </w:r>
          </w:p>
        </w:tc>
        <w:tc>
          <w:tcPr>
            <w:tcW w:w="74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2,3</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w:t>
            </w:r>
          </w:p>
        </w:tc>
      </w:tr>
    </w:tbl>
    <w:p w:rsidR="00DC4FCE" w:rsidRPr="00DC4FCE" w:rsidRDefault="00DC4FCE" w:rsidP="00DC4FCE">
      <w:pPr>
        <w:spacing w:after="0" w:line="240" w:lineRule="auto"/>
        <w:ind w:firstLine="567"/>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u w:val="single"/>
          <w:lang w:eastAsia="ru-RU"/>
        </w:rPr>
        <w:t>Примечание:</w:t>
      </w:r>
      <w:r w:rsidRPr="00DC4FCE">
        <w:rPr>
          <w:rFonts w:ascii="Times New Roman" w:eastAsia="Calibri" w:hAnsi="Times New Roman" w:cs="Times New Roman"/>
          <w:sz w:val="20"/>
          <w:szCs w:val="24"/>
          <w:lang w:eastAsia="ru-RU"/>
        </w:rPr>
        <w:t xml:space="preserve"> При соответствующем обосновании размеры земельных участков допускается уменьшать, но не более чем на 20%.</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DC4FCE">
        <w:rPr>
          <w:rFonts w:ascii="Times New Roman" w:eastAsia="Calibri" w:hAnsi="Times New Roman" w:cs="Times New Roman"/>
          <w:sz w:val="24"/>
          <w:szCs w:val="24"/>
          <w:lang w:eastAsia="ar-SA"/>
        </w:rPr>
        <w:t>машино</w:t>
      </w:r>
      <w:proofErr w:type="spellEnd"/>
      <w:r w:rsidRPr="00DC4FCE">
        <w:rPr>
          <w:rFonts w:ascii="Times New Roman" w:eastAsia="Calibri" w:hAnsi="Times New Roman" w:cs="Times New Roman"/>
          <w:sz w:val="24"/>
          <w:szCs w:val="24"/>
          <w:lang w:eastAsia="ar-SA"/>
        </w:rPr>
        <w:t xml:space="preserve">-место: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легковых автомобилей  – 25 (18)*</w:t>
      </w:r>
      <w:r w:rsidRPr="00DC4FCE">
        <w:rPr>
          <w:rFonts w:ascii="Times New Roman" w:eastAsia="Times New Roman" w:hAnsi="Times New Roman" w:cs="Times New Roman"/>
          <w:bCs/>
          <w:sz w:val="24"/>
          <w:szCs w:val="24"/>
          <w:lang w:eastAsia="ru-RU"/>
        </w:rPr>
        <w:t xml:space="preserve"> м2;</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автобусов – </w:t>
      </w:r>
      <w:smartTag w:uri="urn:schemas-microsoft-com:office:smarttags" w:element="metricconverter">
        <w:smartTagPr>
          <w:attr w:name="ProductID" w:val="40 м2"/>
        </w:smartTagPr>
        <w:r w:rsidRPr="00DC4FCE">
          <w:rPr>
            <w:rFonts w:ascii="Times New Roman" w:eastAsia="Times New Roman" w:hAnsi="Times New Roman" w:cs="Times New Roman"/>
            <w:sz w:val="24"/>
            <w:szCs w:val="24"/>
            <w:lang w:eastAsia="ru-RU"/>
          </w:rPr>
          <w:t>40</w:t>
        </w:r>
        <w:r w:rsidRPr="00DC4FCE">
          <w:rPr>
            <w:rFonts w:ascii="Times New Roman" w:eastAsia="Times New Roman" w:hAnsi="Times New Roman" w:cs="Times New Roman"/>
            <w:bCs/>
            <w:sz w:val="24"/>
            <w:szCs w:val="24"/>
            <w:lang w:eastAsia="ru-RU"/>
          </w:rPr>
          <w:t xml:space="preserve"> м2</w:t>
        </w:r>
      </w:smartTag>
      <w:r w:rsidRPr="00DC4FCE">
        <w:rPr>
          <w:rFonts w:ascii="Times New Roman" w:eastAsia="Times New Roman" w:hAnsi="Times New Roman" w:cs="Times New Roman"/>
          <w:bCs/>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велосипедов –  </w:t>
      </w:r>
      <w:smartTag w:uri="urn:schemas-microsoft-com:office:smarttags" w:element="metricconverter">
        <w:smartTagPr>
          <w:attr w:name="ProductID" w:val="0,9 м2"/>
        </w:smartTagPr>
        <w:r w:rsidRPr="00DC4FCE">
          <w:rPr>
            <w:rFonts w:ascii="Times New Roman" w:eastAsia="Times New Roman" w:hAnsi="Times New Roman" w:cs="Times New Roman"/>
            <w:sz w:val="24"/>
            <w:szCs w:val="24"/>
            <w:lang w:eastAsia="ru-RU"/>
          </w:rPr>
          <w:t>0,9</w:t>
        </w:r>
        <w:r w:rsidRPr="00DC4FCE">
          <w:rPr>
            <w:rFonts w:ascii="Times New Roman" w:eastAsia="Times New Roman" w:hAnsi="Times New Roman" w:cs="Times New Roman"/>
            <w:bCs/>
            <w:sz w:val="24"/>
            <w:szCs w:val="24"/>
            <w:lang w:eastAsia="ru-RU"/>
          </w:rPr>
          <w:t xml:space="preserve"> м2</w:t>
        </w:r>
      </w:smartTag>
      <w:r w:rsidRPr="00DC4FCE">
        <w:rPr>
          <w:rFonts w:ascii="Times New Roman" w:eastAsia="Times New Roman" w:hAnsi="Times New Roman" w:cs="Times New Roman"/>
          <w:sz w:val="24"/>
          <w:szCs w:val="24"/>
          <w:lang w:eastAsia="ru-RU"/>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В скобках – при примыкании участков для стоянки к проезжей части улиц и проездов.</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rsidRPr="00DC4FCE">
          <w:rPr>
            <w:rFonts w:ascii="Times New Roman" w:eastAsia="Calibri" w:hAnsi="Times New Roman" w:cs="Times New Roman"/>
            <w:sz w:val="24"/>
            <w:szCs w:val="24"/>
            <w:lang w:eastAsia="ar-SA"/>
          </w:rPr>
          <w:t>15 м</w:t>
        </w:r>
      </w:smartTag>
      <w:r w:rsidRPr="00DC4FCE">
        <w:rPr>
          <w:rFonts w:ascii="Times New Roman" w:eastAsia="Calibri" w:hAnsi="Times New Roman" w:cs="Times New Roman"/>
          <w:sz w:val="24"/>
          <w:szCs w:val="24"/>
          <w:lang w:eastAsia="ar-SA"/>
        </w:rPr>
        <w:t>.</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8.2.10. Размер земельного участка автозаправочной станции (АЗС) (одна топливораздаточная колонка на 500-1200 автомобилей).</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69</w:t>
      </w:r>
    </w:p>
    <w:tbl>
      <w:tblPr>
        <w:tblW w:w="5000" w:type="pct"/>
        <w:tblInd w:w="108" w:type="dxa"/>
        <w:tblLook w:val="0000" w:firstRow="0" w:lastRow="0" w:firstColumn="0" w:lastColumn="0" w:noHBand="0" w:noVBand="0"/>
      </w:tblPr>
      <w:tblGrid>
        <w:gridCol w:w="4561"/>
        <w:gridCol w:w="2908"/>
        <w:gridCol w:w="2757"/>
      </w:tblGrid>
      <w:tr w:rsidR="00DC4FCE" w:rsidRPr="00DC4FCE" w:rsidTr="00EF209C">
        <w:trPr>
          <w:trHeight w:val="345"/>
        </w:trPr>
        <w:tc>
          <w:tcPr>
            <w:tcW w:w="2230"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АЗС при количестве </w:t>
            </w:r>
          </w:p>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r>
      <w:tr w:rsidR="00DC4FCE" w:rsidRPr="00DC4FCE" w:rsidTr="00EF209C">
        <w:tc>
          <w:tcPr>
            <w:tcW w:w="2230"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2 колонки</w:t>
            </w:r>
          </w:p>
        </w:tc>
        <w:tc>
          <w:tcPr>
            <w:tcW w:w="142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w:t>
            </w:r>
          </w:p>
        </w:tc>
      </w:tr>
      <w:tr w:rsidR="00DC4FCE" w:rsidRPr="00DC4FCE" w:rsidTr="00EF209C">
        <w:tc>
          <w:tcPr>
            <w:tcW w:w="2230"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 колонок</w:t>
            </w:r>
          </w:p>
        </w:tc>
        <w:tc>
          <w:tcPr>
            <w:tcW w:w="142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0,2</w:t>
            </w:r>
          </w:p>
        </w:tc>
      </w:tr>
      <w:tr w:rsidR="00DC4FCE" w:rsidRPr="00DC4FCE" w:rsidTr="00EF209C">
        <w:tc>
          <w:tcPr>
            <w:tcW w:w="2230"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 колонок</w:t>
            </w:r>
          </w:p>
        </w:tc>
        <w:tc>
          <w:tcPr>
            <w:tcW w:w="142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0,3</w:t>
            </w:r>
          </w:p>
        </w:tc>
      </w:tr>
    </w:tbl>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DC4FCE">
          <w:rPr>
            <w:rFonts w:ascii="Times New Roman" w:eastAsia="Calibri" w:hAnsi="Times New Roman" w:cs="Times New Roman"/>
            <w:sz w:val="24"/>
            <w:szCs w:val="24"/>
            <w:lang w:eastAsia="ar-SA"/>
          </w:rPr>
          <w:t>50 м</w:t>
        </w:r>
      </w:smartTag>
      <w:r w:rsidRPr="00DC4FCE">
        <w:rPr>
          <w:rFonts w:ascii="Times New Roman" w:eastAsia="Calibri" w:hAnsi="Times New Roman" w:cs="Times New Roman"/>
          <w:sz w:val="24"/>
          <w:szCs w:val="24"/>
          <w:lang w:eastAsia="ar-SA"/>
        </w:rPr>
        <w:t>.</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 - расстояние следует определять от топливораздаточных колонок и подземных топливных резервуаров.</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68</w:t>
      </w:r>
    </w:p>
    <w:tbl>
      <w:tblPr>
        <w:tblW w:w="5000" w:type="pct"/>
        <w:tblInd w:w="108" w:type="dxa"/>
        <w:tblLook w:val="0000" w:firstRow="0" w:lastRow="0" w:firstColumn="0" w:lastColumn="0" w:noHBand="0" w:noVBand="0"/>
      </w:tblPr>
      <w:tblGrid>
        <w:gridCol w:w="3185"/>
        <w:gridCol w:w="2583"/>
        <w:gridCol w:w="2315"/>
        <w:gridCol w:w="2143"/>
      </w:tblGrid>
      <w:tr w:rsidR="00DC4FCE" w:rsidRPr="00DC4FCE" w:rsidTr="00EF209C">
        <w:tc>
          <w:tcPr>
            <w:tcW w:w="1557"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Интенсивность движения,</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трансп. ед./</w:t>
            </w:r>
            <w:proofErr w:type="spellStart"/>
            <w:r w:rsidRPr="00DC4FCE">
              <w:rPr>
                <w:rFonts w:ascii="Times New Roman" w:eastAsia="Times New Roman" w:hAnsi="Times New Roman" w:cs="Times New Roman"/>
                <w:sz w:val="24"/>
                <w:szCs w:val="24"/>
                <w:lang w:eastAsia="ru-RU"/>
              </w:rPr>
              <w:t>сут</w:t>
            </w:r>
            <w:proofErr w:type="spellEnd"/>
          </w:p>
        </w:tc>
        <w:tc>
          <w:tcPr>
            <w:tcW w:w="126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Размещение АЗС</w:t>
            </w:r>
          </w:p>
        </w:tc>
      </w:tr>
      <w:tr w:rsidR="00DC4FCE" w:rsidRPr="00DC4FCE" w:rsidTr="00EF209C">
        <w:tc>
          <w:tcPr>
            <w:tcW w:w="1557"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Свыше 1000 до 2000</w:t>
            </w:r>
          </w:p>
        </w:tc>
        <w:tc>
          <w:tcPr>
            <w:tcW w:w="126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250</w:t>
            </w:r>
          </w:p>
        </w:tc>
        <w:tc>
          <w:tcPr>
            <w:tcW w:w="113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Одностороннее</w:t>
            </w:r>
          </w:p>
        </w:tc>
      </w:tr>
      <w:tr w:rsidR="00DC4FCE" w:rsidRPr="00DC4FCE" w:rsidTr="00EF209C">
        <w:tc>
          <w:tcPr>
            <w:tcW w:w="1557"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Свыше 2000 до 3000</w:t>
            </w:r>
          </w:p>
        </w:tc>
        <w:tc>
          <w:tcPr>
            <w:tcW w:w="126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500</w:t>
            </w:r>
          </w:p>
        </w:tc>
        <w:tc>
          <w:tcPr>
            <w:tcW w:w="113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Одностороннее</w:t>
            </w:r>
          </w:p>
        </w:tc>
      </w:tr>
      <w:tr w:rsidR="00DC4FCE" w:rsidRPr="00DC4FCE" w:rsidTr="00EF209C">
        <w:tc>
          <w:tcPr>
            <w:tcW w:w="1557"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Свыше 3000 до 5000</w:t>
            </w:r>
          </w:p>
        </w:tc>
        <w:tc>
          <w:tcPr>
            <w:tcW w:w="126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750</w:t>
            </w:r>
          </w:p>
        </w:tc>
        <w:tc>
          <w:tcPr>
            <w:tcW w:w="113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Одностороннее</w:t>
            </w:r>
          </w:p>
        </w:tc>
      </w:tr>
    </w:tbl>
    <w:p w:rsidR="00DC4FCE" w:rsidRPr="00DC4FCE" w:rsidRDefault="00DC4FCE" w:rsidP="00DC4FC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4"/>
          <w:lang w:eastAsia="ru-RU"/>
        </w:rPr>
      </w:pPr>
      <w:r w:rsidRPr="00DC4FCE">
        <w:rPr>
          <w:rFonts w:ascii="Times New Roman" w:eastAsia="Times New Roman" w:hAnsi="Times New Roman" w:cs="Times New Roman"/>
          <w:bCs/>
          <w:sz w:val="28"/>
          <w:szCs w:val="24"/>
          <w:u w:val="single"/>
          <w:lang w:eastAsia="ru-RU"/>
        </w:rPr>
        <w:t>Примечание</w:t>
      </w:r>
      <w:r w:rsidRPr="00DC4FCE">
        <w:rPr>
          <w:rFonts w:ascii="Times New Roman" w:eastAsia="Times New Roman" w:hAnsi="Times New Roman" w:cs="Times New Roman"/>
          <w:bCs/>
          <w:sz w:val="28"/>
          <w:szCs w:val="24"/>
          <w:lang w:eastAsia="ru-RU"/>
        </w:rPr>
        <w:t>:  АЗС следует размещать:</w:t>
      </w:r>
    </w:p>
    <w:p w:rsidR="00DC4FCE" w:rsidRPr="00DC4FCE" w:rsidRDefault="00DC4FCE" w:rsidP="00DC4FCE">
      <w:pPr>
        <w:numPr>
          <w:ilvl w:val="0"/>
          <w:numId w:val="29"/>
        </w:numPr>
        <w:suppressAutoHyphens/>
        <w:spacing w:after="0" w:line="240" w:lineRule="auto"/>
        <w:ind w:firstLine="567"/>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DC4FCE">
          <w:rPr>
            <w:rFonts w:ascii="Times New Roman" w:eastAsia="Times New Roman" w:hAnsi="Times New Roman" w:cs="Times New Roman"/>
            <w:sz w:val="20"/>
            <w:szCs w:val="24"/>
          </w:rPr>
          <w:t>1000 м</w:t>
        </w:r>
      </w:smartTag>
      <w:r w:rsidRPr="00DC4FCE">
        <w:rPr>
          <w:rFonts w:ascii="Times New Roman" w:eastAsia="Times New Roman" w:hAnsi="Times New Roman" w:cs="Times New Roman"/>
          <w:sz w:val="20"/>
          <w:szCs w:val="24"/>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DC4FCE">
          <w:rPr>
            <w:rFonts w:ascii="Times New Roman" w:eastAsia="Times New Roman" w:hAnsi="Times New Roman" w:cs="Times New Roman"/>
            <w:sz w:val="20"/>
            <w:szCs w:val="24"/>
          </w:rPr>
          <w:t>10000 м</w:t>
        </w:r>
      </w:smartTag>
      <w:r w:rsidRPr="00DC4FCE">
        <w:rPr>
          <w:rFonts w:ascii="Times New Roman" w:eastAsia="Times New Roman" w:hAnsi="Times New Roman" w:cs="Times New Roman"/>
          <w:sz w:val="20"/>
          <w:szCs w:val="24"/>
        </w:rPr>
        <w:t>;</w:t>
      </w:r>
    </w:p>
    <w:p w:rsidR="00DC4FCE" w:rsidRPr="00DC4FCE" w:rsidRDefault="00DC4FCE" w:rsidP="00DC4FCE">
      <w:pPr>
        <w:numPr>
          <w:ilvl w:val="0"/>
          <w:numId w:val="29"/>
        </w:numPr>
        <w:suppressAutoHyphens/>
        <w:spacing w:after="0" w:line="240" w:lineRule="auto"/>
        <w:ind w:firstLine="567"/>
        <w:jc w:val="both"/>
        <w:rPr>
          <w:rFonts w:ascii="Times New Roman" w:eastAsia="Times New Roman" w:hAnsi="Times New Roman" w:cs="Times New Roman"/>
          <w:sz w:val="20"/>
          <w:szCs w:val="24"/>
        </w:rPr>
      </w:pPr>
      <w:r w:rsidRPr="00DC4FCE">
        <w:rPr>
          <w:rFonts w:ascii="Times New Roman" w:eastAsia="Times New Roman" w:hAnsi="Times New Roman" w:cs="Times New Roman"/>
          <w:sz w:val="20"/>
          <w:szCs w:val="24"/>
        </w:rPr>
        <w:t xml:space="preserve">не ближе </w:t>
      </w:r>
      <w:smartTag w:uri="urn:schemas-microsoft-com:office:smarttags" w:element="metricconverter">
        <w:smartTagPr>
          <w:attr w:name="ProductID" w:val="250 м"/>
        </w:smartTagPr>
        <w:r w:rsidRPr="00DC4FCE">
          <w:rPr>
            <w:rFonts w:ascii="Times New Roman" w:eastAsia="Times New Roman" w:hAnsi="Times New Roman" w:cs="Times New Roman"/>
            <w:sz w:val="20"/>
            <w:szCs w:val="24"/>
          </w:rPr>
          <w:t>250 м</w:t>
        </w:r>
      </w:smartTag>
      <w:r w:rsidRPr="00DC4FCE">
        <w:rPr>
          <w:rFonts w:ascii="Times New Roman" w:eastAsia="Times New Roman" w:hAnsi="Times New Roman" w:cs="Times New Roman"/>
          <w:sz w:val="20"/>
          <w:szCs w:val="24"/>
        </w:rPr>
        <w:t xml:space="preserve"> от железнодорожных переездов, не ближе </w:t>
      </w:r>
      <w:smartTag w:uri="urn:schemas-microsoft-com:office:smarttags" w:element="metricconverter">
        <w:smartTagPr>
          <w:attr w:name="ProductID" w:val="1000 м"/>
        </w:smartTagPr>
        <w:r w:rsidRPr="00DC4FCE">
          <w:rPr>
            <w:rFonts w:ascii="Times New Roman" w:eastAsia="Times New Roman" w:hAnsi="Times New Roman" w:cs="Times New Roman"/>
            <w:sz w:val="20"/>
            <w:szCs w:val="24"/>
          </w:rPr>
          <w:t>1000 м</w:t>
        </w:r>
      </w:smartTag>
      <w:r w:rsidRPr="00DC4FCE">
        <w:rPr>
          <w:rFonts w:ascii="Times New Roman" w:eastAsia="Times New Roman" w:hAnsi="Times New Roman" w:cs="Times New Roman"/>
          <w:sz w:val="20"/>
          <w:szCs w:val="24"/>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DC4FCE">
          <w:rPr>
            <w:rFonts w:ascii="Times New Roman" w:eastAsia="Times New Roman" w:hAnsi="Times New Roman" w:cs="Times New Roman"/>
            <w:sz w:val="20"/>
            <w:szCs w:val="24"/>
          </w:rPr>
          <w:t>2,0 м</w:t>
        </w:r>
      </w:smartTag>
      <w:r w:rsidRPr="00DC4FCE">
        <w:rPr>
          <w:rFonts w:ascii="Times New Roman" w:eastAsia="Times New Roman" w:hAnsi="Times New Roman" w:cs="Times New Roman"/>
          <w:sz w:val="20"/>
          <w:szCs w:val="24"/>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8.2.13. Размер земельного участка станции технического обслуживания (СТО) (Один пост на 100-200 автомобилей)</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69</w:t>
      </w:r>
    </w:p>
    <w:tbl>
      <w:tblPr>
        <w:tblW w:w="5000" w:type="pct"/>
        <w:tblInd w:w="108" w:type="dxa"/>
        <w:tblLook w:val="0000" w:firstRow="0" w:lastRow="0" w:firstColumn="0" w:lastColumn="0" w:noHBand="0" w:noVBand="0"/>
      </w:tblPr>
      <w:tblGrid>
        <w:gridCol w:w="5021"/>
        <w:gridCol w:w="2908"/>
        <w:gridCol w:w="2297"/>
      </w:tblGrid>
      <w:tr w:rsidR="00DC4FCE" w:rsidRPr="00DC4FCE" w:rsidTr="00EF209C">
        <w:trPr>
          <w:trHeight w:val="345"/>
        </w:trPr>
        <w:tc>
          <w:tcPr>
            <w:tcW w:w="2455"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r>
      <w:tr w:rsidR="00DC4FCE" w:rsidRPr="00DC4FCE" w:rsidTr="00EF209C">
        <w:tc>
          <w:tcPr>
            <w:tcW w:w="2455"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10 постов</w:t>
            </w:r>
          </w:p>
        </w:tc>
        <w:tc>
          <w:tcPr>
            <w:tcW w:w="142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r>
      <w:tr w:rsidR="00DC4FCE" w:rsidRPr="00DC4FCE" w:rsidTr="00EF209C">
        <w:trPr>
          <w:trHeight w:val="243"/>
        </w:trPr>
        <w:tc>
          <w:tcPr>
            <w:tcW w:w="2455"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 постов</w:t>
            </w:r>
          </w:p>
        </w:tc>
        <w:tc>
          <w:tcPr>
            <w:tcW w:w="1422"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r>
    </w:tbl>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70</w:t>
      </w:r>
    </w:p>
    <w:tbl>
      <w:tblPr>
        <w:tblW w:w="5000" w:type="pct"/>
        <w:tblInd w:w="108" w:type="dxa"/>
        <w:tblLook w:val="0000" w:firstRow="0" w:lastRow="0" w:firstColumn="0" w:lastColumn="0" w:noHBand="0" w:noVBand="0"/>
      </w:tblPr>
      <w:tblGrid>
        <w:gridCol w:w="2570"/>
        <w:gridCol w:w="1072"/>
        <w:gridCol w:w="1072"/>
        <w:gridCol w:w="1072"/>
        <w:gridCol w:w="1225"/>
        <w:gridCol w:w="1072"/>
        <w:gridCol w:w="2143"/>
      </w:tblGrid>
      <w:tr w:rsidR="00DC4FCE" w:rsidRPr="00DC4FCE" w:rsidTr="00EF209C">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Интенсивность движения,</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трансп. ед./</w:t>
            </w:r>
            <w:proofErr w:type="spellStart"/>
            <w:r w:rsidRPr="00DC4FCE">
              <w:rPr>
                <w:rFonts w:ascii="Times New Roman" w:eastAsia="Times New Roman" w:hAnsi="Times New Roman" w:cs="Times New Roman"/>
                <w:sz w:val="24"/>
                <w:szCs w:val="24"/>
                <w:lang w:eastAsia="ru-RU"/>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Размещение СТО</w:t>
            </w:r>
          </w:p>
        </w:tc>
      </w:tr>
      <w:tr w:rsidR="00DC4FCE" w:rsidRPr="00DC4FCE" w:rsidTr="00EF209C">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52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80</w:t>
            </w:r>
          </w:p>
        </w:tc>
        <w:tc>
          <w:tcPr>
            <w:tcW w:w="52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52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150</w:t>
            </w:r>
          </w:p>
        </w:tc>
        <w:tc>
          <w:tcPr>
            <w:tcW w:w="599"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200</w:t>
            </w:r>
          </w:p>
        </w:tc>
        <w:tc>
          <w:tcPr>
            <w:tcW w:w="52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Height w:hRule="exact" w:val="241"/>
        </w:trPr>
        <w:tc>
          <w:tcPr>
            <w:tcW w:w="1257"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1000</w:t>
            </w:r>
          </w:p>
        </w:tc>
        <w:tc>
          <w:tcPr>
            <w:tcW w:w="52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52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52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599"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52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Одностороннее</w:t>
            </w:r>
          </w:p>
        </w:tc>
      </w:tr>
      <w:tr w:rsidR="00DC4FCE" w:rsidRPr="00DC4FCE" w:rsidTr="00EF209C">
        <w:trPr>
          <w:cantSplit/>
          <w:trHeight w:hRule="exact" w:val="241"/>
        </w:trPr>
        <w:tc>
          <w:tcPr>
            <w:tcW w:w="1257"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2000</w:t>
            </w:r>
          </w:p>
        </w:tc>
        <w:tc>
          <w:tcPr>
            <w:tcW w:w="52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52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52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599"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52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1048"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Height w:hRule="exact" w:val="241"/>
        </w:trPr>
        <w:tc>
          <w:tcPr>
            <w:tcW w:w="1257"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3000</w:t>
            </w:r>
          </w:p>
        </w:tc>
        <w:tc>
          <w:tcPr>
            <w:tcW w:w="52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52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52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599"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52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1048"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Height w:hRule="exact" w:val="241"/>
        </w:trPr>
        <w:tc>
          <w:tcPr>
            <w:tcW w:w="1257"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4000</w:t>
            </w:r>
          </w:p>
        </w:tc>
        <w:tc>
          <w:tcPr>
            <w:tcW w:w="52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52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52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599"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524"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1048"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71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8"/>
        <w:gridCol w:w="2683"/>
        <w:gridCol w:w="1605"/>
      </w:tblGrid>
      <w:tr w:rsidR="00DC4FCE" w:rsidRPr="00DC4FCE" w:rsidTr="00EF209C">
        <w:tc>
          <w:tcPr>
            <w:tcW w:w="2903" w:type="pct"/>
            <w:vMerge w:val="restar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Здания, участки</w:t>
            </w:r>
          </w:p>
        </w:tc>
        <w:tc>
          <w:tcPr>
            <w:tcW w:w="2097" w:type="pct"/>
            <w:gridSpan w:val="2"/>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м от станций технического обслуживания при числе постов</w:t>
            </w:r>
          </w:p>
        </w:tc>
      </w:tr>
      <w:tr w:rsidR="00DC4FCE" w:rsidRPr="00DC4FCE" w:rsidTr="00EF209C">
        <w:tc>
          <w:tcPr>
            <w:tcW w:w="2903"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31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 и менее</w:t>
            </w:r>
          </w:p>
        </w:tc>
        <w:tc>
          <w:tcPr>
            <w:tcW w:w="78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11-30</w:t>
            </w:r>
          </w:p>
        </w:tc>
      </w:tr>
      <w:tr w:rsidR="00DC4FCE" w:rsidRPr="00DC4FCE" w:rsidTr="00EF209C">
        <w:tc>
          <w:tcPr>
            <w:tcW w:w="290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Жилые дома</w:t>
            </w:r>
          </w:p>
        </w:tc>
        <w:tc>
          <w:tcPr>
            <w:tcW w:w="1312"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785"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r>
      <w:tr w:rsidR="00DC4FCE" w:rsidRPr="00DC4FCE" w:rsidTr="00EF209C">
        <w:tc>
          <w:tcPr>
            <w:tcW w:w="290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Торцы жилых домов без окон</w:t>
            </w:r>
          </w:p>
        </w:tc>
        <w:tc>
          <w:tcPr>
            <w:tcW w:w="1312"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785"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r>
      <w:tr w:rsidR="00DC4FCE" w:rsidRPr="00DC4FCE" w:rsidTr="00EF209C">
        <w:tc>
          <w:tcPr>
            <w:tcW w:w="290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Общественные здания</w:t>
            </w:r>
          </w:p>
        </w:tc>
        <w:tc>
          <w:tcPr>
            <w:tcW w:w="1312"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785"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r>
      <w:tr w:rsidR="00DC4FCE" w:rsidRPr="00DC4FCE" w:rsidTr="00EF209C">
        <w:tc>
          <w:tcPr>
            <w:tcW w:w="290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Общеобразовательные школы и детские дошкольные учреждения</w:t>
            </w:r>
          </w:p>
        </w:tc>
        <w:tc>
          <w:tcPr>
            <w:tcW w:w="1312"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785"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r>
      <w:tr w:rsidR="00DC4FCE" w:rsidRPr="00DC4FCE" w:rsidTr="00EF209C">
        <w:tc>
          <w:tcPr>
            <w:tcW w:w="290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Лечебные учреждения со стационаром</w:t>
            </w:r>
          </w:p>
        </w:tc>
        <w:tc>
          <w:tcPr>
            <w:tcW w:w="1312"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785"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u w:val="single"/>
        </w:rPr>
        <w:t>Примечание</w:t>
      </w:r>
      <w:r w:rsidRPr="00DC4FCE">
        <w:rPr>
          <w:rFonts w:ascii="Times New Roman" w:eastAsia="Times New Roman" w:hAnsi="Times New Roman" w:cs="Times New Roman"/>
          <w:color w:val="000000"/>
          <w:sz w:val="20"/>
          <w:szCs w:val="24"/>
        </w:rPr>
        <w:t xml:space="preserve">: Расстояния определяются по согласованию с органами </w:t>
      </w:r>
      <w:proofErr w:type="spellStart"/>
      <w:r w:rsidRPr="00DC4FCE">
        <w:rPr>
          <w:rFonts w:ascii="Times New Roman" w:eastAsia="Times New Roman" w:hAnsi="Times New Roman" w:cs="Times New Roman"/>
          <w:color w:val="000000"/>
          <w:sz w:val="20"/>
          <w:szCs w:val="24"/>
        </w:rPr>
        <w:t>Роспотребнадзора</w:t>
      </w:r>
      <w:proofErr w:type="spellEnd"/>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8.2.16. Расстояния между площадками отдыха вне пределов населенных пунктов на автомобильных дорогах различных категорий</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72</w:t>
      </w:r>
    </w:p>
    <w:tbl>
      <w:tblPr>
        <w:tblW w:w="5000" w:type="pct"/>
        <w:tblInd w:w="108" w:type="dxa"/>
        <w:tblLook w:val="0000" w:firstRow="0" w:lastRow="0" w:firstColumn="0" w:lastColumn="0" w:noHBand="0" w:noVBand="0"/>
      </w:tblPr>
      <w:tblGrid>
        <w:gridCol w:w="2644"/>
        <w:gridCol w:w="3281"/>
        <w:gridCol w:w="4301"/>
      </w:tblGrid>
      <w:tr w:rsidR="00DC4FCE" w:rsidRPr="00DC4FCE" w:rsidTr="00EF209C">
        <w:tc>
          <w:tcPr>
            <w:tcW w:w="129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Категория дорог</w:t>
            </w:r>
          </w:p>
        </w:tc>
        <w:tc>
          <w:tcPr>
            <w:tcW w:w="160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rPr>
          <w:cantSplit/>
          <w:trHeight w:hRule="exact" w:val="300"/>
        </w:trPr>
        <w:tc>
          <w:tcPr>
            <w:tcW w:w="129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 xml:space="preserve">I </w:t>
            </w:r>
            <w:r w:rsidRPr="00DC4FCE">
              <w:rPr>
                <w:rFonts w:ascii="Times New Roman" w:eastAsia="Times New Roman" w:hAnsi="Times New Roman" w:cs="Times New Roman"/>
                <w:sz w:val="24"/>
                <w:szCs w:val="24"/>
                <w:lang w:eastAsia="ru-RU"/>
              </w:rPr>
              <w:t xml:space="preserve">и </w:t>
            </w:r>
            <w:r w:rsidRPr="00DC4FCE">
              <w:rPr>
                <w:rFonts w:ascii="Times New Roman" w:eastAsia="Times New Roman" w:hAnsi="Times New Roman" w:cs="Times New Roman"/>
                <w:sz w:val="24"/>
                <w:szCs w:val="24"/>
                <w:lang w:val="en-US" w:eastAsia="ru-RU"/>
              </w:rPr>
              <w:t xml:space="preserve">II </w:t>
            </w:r>
            <w:r w:rsidRPr="00DC4FCE">
              <w:rPr>
                <w:rFonts w:ascii="Times New Roman" w:eastAsia="Times New Roman" w:hAnsi="Times New Roman" w:cs="Times New Roman"/>
                <w:sz w:val="24"/>
                <w:szCs w:val="24"/>
                <w:lang w:eastAsia="ru-RU"/>
              </w:rPr>
              <w:t>категория</w:t>
            </w:r>
          </w:p>
        </w:tc>
        <w:tc>
          <w:tcPr>
            <w:tcW w:w="160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территории площадок отдыха могут быть предусмотрены сооружения для технического осмотра автомобилей и пункты торговли.</w:t>
            </w:r>
          </w:p>
        </w:tc>
      </w:tr>
      <w:tr w:rsidR="00DC4FCE" w:rsidRPr="00DC4FCE" w:rsidTr="00EF209C">
        <w:trPr>
          <w:cantSplit/>
          <w:trHeight w:hRule="exact" w:val="300"/>
        </w:trPr>
        <w:tc>
          <w:tcPr>
            <w:tcW w:w="129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 xml:space="preserve">III </w:t>
            </w:r>
            <w:r w:rsidRPr="00DC4FCE">
              <w:rPr>
                <w:rFonts w:ascii="Times New Roman" w:eastAsia="Times New Roman" w:hAnsi="Times New Roman" w:cs="Times New Roman"/>
                <w:sz w:val="24"/>
                <w:szCs w:val="24"/>
                <w:lang w:eastAsia="ru-RU"/>
              </w:rPr>
              <w:t>категория</w:t>
            </w:r>
          </w:p>
        </w:tc>
        <w:tc>
          <w:tcPr>
            <w:tcW w:w="160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25-35</w:t>
            </w:r>
          </w:p>
        </w:tc>
        <w:tc>
          <w:tcPr>
            <w:tcW w:w="2103"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Height w:hRule="exact" w:val="1012"/>
        </w:trPr>
        <w:tc>
          <w:tcPr>
            <w:tcW w:w="129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 xml:space="preserve">IV </w:t>
            </w:r>
            <w:r w:rsidRPr="00DC4FCE">
              <w:rPr>
                <w:rFonts w:ascii="Times New Roman" w:eastAsia="Times New Roman" w:hAnsi="Times New Roman" w:cs="Times New Roman"/>
                <w:sz w:val="24"/>
                <w:szCs w:val="24"/>
                <w:lang w:eastAsia="ru-RU"/>
              </w:rPr>
              <w:t>категория</w:t>
            </w:r>
          </w:p>
        </w:tc>
        <w:tc>
          <w:tcPr>
            <w:tcW w:w="160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45-55</w:t>
            </w:r>
          </w:p>
        </w:tc>
        <w:tc>
          <w:tcPr>
            <w:tcW w:w="2103"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8.2.17. Вместимость площадок отдыха из расчета на одновременную остановку</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73</w:t>
      </w:r>
    </w:p>
    <w:tbl>
      <w:tblPr>
        <w:tblW w:w="5000" w:type="pct"/>
        <w:tblInd w:w="108" w:type="dxa"/>
        <w:tblLook w:val="0000" w:firstRow="0" w:lastRow="0" w:firstColumn="0" w:lastColumn="0" w:noHBand="0" w:noVBand="0"/>
      </w:tblPr>
      <w:tblGrid>
        <w:gridCol w:w="2644"/>
        <w:gridCol w:w="3281"/>
        <w:gridCol w:w="4301"/>
      </w:tblGrid>
      <w:tr w:rsidR="00DC4FCE" w:rsidRPr="00DC4FCE" w:rsidTr="00EF209C">
        <w:tc>
          <w:tcPr>
            <w:tcW w:w="1293"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Категория дорог</w:t>
            </w:r>
          </w:p>
        </w:tc>
        <w:tc>
          <w:tcPr>
            <w:tcW w:w="160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Количество автомобилей при единовременной остановке</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w:t>
            </w:r>
          </w:p>
        </w:tc>
      </w:tr>
      <w:tr w:rsidR="00DC4FCE" w:rsidRPr="00DC4FCE" w:rsidTr="00EF209C">
        <w:trPr>
          <w:cantSplit/>
          <w:trHeight w:hRule="exact" w:val="324"/>
        </w:trPr>
        <w:tc>
          <w:tcPr>
            <w:tcW w:w="129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 xml:space="preserve">I </w:t>
            </w:r>
            <w:r w:rsidRPr="00DC4FCE">
              <w:rPr>
                <w:rFonts w:ascii="Times New Roman" w:eastAsia="Times New Roman" w:hAnsi="Times New Roman" w:cs="Times New Roman"/>
                <w:sz w:val="24"/>
                <w:szCs w:val="24"/>
                <w:lang w:eastAsia="ru-RU"/>
              </w:rPr>
              <w:t>категория</w:t>
            </w:r>
          </w:p>
        </w:tc>
        <w:tc>
          <w:tcPr>
            <w:tcW w:w="160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При двустороннем размещении площадок отдуха на дорогах </w:t>
            </w:r>
            <w:r w:rsidRPr="00DC4FCE">
              <w:rPr>
                <w:rFonts w:ascii="Times New Roman" w:eastAsia="Times New Roman" w:hAnsi="Times New Roman" w:cs="Times New Roman"/>
                <w:sz w:val="24"/>
                <w:szCs w:val="24"/>
                <w:lang w:val="en-US" w:eastAsia="ru-RU"/>
              </w:rPr>
              <w:t>I</w:t>
            </w:r>
            <w:r w:rsidRPr="00DC4FCE">
              <w:rPr>
                <w:rFonts w:ascii="Times New Roman" w:eastAsia="Times New Roman" w:hAnsi="Times New Roman" w:cs="Times New Roman"/>
                <w:sz w:val="24"/>
                <w:szCs w:val="24"/>
                <w:lang w:eastAsia="ru-RU"/>
              </w:rPr>
              <w:t xml:space="preserve"> категории их вместимость уменьшается вдвое.</w:t>
            </w:r>
          </w:p>
        </w:tc>
      </w:tr>
      <w:tr w:rsidR="00DC4FCE" w:rsidRPr="00DC4FCE" w:rsidTr="00EF209C">
        <w:trPr>
          <w:cantSplit/>
          <w:trHeight w:hRule="exact" w:val="427"/>
        </w:trPr>
        <w:tc>
          <w:tcPr>
            <w:tcW w:w="129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 xml:space="preserve">II </w:t>
            </w:r>
            <w:r w:rsidRPr="00DC4FCE">
              <w:rPr>
                <w:rFonts w:ascii="Times New Roman" w:eastAsia="Times New Roman" w:hAnsi="Times New Roman" w:cs="Times New Roman"/>
                <w:sz w:val="24"/>
                <w:szCs w:val="24"/>
                <w:lang w:eastAsia="ru-RU"/>
              </w:rPr>
              <w:t>и</w:t>
            </w:r>
            <w:r w:rsidRPr="00DC4FCE">
              <w:rPr>
                <w:rFonts w:ascii="Times New Roman" w:eastAsia="Times New Roman" w:hAnsi="Times New Roman" w:cs="Times New Roman"/>
                <w:sz w:val="24"/>
                <w:szCs w:val="24"/>
                <w:lang w:val="en-US" w:eastAsia="ru-RU"/>
              </w:rPr>
              <w:t xml:space="preserve"> III </w:t>
            </w:r>
            <w:r w:rsidRPr="00DC4FCE">
              <w:rPr>
                <w:rFonts w:ascii="Times New Roman" w:eastAsia="Times New Roman" w:hAnsi="Times New Roman" w:cs="Times New Roman"/>
                <w:sz w:val="24"/>
                <w:szCs w:val="24"/>
                <w:lang w:eastAsia="ru-RU"/>
              </w:rPr>
              <w:t>категории</w:t>
            </w:r>
          </w:p>
        </w:tc>
        <w:tc>
          <w:tcPr>
            <w:tcW w:w="160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10-15</w:t>
            </w:r>
          </w:p>
        </w:tc>
        <w:tc>
          <w:tcPr>
            <w:tcW w:w="2103"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Height w:hRule="exact" w:val="575"/>
        </w:trPr>
        <w:tc>
          <w:tcPr>
            <w:tcW w:w="1293"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 xml:space="preserve">IV </w:t>
            </w:r>
            <w:r w:rsidRPr="00DC4FCE">
              <w:rPr>
                <w:rFonts w:ascii="Times New Roman" w:eastAsia="Times New Roman" w:hAnsi="Times New Roman" w:cs="Times New Roman"/>
                <w:sz w:val="24"/>
                <w:szCs w:val="24"/>
                <w:lang w:eastAsia="ru-RU"/>
              </w:rPr>
              <w:t>категория</w:t>
            </w:r>
          </w:p>
        </w:tc>
        <w:tc>
          <w:tcPr>
            <w:tcW w:w="160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2103"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8.2.18. Размер участка при одноярусном хранении судов прогулочного и спортивного флота </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74</w:t>
      </w:r>
    </w:p>
    <w:tbl>
      <w:tblPr>
        <w:tblW w:w="5000" w:type="pct"/>
        <w:tblInd w:w="108" w:type="dxa"/>
        <w:tblLook w:val="0000" w:firstRow="0" w:lastRow="0" w:firstColumn="0" w:lastColumn="0" w:noHBand="0" w:noVBand="0"/>
      </w:tblPr>
      <w:tblGrid>
        <w:gridCol w:w="4256"/>
        <w:gridCol w:w="3444"/>
        <w:gridCol w:w="2526"/>
      </w:tblGrid>
      <w:tr w:rsidR="00DC4FCE" w:rsidRPr="00DC4FCE" w:rsidTr="00EF209C">
        <w:tc>
          <w:tcPr>
            <w:tcW w:w="2081"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c>
          <w:tcPr>
            <w:tcW w:w="168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r>
      <w:tr w:rsidR="00DC4FCE" w:rsidRPr="00DC4FCE" w:rsidTr="00EF209C">
        <w:trPr>
          <w:cantSplit/>
          <w:trHeight w:hRule="exact" w:val="411"/>
        </w:trPr>
        <w:tc>
          <w:tcPr>
            <w:tcW w:w="2081"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Прогулочный флот</w:t>
            </w:r>
          </w:p>
        </w:tc>
        <w:tc>
          <w:tcPr>
            <w:tcW w:w="168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м2 на 1 место</w:t>
            </w:r>
          </w:p>
        </w:tc>
      </w:tr>
      <w:tr w:rsidR="00DC4FCE" w:rsidRPr="00DC4FCE" w:rsidTr="00EF209C">
        <w:trPr>
          <w:cantSplit/>
          <w:trHeight w:hRule="exact" w:val="388"/>
        </w:trPr>
        <w:tc>
          <w:tcPr>
            <w:tcW w:w="2081" w:type="pc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Спортивный флот</w:t>
            </w:r>
          </w:p>
        </w:tc>
        <w:tc>
          <w:tcPr>
            <w:tcW w:w="1684" w:type="pc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до больниц и санаториев – не менее </w:t>
      </w:r>
      <w:smartTag w:uri="urn:schemas-microsoft-com:office:smarttags" w:element="metricconverter">
        <w:smartTagPr>
          <w:attr w:name="ProductID" w:val="200 м"/>
        </w:smartTagPr>
        <w:r w:rsidRPr="00DC4FCE">
          <w:rPr>
            <w:rFonts w:ascii="Times New Roman" w:eastAsia="Times New Roman" w:hAnsi="Times New Roman" w:cs="Times New Roman"/>
            <w:color w:val="000000"/>
            <w:sz w:val="24"/>
            <w:szCs w:val="24"/>
          </w:rPr>
          <w:t>200 м</w:t>
        </w:r>
      </w:smartTag>
      <w:r w:rsidRPr="00DC4FCE">
        <w:rPr>
          <w:rFonts w:ascii="Times New Roman" w:eastAsia="Times New Roman" w:hAnsi="Times New Roman" w:cs="Times New Roman"/>
          <w:color w:val="000000"/>
          <w:sz w:val="24"/>
          <w:szCs w:val="24"/>
        </w:rPr>
        <w:t>.</w:t>
      </w: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РАСЧЕТНЫЕ ПОКАЗАТЕЛИ ОБЕСПЕЧЕННОСТИ И ИНТЕНСИВНОСТИ ИСПОЛЬЗОВАНИЯ ПРОИЗВОДСТВЕННЫХ И КОММУНАЛЬНО – СКЛАДСКИХ ЗОН.</w:t>
      </w: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9.1. Общие требования</w:t>
      </w: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9.1.1. Производственные территориальные зоны включают: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производственные зоны - зоны размещения производственных объектов с различными нормативами воздействия на окружающую среду;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зоны инженерной инфраструктуры;</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зоны транспортной инфраструктуры;</w:t>
      </w: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иные виды зон производственной инфраструктуры.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 xml:space="preserve">9.2. Производственные зоны.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9.2.4. Устройство отвалов, </w:t>
      </w:r>
      <w:proofErr w:type="spellStart"/>
      <w:r w:rsidRPr="00DC4FCE">
        <w:rPr>
          <w:rFonts w:ascii="Times New Roman" w:eastAsia="Times New Roman" w:hAnsi="Times New Roman" w:cs="Times New Roman"/>
          <w:sz w:val="24"/>
          <w:szCs w:val="24"/>
          <w:lang w:eastAsia="ru-RU"/>
        </w:rPr>
        <w:t>шлаконакопителей</w:t>
      </w:r>
      <w:proofErr w:type="spellEnd"/>
      <w:r w:rsidRPr="00DC4FCE">
        <w:rPr>
          <w:rFonts w:ascii="Times New Roman" w:eastAsia="Times New Roman" w:hAnsi="Times New Roman" w:cs="Times New Roman"/>
          <w:sz w:val="24"/>
          <w:szCs w:val="24"/>
          <w:lang w:eastAsia="ru-RU"/>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9.2.5.  Размещение производственной территориальной зоны не допускается: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составе рекреационных зон;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землях особо охраняемых территорий, в том числе: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DC4FCE">
        <w:rPr>
          <w:rFonts w:ascii="Times New Roman" w:eastAsia="Times New Roman" w:hAnsi="Times New Roman" w:cs="Times New Roman"/>
          <w:color w:val="000000"/>
          <w:sz w:val="24"/>
          <w:szCs w:val="24"/>
        </w:rPr>
        <w:t>водоохранных</w:t>
      </w:r>
      <w:proofErr w:type="spellEnd"/>
      <w:r w:rsidRPr="00DC4FCE">
        <w:rPr>
          <w:rFonts w:ascii="Times New Roman" w:eastAsia="Times New Roman" w:hAnsi="Times New Roman" w:cs="Times New Roman"/>
          <w:color w:val="000000"/>
          <w:sz w:val="24"/>
          <w:szCs w:val="24"/>
        </w:rPr>
        <w:t xml:space="preserve"> и прибрежных зонах рек и озер;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зонах охраны памятников истории и культуры без согласования с органами охраны памятников;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DC4FCE">
        <w:rPr>
          <w:rFonts w:ascii="Times New Roman" w:eastAsia="Times New Roman" w:hAnsi="Times New Roman" w:cs="Times New Roman"/>
          <w:color w:val="000000"/>
          <w:sz w:val="24"/>
          <w:szCs w:val="24"/>
        </w:rPr>
        <w:t>Роспотребнадзора</w:t>
      </w:r>
      <w:proofErr w:type="spellEnd"/>
      <w:r w:rsidRPr="00DC4FCE">
        <w:rPr>
          <w:rFonts w:ascii="Times New Roman" w:eastAsia="Times New Roman" w:hAnsi="Times New Roman" w:cs="Times New Roman"/>
          <w:color w:val="000000"/>
          <w:sz w:val="24"/>
          <w:szCs w:val="24"/>
        </w:rPr>
        <w:t xml:space="preserve">;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зонах возможного катастрофического затопления в результате разрушения плотин или дамб.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sidRPr="00DC4FCE">
        <w:rPr>
          <w:rFonts w:ascii="Times New Roman" w:eastAsia="Times New Roman" w:hAnsi="Times New Roman" w:cs="Times New Roman"/>
          <w:color w:val="000000"/>
          <w:sz w:val="24"/>
          <w:szCs w:val="24"/>
        </w:rPr>
        <w:t>санитарно</w:t>
      </w:r>
      <w:proofErr w:type="spellEnd"/>
      <w:r w:rsidRPr="00DC4FCE">
        <w:rPr>
          <w:rFonts w:ascii="Times New Roman" w:eastAsia="Times New Roman" w:hAnsi="Times New Roman" w:cs="Times New Roman"/>
          <w:color w:val="000000"/>
          <w:sz w:val="24"/>
          <w:szCs w:val="24"/>
        </w:rPr>
        <w:t xml:space="preserve"> – защитные зоны в соответствии с санитарной классификацией предприятий.</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9.2.7. Санитарная классификация устанавливается по классам предприятий – </w:t>
      </w:r>
      <w:r w:rsidRPr="00DC4FCE">
        <w:rPr>
          <w:rFonts w:ascii="Times New Roman" w:eastAsia="Times New Roman" w:hAnsi="Times New Roman" w:cs="Times New Roman"/>
          <w:color w:val="000000"/>
          <w:sz w:val="24"/>
          <w:szCs w:val="24"/>
          <w:lang w:val="en-US"/>
        </w:rPr>
        <w:t>I</w:t>
      </w:r>
      <w:r w:rsidRPr="00DC4FCE">
        <w:rPr>
          <w:rFonts w:ascii="Times New Roman" w:eastAsia="Times New Roman" w:hAnsi="Times New Roman" w:cs="Times New Roman"/>
          <w:color w:val="000000"/>
          <w:sz w:val="24"/>
          <w:szCs w:val="24"/>
        </w:rPr>
        <w:t xml:space="preserve">, </w:t>
      </w:r>
      <w:r w:rsidRPr="00DC4FCE">
        <w:rPr>
          <w:rFonts w:ascii="Times New Roman" w:eastAsia="Times New Roman" w:hAnsi="Times New Roman" w:cs="Times New Roman"/>
          <w:color w:val="000000"/>
          <w:sz w:val="24"/>
          <w:szCs w:val="24"/>
          <w:lang w:val="en-US"/>
        </w:rPr>
        <w:t>II</w:t>
      </w:r>
      <w:r w:rsidRPr="00DC4FCE">
        <w:rPr>
          <w:rFonts w:ascii="Times New Roman" w:eastAsia="Times New Roman" w:hAnsi="Times New Roman" w:cs="Times New Roman"/>
          <w:color w:val="000000"/>
          <w:sz w:val="24"/>
          <w:szCs w:val="24"/>
        </w:rPr>
        <w:t xml:space="preserve">, </w:t>
      </w:r>
      <w:r w:rsidRPr="00DC4FCE">
        <w:rPr>
          <w:rFonts w:ascii="Times New Roman" w:eastAsia="Times New Roman" w:hAnsi="Times New Roman" w:cs="Times New Roman"/>
          <w:color w:val="000000"/>
          <w:sz w:val="24"/>
          <w:szCs w:val="24"/>
          <w:lang w:val="en-US"/>
        </w:rPr>
        <w:t>III</w:t>
      </w:r>
      <w:r w:rsidRPr="00DC4FCE">
        <w:rPr>
          <w:rFonts w:ascii="Times New Roman" w:eastAsia="Times New Roman" w:hAnsi="Times New Roman" w:cs="Times New Roman"/>
          <w:color w:val="000000"/>
          <w:sz w:val="24"/>
          <w:szCs w:val="24"/>
        </w:rPr>
        <w:t xml:space="preserve">, </w:t>
      </w:r>
      <w:r w:rsidRPr="00DC4FCE">
        <w:rPr>
          <w:rFonts w:ascii="Times New Roman" w:eastAsia="Times New Roman" w:hAnsi="Times New Roman" w:cs="Times New Roman"/>
          <w:color w:val="000000"/>
          <w:sz w:val="24"/>
          <w:szCs w:val="24"/>
          <w:lang w:val="en-US"/>
        </w:rPr>
        <w:t>IV</w:t>
      </w:r>
      <w:r w:rsidRPr="00DC4FCE">
        <w:rPr>
          <w:rFonts w:ascii="Times New Roman" w:eastAsia="Times New Roman" w:hAnsi="Times New Roman" w:cs="Times New Roman"/>
          <w:color w:val="000000"/>
          <w:sz w:val="24"/>
          <w:szCs w:val="24"/>
        </w:rPr>
        <w:t xml:space="preserve">, </w:t>
      </w:r>
      <w:r w:rsidRPr="00DC4FCE">
        <w:rPr>
          <w:rFonts w:ascii="Times New Roman" w:eastAsia="Times New Roman" w:hAnsi="Times New Roman" w:cs="Times New Roman"/>
          <w:color w:val="000000"/>
          <w:sz w:val="24"/>
          <w:szCs w:val="24"/>
          <w:lang w:val="en-US"/>
        </w:rPr>
        <w:t>V</w:t>
      </w:r>
      <w:r w:rsidRPr="00DC4FCE">
        <w:rPr>
          <w:rFonts w:ascii="Times New Roman" w:eastAsia="Times New Roman" w:hAnsi="Times New Roman" w:cs="Times New Roman"/>
          <w:color w:val="000000"/>
          <w:sz w:val="24"/>
          <w:szCs w:val="24"/>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предприятий  класса </w:t>
      </w:r>
      <w:r w:rsidRPr="00DC4FCE">
        <w:rPr>
          <w:rFonts w:ascii="Times New Roman" w:eastAsia="Times New Roman" w:hAnsi="Times New Roman" w:cs="Times New Roman"/>
          <w:color w:val="000000"/>
          <w:sz w:val="24"/>
          <w:szCs w:val="24"/>
          <w:lang w:val="en-US"/>
        </w:rPr>
        <w:t>I</w:t>
      </w:r>
      <w:r w:rsidRPr="00DC4FCE">
        <w:rPr>
          <w:rFonts w:ascii="Times New Roman" w:eastAsia="Times New Roman" w:hAnsi="Times New Roman" w:cs="Times New Roman"/>
          <w:color w:val="000000"/>
          <w:sz w:val="24"/>
          <w:szCs w:val="24"/>
        </w:rPr>
        <w:t xml:space="preserve"> - </w:t>
      </w:r>
      <w:smartTag w:uri="urn:schemas-microsoft-com:office:smarttags" w:element="metricconverter">
        <w:smartTagPr>
          <w:attr w:name="ProductID" w:val="1000 м"/>
        </w:smartTagPr>
        <w:r w:rsidRPr="00DC4FCE">
          <w:rPr>
            <w:rFonts w:ascii="Times New Roman" w:eastAsia="Times New Roman" w:hAnsi="Times New Roman" w:cs="Times New Roman"/>
            <w:color w:val="000000"/>
            <w:sz w:val="24"/>
            <w:szCs w:val="24"/>
          </w:rPr>
          <w:t>1000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предприятий  класса </w:t>
      </w:r>
      <w:r w:rsidRPr="00DC4FCE">
        <w:rPr>
          <w:rFonts w:ascii="Times New Roman" w:eastAsia="Times New Roman" w:hAnsi="Times New Roman" w:cs="Times New Roman"/>
          <w:color w:val="000000"/>
          <w:sz w:val="24"/>
          <w:szCs w:val="24"/>
          <w:lang w:val="en-US"/>
        </w:rPr>
        <w:t>II</w:t>
      </w:r>
      <w:r w:rsidRPr="00DC4FCE">
        <w:rPr>
          <w:rFonts w:ascii="Times New Roman" w:eastAsia="Times New Roman" w:hAnsi="Times New Roman" w:cs="Times New Roman"/>
          <w:color w:val="000000"/>
          <w:sz w:val="24"/>
          <w:szCs w:val="24"/>
        </w:rPr>
        <w:t xml:space="preserve"> - </w:t>
      </w:r>
      <w:smartTag w:uri="urn:schemas-microsoft-com:office:smarttags" w:element="metricconverter">
        <w:smartTagPr>
          <w:attr w:name="ProductID" w:val="500 м"/>
        </w:smartTagPr>
        <w:r w:rsidRPr="00DC4FCE">
          <w:rPr>
            <w:rFonts w:ascii="Times New Roman" w:eastAsia="Times New Roman" w:hAnsi="Times New Roman" w:cs="Times New Roman"/>
            <w:color w:val="000000"/>
            <w:sz w:val="24"/>
            <w:szCs w:val="24"/>
          </w:rPr>
          <w:t>500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предприятий  класса </w:t>
      </w:r>
      <w:r w:rsidRPr="00DC4FCE">
        <w:rPr>
          <w:rFonts w:ascii="Times New Roman" w:eastAsia="Times New Roman" w:hAnsi="Times New Roman" w:cs="Times New Roman"/>
          <w:color w:val="000000"/>
          <w:sz w:val="24"/>
          <w:szCs w:val="24"/>
          <w:lang w:val="en-US"/>
        </w:rPr>
        <w:t>III</w:t>
      </w:r>
      <w:r w:rsidRPr="00DC4FCE">
        <w:rPr>
          <w:rFonts w:ascii="Times New Roman" w:eastAsia="Times New Roman" w:hAnsi="Times New Roman" w:cs="Times New Roman"/>
          <w:color w:val="000000"/>
          <w:sz w:val="24"/>
          <w:szCs w:val="24"/>
        </w:rPr>
        <w:t xml:space="preserve"> - </w:t>
      </w:r>
      <w:smartTag w:uri="urn:schemas-microsoft-com:office:smarttags" w:element="metricconverter">
        <w:smartTagPr>
          <w:attr w:name="ProductID" w:val="300 м"/>
        </w:smartTagPr>
        <w:r w:rsidRPr="00DC4FCE">
          <w:rPr>
            <w:rFonts w:ascii="Times New Roman" w:eastAsia="Times New Roman" w:hAnsi="Times New Roman" w:cs="Times New Roman"/>
            <w:color w:val="000000"/>
            <w:sz w:val="24"/>
            <w:szCs w:val="24"/>
          </w:rPr>
          <w:t>300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предприятий  класса </w:t>
      </w:r>
      <w:r w:rsidRPr="00DC4FCE">
        <w:rPr>
          <w:rFonts w:ascii="Times New Roman" w:eastAsia="Times New Roman" w:hAnsi="Times New Roman" w:cs="Times New Roman"/>
          <w:color w:val="000000"/>
          <w:sz w:val="24"/>
          <w:szCs w:val="24"/>
          <w:lang w:val="en-US"/>
        </w:rPr>
        <w:t>IV</w:t>
      </w:r>
      <w:r w:rsidRPr="00DC4FCE">
        <w:rPr>
          <w:rFonts w:ascii="Times New Roman" w:eastAsia="Times New Roman" w:hAnsi="Times New Roman" w:cs="Times New Roman"/>
          <w:color w:val="000000"/>
          <w:sz w:val="24"/>
          <w:szCs w:val="24"/>
        </w:rPr>
        <w:t xml:space="preserve"> -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для предприятий  класса </w:t>
      </w:r>
      <w:r w:rsidRPr="00DC4FCE">
        <w:rPr>
          <w:rFonts w:ascii="Times New Roman" w:eastAsia="Times New Roman" w:hAnsi="Times New Roman" w:cs="Times New Roman"/>
          <w:sz w:val="24"/>
          <w:szCs w:val="24"/>
          <w:lang w:val="en-US" w:eastAsia="ru-RU"/>
        </w:rPr>
        <w:t>V</w:t>
      </w:r>
      <w:r w:rsidRPr="00DC4FCE">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50 м"/>
        </w:smartTagPr>
        <w:r w:rsidRPr="00DC4FCE">
          <w:rPr>
            <w:rFonts w:ascii="Times New Roman" w:eastAsia="Times New Roman" w:hAnsi="Times New Roman" w:cs="Times New Roman"/>
            <w:sz w:val="24"/>
            <w:szCs w:val="24"/>
            <w:lang w:eastAsia="ru-RU"/>
          </w:rPr>
          <w:t>50 м</w:t>
        </w:r>
      </w:smartTag>
      <w:r w:rsidRPr="00DC4FCE">
        <w:rPr>
          <w:rFonts w:ascii="Times New Roman" w:eastAsia="Times New Roman" w:hAnsi="Times New Roman" w:cs="Times New Roman"/>
          <w:sz w:val="24"/>
          <w:szCs w:val="24"/>
          <w:lang w:eastAsia="ru-RU"/>
        </w:rPr>
        <w:t>.</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9.2.8. Санитарно-защитные зоны установлены в соответствии с требованиями СанПин2.2.1/2.1.1.1200-03.</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9.2.11. Размещение промышленных предприятий </w:t>
      </w:r>
      <w:r w:rsidRPr="00DC4FCE">
        <w:rPr>
          <w:rFonts w:ascii="Times New Roman" w:eastAsia="Times New Roman" w:hAnsi="Times New Roman" w:cs="Times New Roman"/>
          <w:color w:val="000000"/>
          <w:sz w:val="24"/>
          <w:szCs w:val="24"/>
          <w:lang w:val="en-US"/>
        </w:rPr>
        <w:t>I</w:t>
      </w:r>
      <w:r w:rsidRPr="00DC4FCE">
        <w:rPr>
          <w:rFonts w:ascii="Times New Roman" w:eastAsia="Times New Roman" w:hAnsi="Times New Roman" w:cs="Times New Roman"/>
          <w:color w:val="000000"/>
          <w:sz w:val="24"/>
          <w:szCs w:val="24"/>
        </w:rPr>
        <w:t xml:space="preserve"> и </w:t>
      </w:r>
      <w:r w:rsidRPr="00DC4FCE">
        <w:rPr>
          <w:rFonts w:ascii="Times New Roman" w:eastAsia="Times New Roman" w:hAnsi="Times New Roman" w:cs="Times New Roman"/>
          <w:color w:val="000000"/>
          <w:sz w:val="24"/>
          <w:szCs w:val="24"/>
          <w:lang w:val="en-US"/>
        </w:rPr>
        <w:t>II</w:t>
      </w:r>
      <w:r w:rsidRPr="00DC4FCE">
        <w:rPr>
          <w:rFonts w:ascii="Times New Roman" w:eastAsia="Times New Roman" w:hAnsi="Times New Roman" w:cs="Times New Roman"/>
          <w:color w:val="000000"/>
          <w:sz w:val="24"/>
          <w:szCs w:val="24"/>
        </w:rPr>
        <w:t xml:space="preserve"> классов, требующих организации санитарно-защитной зоны 1000 и </w:t>
      </w:r>
      <w:smartTag w:uri="urn:schemas-microsoft-com:office:smarttags" w:element="metricconverter">
        <w:smartTagPr>
          <w:attr w:name="ProductID" w:val="500 м"/>
        </w:smartTagPr>
        <w:r w:rsidRPr="00DC4FCE">
          <w:rPr>
            <w:rFonts w:ascii="Times New Roman" w:eastAsia="Times New Roman" w:hAnsi="Times New Roman" w:cs="Times New Roman"/>
            <w:color w:val="000000"/>
            <w:sz w:val="24"/>
            <w:szCs w:val="24"/>
          </w:rPr>
          <w:t>500 м</w:t>
        </w:r>
      </w:smartTag>
      <w:r w:rsidRPr="00DC4FCE">
        <w:rPr>
          <w:rFonts w:ascii="Times New Roman" w:eastAsia="Times New Roman" w:hAnsi="Times New Roman" w:cs="Times New Roman"/>
          <w:color w:val="000000"/>
          <w:sz w:val="24"/>
          <w:szCs w:val="24"/>
        </w:rPr>
        <w:t xml:space="preserve"> соответственно, на территории населенных пунктов Республики Башкортостан не допускается.</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ab/>
        <w:t xml:space="preserve">Кроме этого, на территориях предприятий </w:t>
      </w:r>
      <w:r w:rsidRPr="00DC4FCE">
        <w:rPr>
          <w:rFonts w:ascii="Times New Roman" w:eastAsia="Times New Roman" w:hAnsi="Times New Roman" w:cs="Times New Roman"/>
          <w:color w:val="000000"/>
          <w:sz w:val="24"/>
          <w:szCs w:val="24"/>
          <w:lang w:val="en-US"/>
        </w:rPr>
        <w:t>I</w:t>
      </w:r>
      <w:r w:rsidRPr="00DC4FCE">
        <w:rPr>
          <w:rFonts w:ascii="Times New Roman" w:eastAsia="Times New Roman" w:hAnsi="Times New Roman" w:cs="Times New Roman"/>
          <w:color w:val="000000"/>
          <w:sz w:val="24"/>
          <w:szCs w:val="24"/>
        </w:rPr>
        <w:t>-</w:t>
      </w:r>
      <w:r w:rsidRPr="00DC4FCE">
        <w:rPr>
          <w:rFonts w:ascii="Times New Roman" w:eastAsia="Times New Roman" w:hAnsi="Times New Roman" w:cs="Times New Roman"/>
          <w:color w:val="000000"/>
          <w:sz w:val="24"/>
          <w:szCs w:val="24"/>
          <w:lang w:val="en-US"/>
        </w:rPr>
        <w:t>II</w:t>
      </w:r>
      <w:r w:rsidRPr="00DC4FCE">
        <w:rPr>
          <w:rFonts w:ascii="Times New Roman" w:eastAsia="Times New Roman" w:hAnsi="Times New Roman" w:cs="Times New Roman"/>
          <w:color w:val="000000"/>
          <w:sz w:val="24"/>
          <w:szCs w:val="24"/>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9.2.12. Участки производственных территорий с производствами </w:t>
      </w:r>
      <w:r w:rsidRPr="00DC4FCE">
        <w:rPr>
          <w:rFonts w:ascii="Times New Roman" w:eastAsia="Times New Roman" w:hAnsi="Times New Roman" w:cs="Times New Roman"/>
          <w:color w:val="000000"/>
          <w:sz w:val="24"/>
          <w:szCs w:val="24"/>
          <w:lang w:val="en-US"/>
        </w:rPr>
        <w:t>III</w:t>
      </w:r>
      <w:r w:rsidRPr="00DC4FCE">
        <w:rPr>
          <w:rFonts w:ascii="Times New Roman" w:eastAsia="Times New Roman" w:hAnsi="Times New Roman" w:cs="Times New Roman"/>
          <w:color w:val="000000"/>
          <w:sz w:val="24"/>
          <w:szCs w:val="24"/>
        </w:rPr>
        <w:t xml:space="preserve"> и </w:t>
      </w:r>
      <w:r w:rsidRPr="00DC4FCE">
        <w:rPr>
          <w:rFonts w:ascii="Times New Roman" w:eastAsia="Times New Roman" w:hAnsi="Times New Roman" w:cs="Times New Roman"/>
          <w:color w:val="000000"/>
          <w:sz w:val="24"/>
          <w:szCs w:val="24"/>
          <w:lang w:val="en-US"/>
        </w:rPr>
        <w:t>IV</w:t>
      </w:r>
      <w:r w:rsidRPr="00DC4FCE">
        <w:rPr>
          <w:rFonts w:ascii="Times New Roman" w:eastAsia="Times New Roman" w:hAnsi="Times New Roman" w:cs="Times New Roman"/>
          <w:color w:val="000000"/>
          <w:sz w:val="24"/>
          <w:szCs w:val="24"/>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9.2.14. Не допускается размещение на территории жилых и общественно-деловых зон производственных объектов </w:t>
      </w:r>
      <w:r w:rsidRPr="00DC4FCE">
        <w:rPr>
          <w:rFonts w:ascii="Times New Roman" w:eastAsia="Times New Roman" w:hAnsi="Times New Roman" w:cs="Times New Roman"/>
          <w:sz w:val="24"/>
          <w:szCs w:val="24"/>
          <w:lang w:val="en-US" w:eastAsia="ru-RU"/>
        </w:rPr>
        <w:t>V</w:t>
      </w:r>
      <w:r w:rsidRPr="00DC4FCE">
        <w:rPr>
          <w:rFonts w:ascii="Times New Roman" w:eastAsia="Times New Roman" w:hAnsi="Times New Roman" w:cs="Times New Roman"/>
          <w:sz w:val="24"/>
          <w:szCs w:val="24"/>
          <w:lang w:eastAsia="ru-RU"/>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9.2.16. В границах населенных пунктов допускается размещать производственные предприятия и объекты </w:t>
      </w:r>
      <w:r w:rsidRPr="00DC4FCE">
        <w:rPr>
          <w:rFonts w:ascii="Times New Roman" w:eastAsia="Times New Roman" w:hAnsi="Times New Roman" w:cs="Times New Roman"/>
          <w:sz w:val="24"/>
          <w:szCs w:val="24"/>
          <w:lang w:val="en-US" w:eastAsia="ru-RU"/>
        </w:rPr>
        <w:t>III</w:t>
      </w:r>
      <w:r w:rsidRPr="00DC4FCE">
        <w:rPr>
          <w:rFonts w:ascii="Times New Roman" w:eastAsia="Times New Roman" w:hAnsi="Times New Roman" w:cs="Times New Roman"/>
          <w:sz w:val="24"/>
          <w:szCs w:val="24"/>
          <w:lang w:eastAsia="ru-RU"/>
        </w:rPr>
        <w:t xml:space="preserve">, </w:t>
      </w:r>
      <w:r w:rsidRPr="00DC4FCE">
        <w:rPr>
          <w:rFonts w:ascii="Times New Roman" w:eastAsia="Times New Roman" w:hAnsi="Times New Roman" w:cs="Times New Roman"/>
          <w:sz w:val="24"/>
          <w:szCs w:val="24"/>
          <w:lang w:val="en-US" w:eastAsia="ru-RU"/>
        </w:rPr>
        <w:t>IV</w:t>
      </w:r>
      <w:r w:rsidRPr="00DC4FCE">
        <w:rPr>
          <w:rFonts w:ascii="Times New Roman" w:eastAsia="Times New Roman" w:hAnsi="Times New Roman" w:cs="Times New Roman"/>
          <w:sz w:val="24"/>
          <w:szCs w:val="24"/>
          <w:lang w:eastAsia="ru-RU"/>
        </w:rPr>
        <w:t xml:space="preserve"> и </w:t>
      </w:r>
      <w:r w:rsidRPr="00DC4FCE">
        <w:rPr>
          <w:rFonts w:ascii="Times New Roman" w:eastAsia="Times New Roman" w:hAnsi="Times New Roman" w:cs="Times New Roman"/>
          <w:sz w:val="24"/>
          <w:szCs w:val="24"/>
          <w:lang w:val="en-US" w:eastAsia="ru-RU"/>
        </w:rPr>
        <w:t>V</w:t>
      </w:r>
      <w:r w:rsidRPr="00DC4FCE">
        <w:rPr>
          <w:rFonts w:ascii="Times New Roman" w:eastAsia="Times New Roman" w:hAnsi="Times New Roman" w:cs="Times New Roman"/>
          <w:sz w:val="24"/>
          <w:szCs w:val="24"/>
          <w:lang w:eastAsia="ru-RU"/>
        </w:rPr>
        <w:t xml:space="preserve"> класса с установлением соответствующих санитарно-защитных зон.</w:t>
      </w: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DC4FCE">
        <w:rPr>
          <w:rFonts w:ascii="Times New Roman" w:eastAsia="Times New Roman" w:hAnsi="Times New Roman" w:cs="Times New Roman"/>
          <w:sz w:val="24"/>
          <w:szCs w:val="24"/>
          <w:lang w:eastAsia="ru-RU"/>
        </w:rPr>
        <w:t>непожароопасными</w:t>
      </w:r>
      <w:proofErr w:type="spellEnd"/>
      <w:r w:rsidRPr="00DC4FCE">
        <w:rPr>
          <w:rFonts w:ascii="Times New Roman" w:eastAsia="Times New Roman" w:hAnsi="Times New Roman" w:cs="Times New Roman"/>
          <w:sz w:val="24"/>
          <w:szCs w:val="24"/>
          <w:lang w:eastAsia="ru-RU"/>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DC4FCE">
          <w:rPr>
            <w:rFonts w:ascii="Times New Roman" w:eastAsia="Times New Roman" w:hAnsi="Times New Roman" w:cs="Times New Roman"/>
            <w:sz w:val="24"/>
            <w:szCs w:val="24"/>
            <w:lang w:eastAsia="ru-RU"/>
          </w:rPr>
          <w:t>50 м</w:t>
        </w:r>
      </w:smartTag>
      <w:r w:rsidRPr="00DC4FCE">
        <w:rPr>
          <w:rFonts w:ascii="Times New Roman" w:eastAsia="Times New Roman" w:hAnsi="Times New Roman" w:cs="Times New Roman"/>
          <w:sz w:val="24"/>
          <w:szCs w:val="24"/>
          <w:lang w:eastAsia="ru-RU"/>
        </w:rPr>
        <w:t>.</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по величине занимаемой территории: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участок - до </w:t>
      </w:r>
      <w:smartTag w:uri="urn:schemas-microsoft-com:office:smarttags" w:element="metricconverter">
        <w:smartTagPr>
          <w:attr w:name="ProductID" w:val="0,5 га"/>
        </w:smartTagPr>
        <w:r w:rsidRPr="00DC4FCE">
          <w:rPr>
            <w:rFonts w:ascii="Times New Roman" w:eastAsia="Times New Roman" w:hAnsi="Times New Roman" w:cs="Times New Roman"/>
            <w:color w:val="000000"/>
            <w:sz w:val="24"/>
            <w:szCs w:val="24"/>
          </w:rPr>
          <w:t>0,5 га</w:t>
        </w:r>
      </w:smartTag>
      <w:r w:rsidRPr="00DC4FCE">
        <w:rPr>
          <w:rFonts w:ascii="Times New Roman" w:eastAsia="Times New Roman" w:hAnsi="Times New Roman" w:cs="Times New Roman"/>
          <w:color w:val="000000"/>
          <w:sz w:val="24"/>
          <w:szCs w:val="24"/>
        </w:rPr>
        <w:t xml:space="preserve">; 0,5 - </w:t>
      </w:r>
      <w:smartTag w:uri="urn:schemas-microsoft-com:office:smarttags" w:element="metricconverter">
        <w:smartTagPr>
          <w:attr w:name="ProductID" w:val="5,0 га"/>
        </w:smartTagPr>
        <w:r w:rsidRPr="00DC4FCE">
          <w:rPr>
            <w:rFonts w:ascii="Times New Roman" w:eastAsia="Times New Roman" w:hAnsi="Times New Roman" w:cs="Times New Roman"/>
            <w:color w:val="000000"/>
            <w:sz w:val="24"/>
            <w:szCs w:val="24"/>
          </w:rPr>
          <w:t>5,0 га</w:t>
        </w:r>
      </w:smartTag>
      <w:r w:rsidRPr="00DC4FCE">
        <w:rPr>
          <w:rFonts w:ascii="Times New Roman" w:eastAsia="Times New Roman" w:hAnsi="Times New Roman" w:cs="Times New Roman"/>
          <w:color w:val="000000"/>
          <w:sz w:val="24"/>
          <w:szCs w:val="24"/>
        </w:rPr>
        <w:t xml:space="preserve">; 5,0 - </w:t>
      </w:r>
      <w:smartTag w:uri="urn:schemas-microsoft-com:office:smarttags" w:element="metricconverter">
        <w:smartTagPr>
          <w:attr w:name="ProductID" w:val="25,0 га"/>
        </w:smartTagPr>
        <w:r w:rsidRPr="00DC4FCE">
          <w:rPr>
            <w:rFonts w:ascii="Times New Roman" w:eastAsia="Times New Roman" w:hAnsi="Times New Roman" w:cs="Times New Roman"/>
            <w:color w:val="000000"/>
            <w:sz w:val="24"/>
            <w:szCs w:val="24"/>
          </w:rPr>
          <w:t>25,0 га</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зона - 25,0 - </w:t>
      </w:r>
      <w:smartTag w:uri="urn:schemas-microsoft-com:office:smarttags" w:element="metricconverter">
        <w:smartTagPr>
          <w:attr w:name="ProductID" w:val="200,0 га"/>
        </w:smartTagPr>
        <w:r w:rsidRPr="00DC4FCE">
          <w:rPr>
            <w:rFonts w:ascii="Times New Roman" w:eastAsia="Times New Roman" w:hAnsi="Times New Roman" w:cs="Times New Roman"/>
            <w:color w:val="000000"/>
            <w:sz w:val="24"/>
            <w:szCs w:val="24"/>
          </w:rPr>
          <w:t>200,0 га</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по интенсивности использования территории: плотность застройки от 10 до 75%;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по численности работающих: до 50 человек; 50 - 500 человек; 500 - 1000 человек; 1000 - 4000 человек; 4000 - 10000 человек; более 10000 человек;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по величине грузооборота (принимаемой по большему из двух грузопотоков - прибытия или отправления):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автомобилей в сутки - до 2; от 2 до 40; более 40;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 тонн в год - до 40; от 40 до 100000; более 100000;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по величине потребляемых ресурсов: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водопотребление (тыс. куб. м/сутки) - до 5; от 5 до 20; более 20;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теплопотребление (Гкал/час) - до 5; от 5 до 20; более 20.</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Не допускается расширение производственных предприятий, если при этом требуется увеличение размера санитарно-защитных зон.</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9.3. Нормативные параметры застройки производственных зон.</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9.3.3.Занятость территории (интенсивность использования) производственной </w:t>
      </w:r>
      <w:proofErr w:type="spellStart"/>
      <w:r w:rsidRPr="00DC4FCE">
        <w:rPr>
          <w:rFonts w:ascii="Times New Roman" w:eastAsia="Times New Roman" w:hAnsi="Times New Roman" w:cs="Times New Roman"/>
          <w:color w:val="000000"/>
          <w:sz w:val="24"/>
          <w:szCs w:val="24"/>
        </w:rPr>
        <w:t>подзоны</w:t>
      </w:r>
      <w:proofErr w:type="spellEnd"/>
      <w:r w:rsidRPr="00DC4FCE">
        <w:rPr>
          <w:rFonts w:ascii="Times New Roman" w:eastAsia="Times New Roman" w:hAnsi="Times New Roman" w:cs="Times New Roman"/>
          <w:color w:val="000000"/>
          <w:sz w:val="24"/>
          <w:szCs w:val="24"/>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9.3.6.Организация санитарно-защитных зон осуществляется в соответствии с требованиями раздела 16 настоящих нормативов.</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9.3.7.Санитарно-защитная зона для предприятий </w:t>
      </w:r>
      <w:r w:rsidRPr="00DC4FCE">
        <w:rPr>
          <w:rFonts w:ascii="Times New Roman" w:eastAsia="Times New Roman" w:hAnsi="Times New Roman" w:cs="Times New Roman"/>
          <w:color w:val="000000"/>
          <w:sz w:val="24"/>
          <w:szCs w:val="24"/>
          <w:lang w:val="en-US"/>
        </w:rPr>
        <w:t>IV</w:t>
      </w:r>
      <w:r w:rsidRPr="00DC4FCE">
        <w:rPr>
          <w:rFonts w:ascii="Times New Roman" w:eastAsia="Times New Roman" w:hAnsi="Times New Roman" w:cs="Times New Roman"/>
          <w:color w:val="000000"/>
          <w:sz w:val="24"/>
          <w:szCs w:val="24"/>
        </w:rPr>
        <w:t xml:space="preserve">, </w:t>
      </w:r>
      <w:r w:rsidRPr="00DC4FCE">
        <w:rPr>
          <w:rFonts w:ascii="Times New Roman" w:eastAsia="Times New Roman" w:hAnsi="Times New Roman" w:cs="Times New Roman"/>
          <w:color w:val="000000"/>
          <w:sz w:val="24"/>
          <w:szCs w:val="24"/>
          <w:lang w:val="en-US"/>
        </w:rPr>
        <w:t>V</w:t>
      </w:r>
      <w:r w:rsidRPr="00DC4FCE">
        <w:rPr>
          <w:rFonts w:ascii="Times New Roman" w:eastAsia="Times New Roman" w:hAnsi="Times New Roman" w:cs="Times New Roman"/>
          <w:color w:val="000000"/>
          <w:sz w:val="24"/>
          <w:szCs w:val="24"/>
        </w:rPr>
        <w:t xml:space="preserve"> классов должна быть максимально озеленена – не менее 60% площади; для предприятий </w:t>
      </w:r>
      <w:r w:rsidRPr="00DC4FCE">
        <w:rPr>
          <w:rFonts w:ascii="Times New Roman" w:eastAsia="Times New Roman" w:hAnsi="Times New Roman" w:cs="Times New Roman"/>
          <w:color w:val="000000"/>
          <w:sz w:val="24"/>
          <w:szCs w:val="24"/>
          <w:lang w:val="en-US"/>
        </w:rPr>
        <w:t>II</w:t>
      </w:r>
      <w:r w:rsidRPr="00DC4FCE">
        <w:rPr>
          <w:rFonts w:ascii="Times New Roman" w:eastAsia="Times New Roman" w:hAnsi="Times New Roman" w:cs="Times New Roman"/>
          <w:color w:val="000000"/>
          <w:sz w:val="24"/>
          <w:szCs w:val="24"/>
        </w:rPr>
        <w:t xml:space="preserve"> и </w:t>
      </w:r>
      <w:r w:rsidRPr="00DC4FCE">
        <w:rPr>
          <w:rFonts w:ascii="Times New Roman" w:eastAsia="Times New Roman" w:hAnsi="Times New Roman" w:cs="Times New Roman"/>
          <w:color w:val="000000"/>
          <w:sz w:val="24"/>
          <w:szCs w:val="24"/>
          <w:lang w:val="en-US"/>
        </w:rPr>
        <w:t>III</w:t>
      </w:r>
      <w:r w:rsidRPr="00DC4FCE">
        <w:rPr>
          <w:rFonts w:ascii="Times New Roman" w:eastAsia="Times New Roman" w:hAnsi="Times New Roman" w:cs="Times New Roman"/>
          <w:color w:val="000000"/>
          <w:sz w:val="24"/>
          <w:szCs w:val="24"/>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sidRPr="00DC4FCE">
          <w:rPr>
            <w:rFonts w:ascii="Times New Roman" w:eastAsia="Times New Roman" w:hAnsi="Times New Roman" w:cs="Times New Roman"/>
            <w:color w:val="000000"/>
            <w:sz w:val="24"/>
            <w:szCs w:val="24"/>
          </w:rPr>
          <w:t>1000 м</w:t>
        </w:r>
      </w:smartTag>
      <w:r w:rsidRPr="00DC4FCE">
        <w:rPr>
          <w:rFonts w:ascii="Times New Roman" w:eastAsia="Times New Roman" w:hAnsi="Times New Roman" w:cs="Times New Roman"/>
          <w:color w:val="000000"/>
          <w:sz w:val="24"/>
          <w:szCs w:val="24"/>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9.3.8. В пределах санитарно-защитных зон не допускается размещать:</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жилые здания;</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дошкольные образовательные учреждения;</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общеобразовательные учреждения;</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учреждения здравоохранения и отдыха;</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спортивные сооружения;</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другие общественные здания, не связанные с обслуживанием производства;</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коллективные или индивидуальные дачные и садово-огородные участки;</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профилактические и оздоровительные учреждения общего пользования;</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9.3.9. Территория санитарно-защитных зон не должна использоваться для рекреационных целей и производства сельскохозяйственной продукции.</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9.3.11. В границах санитарно-защитной зоны не допускается размещать:</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сельскохозяйственные угодья для выращивания технических культур, не используемых для производства продуктов питания;</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DC4FCE">
        <w:rPr>
          <w:rFonts w:ascii="Times New Roman" w:eastAsia="Times New Roman" w:hAnsi="Times New Roman" w:cs="Times New Roman"/>
          <w:color w:val="000000"/>
          <w:sz w:val="24"/>
          <w:szCs w:val="24"/>
        </w:rPr>
        <w:t>непревышения</w:t>
      </w:r>
      <w:proofErr w:type="spellEnd"/>
      <w:r w:rsidRPr="00DC4FCE">
        <w:rPr>
          <w:rFonts w:ascii="Times New Roman" w:eastAsia="Times New Roman" w:hAnsi="Times New Roman" w:cs="Times New Roman"/>
          <w:color w:val="000000"/>
          <w:sz w:val="24"/>
          <w:szCs w:val="24"/>
        </w:rPr>
        <w:t xml:space="preserve"> гигиенических нормативов на границе санитарно-защитной зоны и за ее пределами при суммарном учете;</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DC4FCE">
        <w:rPr>
          <w:rFonts w:ascii="Times New Roman" w:eastAsia="Times New Roman" w:hAnsi="Times New Roman" w:cs="Times New Roman"/>
          <w:color w:val="000000"/>
          <w:sz w:val="24"/>
          <w:szCs w:val="24"/>
        </w:rPr>
        <w:t>нефте</w:t>
      </w:r>
      <w:proofErr w:type="spellEnd"/>
      <w:r w:rsidRPr="00DC4FCE">
        <w:rPr>
          <w:rFonts w:ascii="Times New Roman" w:eastAsia="Times New Roman" w:hAnsi="Times New Roman" w:cs="Times New Roman"/>
          <w:color w:val="000000"/>
          <w:sz w:val="24"/>
          <w:szCs w:val="24"/>
        </w:rPr>
        <w:t xml:space="preserve">- и газопроводы, артезианские скважины для технического водоснабжения, </w:t>
      </w:r>
      <w:proofErr w:type="spellStart"/>
      <w:r w:rsidRPr="00DC4FCE">
        <w:rPr>
          <w:rFonts w:ascii="Times New Roman" w:eastAsia="Times New Roman" w:hAnsi="Times New Roman" w:cs="Times New Roman"/>
          <w:color w:val="000000"/>
          <w:sz w:val="24"/>
          <w:szCs w:val="24"/>
        </w:rPr>
        <w:t>водоохлаждающие</w:t>
      </w:r>
      <w:proofErr w:type="spellEnd"/>
      <w:r w:rsidRPr="00DC4FCE">
        <w:rPr>
          <w:rFonts w:ascii="Times New Roman" w:eastAsia="Times New Roman" w:hAnsi="Times New Roman" w:cs="Times New Roman"/>
          <w:color w:val="000000"/>
          <w:sz w:val="24"/>
          <w:szCs w:val="24"/>
        </w:rPr>
        <w:t xml:space="preserve"> сооружения оборотного водоснабжения, питомники растений для озеленения </w:t>
      </w:r>
      <w:proofErr w:type="spellStart"/>
      <w:r w:rsidRPr="00DC4FCE">
        <w:rPr>
          <w:rFonts w:ascii="Times New Roman" w:eastAsia="Times New Roman" w:hAnsi="Times New Roman" w:cs="Times New Roman"/>
          <w:color w:val="000000"/>
          <w:sz w:val="24"/>
          <w:szCs w:val="24"/>
        </w:rPr>
        <w:t>промплощадки</w:t>
      </w:r>
      <w:proofErr w:type="spellEnd"/>
      <w:r w:rsidRPr="00DC4FCE">
        <w:rPr>
          <w:rFonts w:ascii="Times New Roman" w:eastAsia="Times New Roman" w:hAnsi="Times New Roman" w:cs="Times New Roman"/>
          <w:color w:val="000000"/>
          <w:sz w:val="24"/>
          <w:szCs w:val="24"/>
        </w:rPr>
        <w:t>, предприятий и санитарно-защитной зоны.</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9.3.15. При проектировании мест захоронения отходов производства должны соблюдаться требования раздела 12 настоящих нормативов.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9.3.17. Условия транспортной организации территорий при их планировке и застройке должны соответствовать требованиям разделов 7,8.</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DC4FCE">
          <w:rPr>
            <w:rFonts w:ascii="Times New Roman" w:eastAsia="Times New Roman" w:hAnsi="Times New Roman" w:cs="Times New Roman"/>
            <w:color w:val="000000"/>
            <w:sz w:val="24"/>
            <w:szCs w:val="24"/>
          </w:rPr>
          <w:t>3 кв. м</w:t>
        </w:r>
      </w:smartTag>
      <w:r w:rsidRPr="00DC4FCE">
        <w:rPr>
          <w:rFonts w:ascii="Times New Roman" w:eastAsia="Times New Roman" w:hAnsi="Times New Roman" w:cs="Times New Roman"/>
          <w:color w:val="000000"/>
          <w:sz w:val="24"/>
          <w:szCs w:val="24"/>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DC4FCE">
          <w:rPr>
            <w:rFonts w:ascii="Times New Roman" w:eastAsia="Times New Roman" w:hAnsi="Times New Roman" w:cs="Times New Roman"/>
            <w:color w:val="000000"/>
            <w:sz w:val="24"/>
            <w:szCs w:val="24"/>
          </w:rPr>
          <w:t>1 га</w:t>
        </w:r>
      </w:smartTag>
      <w:r w:rsidRPr="00DC4FCE">
        <w:rPr>
          <w:rFonts w:ascii="Times New Roman" w:eastAsia="Times New Roman" w:hAnsi="Times New Roman" w:cs="Times New Roman"/>
          <w:color w:val="000000"/>
          <w:sz w:val="24"/>
          <w:szCs w:val="24"/>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DC4FCE">
          <w:rPr>
            <w:rFonts w:ascii="Times New Roman" w:eastAsia="Times New Roman" w:hAnsi="Times New Roman" w:cs="Times New Roman"/>
            <w:color w:val="000000"/>
            <w:sz w:val="24"/>
            <w:szCs w:val="24"/>
          </w:rPr>
          <w:t>5 м</w:t>
        </w:r>
      </w:smartTag>
      <w:r w:rsidRPr="00DC4FCE">
        <w:rPr>
          <w:rFonts w:ascii="Times New Roman" w:eastAsia="Times New Roman" w:hAnsi="Times New Roman" w:cs="Times New Roman"/>
          <w:color w:val="000000"/>
          <w:sz w:val="24"/>
          <w:szCs w:val="24"/>
        </w:rPr>
        <w:t xml:space="preserve"> от зданий и сооружений; не следует применять хвойные и другие легковоспламеняющиеся породы деревьев и кустарников.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9.4. Коммунально-складские зоны</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9.4.1. Территории коммунальных зон предназначены для размещения </w:t>
      </w:r>
      <w:proofErr w:type="spellStart"/>
      <w:r w:rsidRPr="00DC4FCE">
        <w:rPr>
          <w:rFonts w:ascii="Times New Roman" w:eastAsia="Times New Roman" w:hAnsi="Times New Roman" w:cs="Times New Roman"/>
          <w:color w:val="000000"/>
          <w:sz w:val="24"/>
          <w:szCs w:val="24"/>
        </w:rPr>
        <w:t>общетоварных</w:t>
      </w:r>
      <w:proofErr w:type="spellEnd"/>
      <w:r w:rsidRPr="00DC4FCE">
        <w:rPr>
          <w:rFonts w:ascii="Times New Roman" w:eastAsia="Times New Roman" w:hAnsi="Times New Roman" w:cs="Times New Roman"/>
          <w:color w:val="000000"/>
          <w:sz w:val="24"/>
          <w:szCs w:val="24"/>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Размеры санитарно-защитных зон для картофеле-, овоще-, </w:t>
      </w:r>
      <w:proofErr w:type="spellStart"/>
      <w:r w:rsidRPr="00DC4FCE">
        <w:rPr>
          <w:rFonts w:ascii="Times New Roman" w:eastAsia="Times New Roman" w:hAnsi="Times New Roman" w:cs="Times New Roman"/>
          <w:color w:val="000000"/>
          <w:sz w:val="24"/>
          <w:szCs w:val="24"/>
        </w:rPr>
        <w:t>фрукто</w:t>
      </w:r>
      <w:proofErr w:type="spellEnd"/>
      <w:r w:rsidRPr="00DC4FCE">
        <w:rPr>
          <w:rFonts w:ascii="Times New Roman" w:eastAsia="Times New Roman" w:hAnsi="Times New Roman" w:cs="Times New Roman"/>
          <w:color w:val="000000"/>
          <w:sz w:val="24"/>
          <w:szCs w:val="24"/>
        </w:rPr>
        <w:t xml:space="preserve">- и зернохранилищ следует принимать из расчета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9.4.8. Нормативная плотность застройки предприятий коммунальной зоны принимается в соответствии с разделом 95.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sidRPr="00DC4FCE">
          <w:rPr>
            <w:rFonts w:ascii="Times New Roman" w:eastAsia="Times New Roman" w:hAnsi="Times New Roman" w:cs="Times New Roman"/>
            <w:color w:val="000000"/>
            <w:sz w:val="24"/>
            <w:szCs w:val="24"/>
          </w:rPr>
          <w:t>2 кв. м</w:t>
        </w:r>
      </w:smartTag>
      <w:r w:rsidRPr="00DC4FCE">
        <w:rPr>
          <w:rFonts w:ascii="Times New Roman" w:eastAsia="Times New Roman" w:hAnsi="Times New Roman" w:cs="Times New Roman"/>
          <w:color w:val="000000"/>
          <w:sz w:val="24"/>
          <w:szCs w:val="24"/>
        </w:rPr>
        <w:t xml:space="preserve"> на одного человека в крупных сельских  поселениях с учетом строительства многоэтажных складов и </w:t>
      </w:r>
      <w:smartTag w:uri="urn:schemas-microsoft-com:office:smarttags" w:element="metricconverter">
        <w:smartTagPr>
          <w:attr w:name="ProductID" w:val="2,5 кв. м"/>
        </w:smartTagPr>
        <w:r w:rsidRPr="00DC4FCE">
          <w:rPr>
            <w:rFonts w:ascii="Times New Roman" w:eastAsia="Times New Roman" w:hAnsi="Times New Roman" w:cs="Times New Roman"/>
            <w:color w:val="000000"/>
            <w:sz w:val="24"/>
            <w:szCs w:val="24"/>
          </w:rPr>
          <w:t>2,5 кв. м</w:t>
        </w:r>
      </w:smartTag>
      <w:r w:rsidRPr="00DC4FCE">
        <w:rPr>
          <w:rFonts w:ascii="Times New Roman" w:eastAsia="Times New Roman" w:hAnsi="Times New Roman" w:cs="Times New Roman"/>
          <w:color w:val="000000"/>
          <w:sz w:val="24"/>
          <w:szCs w:val="24"/>
        </w:rPr>
        <w:t xml:space="preserve"> - в остальных сельских поселениях.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sidRPr="00DC4FCE">
          <w:rPr>
            <w:rFonts w:ascii="Times New Roman" w:eastAsia="Times New Roman" w:hAnsi="Times New Roman" w:cs="Times New Roman"/>
            <w:color w:val="000000"/>
            <w:sz w:val="24"/>
            <w:szCs w:val="24"/>
          </w:rPr>
          <w:t>6 кв. м</w:t>
        </w:r>
      </w:smartTag>
      <w:r w:rsidRPr="00DC4FCE">
        <w:rPr>
          <w:rFonts w:ascii="Times New Roman" w:eastAsia="Times New Roman" w:hAnsi="Times New Roman" w:cs="Times New Roman"/>
          <w:color w:val="000000"/>
          <w:sz w:val="24"/>
          <w:szCs w:val="24"/>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sidRPr="00DC4FCE">
          <w:rPr>
            <w:rFonts w:ascii="Times New Roman" w:eastAsia="Times New Roman" w:hAnsi="Times New Roman" w:cs="Times New Roman"/>
            <w:color w:val="000000"/>
            <w:sz w:val="24"/>
            <w:szCs w:val="24"/>
          </w:rPr>
          <w:t>8 кв.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9.4.12. В сельском поселении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DC4FCE">
          <w:rPr>
            <w:rFonts w:ascii="Times New Roman" w:eastAsia="Times New Roman" w:hAnsi="Times New Roman" w:cs="Times New Roman"/>
            <w:color w:val="000000"/>
            <w:sz w:val="24"/>
            <w:szCs w:val="24"/>
          </w:rPr>
          <w:t>5 кв. м</w:t>
        </w:r>
      </w:smartTag>
      <w:r w:rsidRPr="00DC4FCE">
        <w:rPr>
          <w:rFonts w:ascii="Times New Roman" w:eastAsia="Times New Roman" w:hAnsi="Times New Roman" w:cs="Times New Roman"/>
          <w:color w:val="000000"/>
          <w:sz w:val="24"/>
          <w:szCs w:val="24"/>
        </w:rPr>
        <w:t xml:space="preserve"> на одну семью. Число семей, пользующихся хранилищами, устанавливается заданием на проектирование.</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9.4.13. При реконструкции предприятий в коммунальной зоне целесообразно проектировать многоэтажные здания </w:t>
      </w:r>
      <w:proofErr w:type="spellStart"/>
      <w:r w:rsidRPr="00DC4FCE">
        <w:rPr>
          <w:rFonts w:ascii="Times New Roman" w:eastAsia="Times New Roman" w:hAnsi="Times New Roman" w:cs="Times New Roman"/>
          <w:color w:val="000000"/>
          <w:sz w:val="24"/>
          <w:szCs w:val="24"/>
        </w:rPr>
        <w:t>общетоварных</w:t>
      </w:r>
      <w:proofErr w:type="spellEnd"/>
      <w:r w:rsidRPr="00DC4FCE">
        <w:rPr>
          <w:rFonts w:ascii="Times New Roman" w:eastAsia="Times New Roman" w:hAnsi="Times New Roman" w:cs="Times New Roman"/>
          <w:color w:val="000000"/>
          <w:sz w:val="24"/>
          <w:szCs w:val="24"/>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DC4FCE" w:rsidRPr="00DC4FCE" w:rsidRDefault="00DC4FCE" w:rsidP="00DC4FCE">
      <w:pPr>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9.5. Расчетные показатели</w:t>
      </w:r>
    </w:p>
    <w:p w:rsidR="00DC4FCE" w:rsidRPr="00DC4FCE" w:rsidRDefault="00DC4FCE" w:rsidP="00DC4FCE">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DC4FCE">
          <w:rPr>
            <w:rFonts w:ascii="Times New Roman" w:eastAsia="Calibri" w:hAnsi="Times New Roman" w:cs="Times New Roman"/>
            <w:sz w:val="24"/>
            <w:szCs w:val="24"/>
            <w:lang w:eastAsia="ar-SA"/>
          </w:rPr>
          <w:t>2,5 м2</w:t>
        </w:r>
      </w:smartTag>
      <w:r w:rsidRPr="00DC4FCE">
        <w:rPr>
          <w:rFonts w:ascii="Times New Roman" w:eastAsia="Calibri" w:hAnsi="Times New Roman" w:cs="Times New Roman"/>
          <w:sz w:val="24"/>
          <w:szCs w:val="24"/>
          <w:lang w:eastAsia="ar-SA"/>
        </w:rPr>
        <w:t>.</w:t>
      </w:r>
    </w:p>
    <w:p w:rsidR="00DC4FCE" w:rsidRPr="00DC4FCE" w:rsidRDefault="00DC4FCE" w:rsidP="00DC4FCE">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9.5. 2. Норма обеспеченности </w:t>
      </w:r>
      <w:proofErr w:type="spellStart"/>
      <w:r w:rsidRPr="00DC4FCE">
        <w:rPr>
          <w:rFonts w:ascii="Times New Roman" w:eastAsia="Calibri" w:hAnsi="Times New Roman" w:cs="Times New Roman"/>
          <w:sz w:val="24"/>
          <w:szCs w:val="24"/>
          <w:lang w:eastAsia="ar-SA"/>
        </w:rPr>
        <w:t>общетоварными</w:t>
      </w:r>
      <w:proofErr w:type="spellEnd"/>
      <w:r w:rsidRPr="00DC4FCE">
        <w:rPr>
          <w:rFonts w:ascii="Times New Roman" w:eastAsia="Calibri" w:hAnsi="Times New Roman" w:cs="Times New Roman"/>
          <w:sz w:val="24"/>
          <w:szCs w:val="24"/>
          <w:lang w:eastAsia="ar-SA"/>
        </w:rPr>
        <w:t xml:space="preserve"> складами и размер их земельного участка </w:t>
      </w:r>
    </w:p>
    <w:p w:rsidR="00DC4FCE" w:rsidRPr="00DC4FCE" w:rsidRDefault="00DC4FCE" w:rsidP="00DC4FCE">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75</w:t>
      </w:r>
    </w:p>
    <w:tbl>
      <w:tblPr>
        <w:tblW w:w="5000" w:type="pct"/>
        <w:tblInd w:w="108" w:type="dxa"/>
        <w:tblLook w:val="0000" w:firstRow="0" w:lastRow="0" w:firstColumn="0" w:lastColumn="0" w:noHBand="0" w:noVBand="0"/>
      </w:tblPr>
      <w:tblGrid>
        <w:gridCol w:w="3491"/>
        <w:gridCol w:w="2450"/>
        <w:gridCol w:w="2565"/>
        <w:gridCol w:w="1720"/>
      </w:tblGrid>
      <w:tr w:rsidR="00DC4FCE" w:rsidRPr="00DC4FCE" w:rsidTr="00EF209C">
        <w:trPr>
          <w:trHeight w:val="415"/>
        </w:trPr>
        <w:tc>
          <w:tcPr>
            <w:tcW w:w="1707"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Тип склада</w:t>
            </w:r>
          </w:p>
        </w:tc>
        <w:tc>
          <w:tcPr>
            <w:tcW w:w="1198"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1254"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Площадь складов, м</w:t>
            </w:r>
            <w:r w:rsidRPr="00DC4FCE">
              <w:rPr>
                <w:rFonts w:ascii="Times New Roman" w:eastAsia="Times New Roman" w:hAnsi="Times New Roman" w:cs="Times New Roman"/>
                <w:sz w:val="24"/>
                <w:szCs w:val="24"/>
                <w:vertAlign w:val="superscript"/>
                <w:lang w:eastAsia="ru-RU"/>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r>
      <w:tr w:rsidR="00DC4FCE" w:rsidRPr="00DC4FCE" w:rsidTr="00EF209C">
        <w:tc>
          <w:tcPr>
            <w:tcW w:w="1707"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м2 на 1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w:t>
            </w:r>
          </w:p>
        </w:tc>
        <w:tc>
          <w:tcPr>
            <w:tcW w:w="1254"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77</w:t>
            </w:r>
          </w:p>
        </w:tc>
        <w:tc>
          <w:tcPr>
            <w:tcW w:w="842"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310</w:t>
            </w:r>
          </w:p>
        </w:tc>
      </w:tr>
      <w:tr w:rsidR="00DC4FCE" w:rsidRPr="00DC4FCE" w:rsidTr="00EF209C">
        <w:tc>
          <w:tcPr>
            <w:tcW w:w="1707"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Непродовольственных товаров</w:t>
            </w:r>
          </w:p>
        </w:tc>
        <w:tc>
          <w:tcPr>
            <w:tcW w:w="1198"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м2 на 1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w:t>
            </w:r>
          </w:p>
        </w:tc>
        <w:tc>
          <w:tcPr>
            <w:tcW w:w="1254"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217</w:t>
            </w:r>
          </w:p>
        </w:tc>
        <w:tc>
          <w:tcPr>
            <w:tcW w:w="842"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740</w:t>
            </w:r>
          </w:p>
        </w:tc>
      </w:tr>
    </w:tbl>
    <w:p w:rsidR="00DC4FCE" w:rsidRPr="00DC4FCE" w:rsidRDefault="00DC4FCE" w:rsidP="00DC4FCE">
      <w:pPr>
        <w:tabs>
          <w:tab w:val="left" w:pos="142"/>
        </w:tabs>
        <w:spacing w:after="0" w:line="240" w:lineRule="auto"/>
        <w:ind w:firstLine="567"/>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u w:val="single"/>
          <w:lang w:eastAsia="ru-RU"/>
        </w:rPr>
        <w:t xml:space="preserve">Примечание: </w:t>
      </w:r>
      <w:r w:rsidRPr="00DC4FCE">
        <w:rPr>
          <w:rFonts w:ascii="Times New Roman" w:eastAsia="Calibri" w:hAnsi="Times New Roman" w:cs="Times New Roman"/>
          <w:sz w:val="20"/>
          <w:szCs w:val="24"/>
          <w:lang w:eastAsia="ru-RU"/>
        </w:rPr>
        <w:t xml:space="preserve">При размещении </w:t>
      </w:r>
      <w:proofErr w:type="spellStart"/>
      <w:r w:rsidRPr="00DC4FCE">
        <w:rPr>
          <w:rFonts w:ascii="Times New Roman" w:eastAsia="Calibri" w:hAnsi="Times New Roman" w:cs="Times New Roman"/>
          <w:sz w:val="20"/>
          <w:szCs w:val="24"/>
          <w:lang w:eastAsia="ru-RU"/>
        </w:rPr>
        <w:t>общетоварных</w:t>
      </w:r>
      <w:proofErr w:type="spellEnd"/>
      <w:r w:rsidRPr="00DC4FCE">
        <w:rPr>
          <w:rFonts w:ascii="Times New Roman" w:eastAsia="Calibri" w:hAnsi="Times New Roman" w:cs="Times New Roman"/>
          <w:sz w:val="20"/>
          <w:szCs w:val="24"/>
          <w:lang w:eastAsia="ru-RU"/>
        </w:rPr>
        <w:t xml:space="preserve"> складов в составе специализированных групп размеры земельных участков рекомендуется сокращать до 30%.</w:t>
      </w:r>
    </w:p>
    <w:p w:rsidR="00DC4FCE" w:rsidRPr="00DC4FCE" w:rsidRDefault="00DC4FCE" w:rsidP="00DC4FCE">
      <w:pPr>
        <w:tabs>
          <w:tab w:val="left" w:pos="142"/>
        </w:tabs>
        <w:spacing w:after="0" w:line="240" w:lineRule="auto"/>
        <w:ind w:firstLine="567"/>
        <w:jc w:val="both"/>
        <w:rPr>
          <w:rFonts w:ascii="Times New Roman" w:eastAsia="Calibri" w:hAnsi="Times New Roman" w:cs="Times New Roman"/>
          <w:sz w:val="20"/>
          <w:szCs w:val="24"/>
          <w:lang w:eastAsia="ru-RU"/>
        </w:rPr>
      </w:pP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 xml:space="preserve">9.5. 3. Норма обеспеченности специализированными складами и размер их земельного участка </w:t>
      </w:r>
    </w:p>
    <w:p w:rsidR="00DC4FCE" w:rsidRPr="00DC4FCE" w:rsidRDefault="00DC4FCE" w:rsidP="00DC4FCE">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76</w:t>
      </w:r>
    </w:p>
    <w:tbl>
      <w:tblPr>
        <w:tblW w:w="5000" w:type="pct"/>
        <w:tblInd w:w="108" w:type="dxa"/>
        <w:tblLook w:val="0000" w:firstRow="0" w:lastRow="0" w:firstColumn="0" w:lastColumn="0" w:noHBand="0" w:noVBand="0"/>
      </w:tblPr>
      <w:tblGrid>
        <w:gridCol w:w="5328"/>
        <w:gridCol w:w="1859"/>
        <w:gridCol w:w="1663"/>
        <w:gridCol w:w="1376"/>
      </w:tblGrid>
      <w:tr w:rsidR="00DC4FCE" w:rsidRPr="00DC4FCE" w:rsidTr="00EF209C">
        <w:tc>
          <w:tcPr>
            <w:tcW w:w="2605"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Тип склада</w:t>
            </w:r>
          </w:p>
        </w:tc>
        <w:tc>
          <w:tcPr>
            <w:tcW w:w="909"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813"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r>
      <w:tr w:rsidR="00DC4FCE" w:rsidRPr="00DC4FCE" w:rsidTr="00EF209C">
        <w:tc>
          <w:tcPr>
            <w:tcW w:w="2605"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м2 на 1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w:t>
            </w:r>
          </w:p>
        </w:tc>
        <w:tc>
          <w:tcPr>
            <w:tcW w:w="813"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190</w:t>
            </w:r>
          </w:p>
        </w:tc>
      </w:tr>
      <w:tr w:rsidR="00DC4FCE" w:rsidRPr="00DC4FCE" w:rsidTr="00EF209C">
        <w:trPr>
          <w:cantSplit/>
          <w:trHeight w:hRule="exact" w:val="749"/>
        </w:trPr>
        <w:tc>
          <w:tcPr>
            <w:tcW w:w="2605"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proofErr w:type="spellStart"/>
            <w:r w:rsidRPr="00DC4FCE">
              <w:rPr>
                <w:rFonts w:ascii="Times New Roman" w:eastAsia="Times New Roman" w:hAnsi="Times New Roman" w:cs="Times New Roman"/>
                <w:sz w:val="24"/>
                <w:szCs w:val="24"/>
                <w:lang w:eastAsia="ru-RU"/>
              </w:rPr>
              <w:t>Фруктохранилища</w:t>
            </w:r>
            <w:proofErr w:type="spellEnd"/>
            <w:r w:rsidRPr="00DC4FCE">
              <w:rPr>
                <w:rFonts w:ascii="Times New Roman" w:eastAsia="Times New Roman" w:hAnsi="Times New Roman" w:cs="Times New Roman"/>
                <w:sz w:val="24"/>
                <w:szCs w:val="24"/>
                <w:lang w:eastAsia="ru-RU"/>
              </w:rPr>
              <w:t xml:space="preserve"> </w:t>
            </w:r>
          </w:p>
        </w:tc>
        <w:tc>
          <w:tcPr>
            <w:tcW w:w="909"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м2 на 1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w:t>
            </w:r>
          </w:p>
        </w:tc>
        <w:tc>
          <w:tcPr>
            <w:tcW w:w="813"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1300</w:t>
            </w:r>
          </w:p>
        </w:tc>
      </w:tr>
      <w:tr w:rsidR="00DC4FCE" w:rsidRPr="00DC4FCE" w:rsidTr="00EF209C">
        <w:trPr>
          <w:cantSplit/>
          <w:trHeight w:hRule="exact" w:val="715"/>
        </w:trPr>
        <w:tc>
          <w:tcPr>
            <w:tcW w:w="2605"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м2 на 1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w:t>
            </w:r>
          </w:p>
        </w:tc>
        <w:tc>
          <w:tcPr>
            <w:tcW w:w="813"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tabs>
                <w:tab w:val="left" w:pos="142"/>
              </w:tabs>
              <w:spacing w:after="0" w:line="240" w:lineRule="auto"/>
              <w:jc w:val="both"/>
              <w:rPr>
                <w:rFonts w:ascii="Times New Roman" w:eastAsia="Times New Roman" w:hAnsi="Times New Roman" w:cs="Times New Roman"/>
                <w:sz w:val="24"/>
                <w:szCs w:val="24"/>
                <w:lang w:eastAsia="ru-RU"/>
              </w:rPr>
            </w:pPr>
          </w:p>
        </w:tc>
      </w:tr>
      <w:tr w:rsidR="00DC4FCE" w:rsidRPr="00DC4FCE" w:rsidTr="00EF209C">
        <w:trPr>
          <w:cantSplit/>
          <w:trHeight w:hRule="exact" w:val="713"/>
        </w:trPr>
        <w:tc>
          <w:tcPr>
            <w:tcW w:w="2605"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Картофелехранилища</w:t>
            </w:r>
          </w:p>
        </w:tc>
        <w:tc>
          <w:tcPr>
            <w:tcW w:w="909"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м2 на 1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w:t>
            </w:r>
          </w:p>
        </w:tc>
        <w:tc>
          <w:tcPr>
            <w:tcW w:w="813"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tabs>
                <w:tab w:val="left" w:pos="142"/>
              </w:tabs>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9.5. 4. Размеры земельных участков складов строительных материалов и твердого топлива</w:t>
      </w:r>
    </w:p>
    <w:p w:rsidR="00DC4FCE" w:rsidRPr="00DC4FCE" w:rsidRDefault="00DC4FCE" w:rsidP="00DC4FCE">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77</w:t>
      </w:r>
    </w:p>
    <w:tbl>
      <w:tblPr>
        <w:tblW w:w="5000" w:type="pct"/>
        <w:tblInd w:w="108" w:type="dxa"/>
        <w:tblLook w:val="0000" w:firstRow="0" w:lastRow="0" w:firstColumn="0" w:lastColumn="0" w:noHBand="0" w:noVBand="0"/>
      </w:tblPr>
      <w:tblGrid>
        <w:gridCol w:w="4256"/>
        <w:gridCol w:w="3430"/>
        <w:gridCol w:w="2540"/>
      </w:tblGrid>
      <w:tr w:rsidR="00DC4FCE" w:rsidRPr="00DC4FCE" w:rsidTr="00EF209C">
        <w:tc>
          <w:tcPr>
            <w:tcW w:w="2081"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Склады </w:t>
            </w:r>
          </w:p>
        </w:tc>
        <w:tc>
          <w:tcPr>
            <w:tcW w:w="1677"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 земельного участка</w:t>
            </w:r>
          </w:p>
        </w:tc>
      </w:tr>
      <w:tr w:rsidR="00DC4FCE" w:rsidRPr="00DC4FCE" w:rsidTr="00EF209C">
        <w:tc>
          <w:tcPr>
            <w:tcW w:w="2081"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м2 на 1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300</w:t>
            </w:r>
          </w:p>
        </w:tc>
      </w:tr>
      <w:tr w:rsidR="00DC4FCE" w:rsidRPr="00DC4FCE" w:rsidTr="00EF209C">
        <w:tc>
          <w:tcPr>
            <w:tcW w:w="2081"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Склады твердого топлива </w:t>
            </w:r>
          </w:p>
          <w:p w:rsidR="00DC4FCE" w:rsidRPr="00DC4FCE" w:rsidRDefault="00DC4FCE" w:rsidP="00DC4FCE">
            <w:pPr>
              <w:tabs>
                <w:tab w:val="left" w:pos="142"/>
              </w:tabs>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(уголь, дрова)</w:t>
            </w:r>
          </w:p>
        </w:tc>
        <w:tc>
          <w:tcPr>
            <w:tcW w:w="1677"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м2 на 1 </w:t>
            </w:r>
            <w:proofErr w:type="spellStart"/>
            <w:r w:rsidRPr="00DC4FCE">
              <w:rPr>
                <w:rFonts w:ascii="Times New Roman" w:eastAsia="Times New Roman" w:hAnsi="Times New Roman" w:cs="Times New Roman"/>
                <w:sz w:val="24"/>
                <w:szCs w:val="24"/>
                <w:lang w:eastAsia="ru-RU"/>
              </w:rPr>
              <w:t>тыс.чел</w:t>
            </w:r>
            <w:proofErr w:type="spellEnd"/>
            <w:r w:rsidRPr="00DC4FCE">
              <w:rPr>
                <w:rFonts w:ascii="Times New Roman" w:eastAsia="Times New Roman" w:hAnsi="Times New Roman" w:cs="Times New Roman"/>
                <w:sz w:val="24"/>
                <w:szCs w:val="24"/>
                <w:lang w:eastAsia="ru-RU"/>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300</w:t>
            </w:r>
          </w:p>
        </w:tc>
      </w:tr>
    </w:tbl>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 xml:space="preserve">9.5.5. Размер санитарно-защитной зоны для овоще-, картофеле- и </w:t>
      </w:r>
      <w:proofErr w:type="spellStart"/>
      <w:r w:rsidRPr="00DC4FCE">
        <w:rPr>
          <w:rFonts w:ascii="Times New Roman" w:eastAsia="Times New Roman" w:hAnsi="Times New Roman" w:cs="Times New Roman"/>
          <w:sz w:val="24"/>
          <w:szCs w:val="24"/>
        </w:rPr>
        <w:t>фруктохранилища</w:t>
      </w:r>
      <w:proofErr w:type="spellEnd"/>
      <w:r w:rsidRPr="00DC4FCE">
        <w:rPr>
          <w:rFonts w:ascii="Times New Roman" w:eastAsia="Times New Roman" w:hAnsi="Times New Roman" w:cs="Times New Roman"/>
          <w:sz w:val="24"/>
          <w:szCs w:val="24"/>
        </w:rPr>
        <w:t xml:space="preserve"> – </w:t>
      </w:r>
      <w:smartTag w:uri="urn:schemas-microsoft-com:office:smarttags" w:element="metricconverter">
        <w:smartTagPr>
          <w:attr w:name="ProductID" w:val="50 м"/>
        </w:smartTagPr>
        <w:r w:rsidRPr="00DC4FCE">
          <w:rPr>
            <w:rFonts w:ascii="Times New Roman" w:eastAsia="Times New Roman" w:hAnsi="Times New Roman" w:cs="Times New Roman"/>
            <w:sz w:val="24"/>
            <w:szCs w:val="24"/>
          </w:rPr>
          <w:t>50 м</w:t>
        </w:r>
      </w:smartTag>
      <w:r w:rsidRPr="00DC4FCE">
        <w:rPr>
          <w:rFonts w:ascii="Times New Roman" w:eastAsia="Times New Roman" w:hAnsi="Times New Roman" w:cs="Times New Roman"/>
          <w:sz w:val="24"/>
          <w:szCs w:val="24"/>
        </w:rPr>
        <w:t>.</w:t>
      </w:r>
    </w:p>
    <w:p w:rsidR="00DC4FCE" w:rsidRPr="00DC4FCE" w:rsidRDefault="00DC4FCE" w:rsidP="00DC4FCE">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DC4FCE">
          <w:rPr>
            <w:rFonts w:ascii="Times New Roman" w:eastAsia="Calibri" w:hAnsi="Times New Roman" w:cs="Times New Roman"/>
            <w:sz w:val="24"/>
            <w:szCs w:val="24"/>
            <w:lang w:eastAsia="ar-SA"/>
          </w:rPr>
          <w:t>50 м</w:t>
        </w:r>
      </w:smartTag>
      <w:r w:rsidRPr="00DC4FCE">
        <w:rPr>
          <w:rFonts w:ascii="Times New Roman" w:eastAsia="Calibri" w:hAnsi="Times New Roman" w:cs="Times New Roman"/>
          <w:sz w:val="24"/>
          <w:szCs w:val="24"/>
          <w:lang w:eastAsia="ar-SA"/>
        </w:rPr>
        <w:t>.</w:t>
      </w: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9.5.7. Площадь озеленения санитарно-защитных зон промышленных предприятий</w:t>
      </w: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rPr>
      </w:pPr>
    </w:p>
    <w:p w:rsidR="00DC4FCE" w:rsidRPr="00DC4FCE" w:rsidRDefault="00DC4FCE" w:rsidP="00DC4FCE">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78</w:t>
      </w:r>
    </w:p>
    <w:tbl>
      <w:tblPr>
        <w:tblW w:w="5000" w:type="pct"/>
        <w:tblInd w:w="108" w:type="dxa"/>
        <w:tblLook w:val="0000" w:firstRow="0" w:lastRow="0" w:firstColumn="0" w:lastColumn="0" w:noHBand="0" w:noVBand="0"/>
      </w:tblPr>
      <w:tblGrid>
        <w:gridCol w:w="4715"/>
        <w:gridCol w:w="3916"/>
        <w:gridCol w:w="1595"/>
      </w:tblGrid>
      <w:tr w:rsidR="00DC4FCE" w:rsidRPr="00DC4FCE" w:rsidTr="00EF209C">
        <w:tc>
          <w:tcPr>
            <w:tcW w:w="2305"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r>
      <w:tr w:rsidR="00DC4FCE" w:rsidRPr="00DC4FCE" w:rsidTr="00EF209C">
        <w:tc>
          <w:tcPr>
            <w:tcW w:w="2305"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 300</w:t>
            </w:r>
          </w:p>
        </w:tc>
        <w:tc>
          <w:tcPr>
            <w:tcW w:w="1914"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r>
      <w:tr w:rsidR="00DC4FCE" w:rsidRPr="00DC4FCE" w:rsidTr="00EF209C">
        <w:tc>
          <w:tcPr>
            <w:tcW w:w="2305"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300 до 1000</w:t>
            </w:r>
          </w:p>
        </w:tc>
        <w:tc>
          <w:tcPr>
            <w:tcW w:w="1914"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r>
    </w:tbl>
    <w:p w:rsidR="00DC4FCE" w:rsidRPr="00DC4FCE" w:rsidRDefault="00DC4FCE" w:rsidP="00DC4FCE">
      <w:pPr>
        <w:tabs>
          <w:tab w:val="left" w:pos="142"/>
        </w:tabs>
        <w:suppressAutoHyphens/>
        <w:spacing w:after="0" w:line="240" w:lineRule="auto"/>
        <w:ind w:firstLine="567"/>
        <w:jc w:val="both"/>
        <w:rPr>
          <w:rFonts w:ascii="Times New Roman" w:eastAsia="Calibri" w:hAnsi="Times New Roman" w:cs="Times New Roman"/>
          <w:b/>
          <w:sz w:val="24"/>
          <w:szCs w:val="24"/>
          <w:lang w:eastAsia="ar-SA"/>
        </w:rPr>
      </w:pPr>
    </w:p>
    <w:p w:rsidR="00DC4FCE" w:rsidRPr="00DC4FCE" w:rsidRDefault="00DC4FCE" w:rsidP="00DC4FCE">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DC4FCE" w:rsidRPr="00DC4FCE" w:rsidRDefault="00DC4FCE" w:rsidP="00DC4FCE">
      <w:pPr>
        <w:tabs>
          <w:tab w:val="left" w:pos="142"/>
        </w:tabs>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79</w:t>
      </w:r>
    </w:p>
    <w:tbl>
      <w:tblPr>
        <w:tblW w:w="5000" w:type="pct"/>
        <w:tblInd w:w="108" w:type="dxa"/>
        <w:tblLook w:val="0000" w:firstRow="0" w:lastRow="0" w:firstColumn="0" w:lastColumn="0" w:noHBand="0" w:noVBand="0"/>
      </w:tblPr>
      <w:tblGrid>
        <w:gridCol w:w="4256"/>
        <w:gridCol w:w="4475"/>
        <w:gridCol w:w="1495"/>
      </w:tblGrid>
      <w:tr w:rsidR="00DC4FCE" w:rsidRPr="00DC4FCE" w:rsidTr="00EF209C">
        <w:tc>
          <w:tcPr>
            <w:tcW w:w="2081"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r>
      <w:tr w:rsidR="00DC4FCE" w:rsidRPr="00DC4FCE" w:rsidTr="00EF209C">
        <w:tc>
          <w:tcPr>
            <w:tcW w:w="2081"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 100</w:t>
            </w:r>
          </w:p>
        </w:tc>
        <w:tc>
          <w:tcPr>
            <w:tcW w:w="2188"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731"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r>
      <w:tr w:rsidR="00DC4FCE" w:rsidRPr="00DC4FCE" w:rsidTr="00EF209C">
        <w:tc>
          <w:tcPr>
            <w:tcW w:w="2081"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св. 100 </w:t>
            </w:r>
          </w:p>
        </w:tc>
        <w:tc>
          <w:tcPr>
            <w:tcW w:w="2188" w:type="pct"/>
            <w:tcBorders>
              <w:top w:val="single" w:sz="4" w:space="0" w:color="000000"/>
              <w:left w:val="single" w:sz="4" w:space="0" w:color="000000"/>
              <w:bottom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731"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tabs>
                <w:tab w:val="left" w:pos="142"/>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r>
    </w:tbl>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b/>
          <w:sz w:val="24"/>
          <w:szCs w:val="24"/>
          <w:lang w:eastAsia="ru-RU"/>
        </w:rPr>
      </w:pPr>
    </w:p>
    <w:p w:rsidR="00DC4FCE" w:rsidRPr="00DC4FCE" w:rsidRDefault="00DC4FCE" w:rsidP="00DC4FCE">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10. РАСЧЕТНЫЕ ПОКАЗАТЕЛИ ОБЕСПЕЧЕННОСТИ И ИНТЕНСИВНОСТИ ИСПОЛЬЗОВАНИЯ ТЕРРИТОРИЙ ЗОН СЕЛЬСКОХОЗЯЙСТВЕННОГО НАЗНАЧЕНИЯ</w:t>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10.1. Общие требования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10.2. Зоны размещения объектов сельскохозяйственного назначения (производственная зона)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DC4FCE">
        <w:rPr>
          <w:rFonts w:ascii="Times New Roman" w:eastAsia="Times New Roman" w:hAnsi="Times New Roman" w:cs="Times New Roman"/>
          <w:color w:val="000000"/>
          <w:sz w:val="24"/>
          <w:szCs w:val="24"/>
        </w:rPr>
        <w:t>водоохранными</w:t>
      </w:r>
      <w:proofErr w:type="spellEnd"/>
      <w:r w:rsidRPr="00DC4FCE">
        <w:rPr>
          <w:rFonts w:ascii="Times New Roman" w:eastAsia="Times New Roman" w:hAnsi="Times New Roman" w:cs="Times New Roman"/>
          <w:color w:val="000000"/>
          <w:sz w:val="24"/>
          <w:szCs w:val="24"/>
        </w:rPr>
        <w:t xml:space="preserve">, защитными и другими лесами первой группы, допускается в исключительных случаях.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10.2.5. Не допускается размещение производственных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площадках залегания полезных ископаемых без согласования с органами Государственного горного надзора;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опасных зонах обогатительных фабрик;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зонах оползней, которые могут угрожать застройке и эксплуатации предприятий, зданий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зонах санитарной охраны источников питьевого водоснабжения;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во всех зонах округов санитарной, горно-санитарной охраны лечебно-оздоровительных местностей и курортов, в </w:t>
      </w:r>
      <w:proofErr w:type="spellStart"/>
      <w:r w:rsidRPr="00DC4FCE">
        <w:rPr>
          <w:rFonts w:ascii="Times New Roman" w:eastAsia="Times New Roman" w:hAnsi="Times New Roman" w:cs="Times New Roman"/>
          <w:color w:val="000000"/>
          <w:sz w:val="24"/>
          <w:szCs w:val="24"/>
        </w:rPr>
        <w:t>водоохранных</w:t>
      </w:r>
      <w:proofErr w:type="spellEnd"/>
      <w:r w:rsidRPr="00DC4FCE">
        <w:rPr>
          <w:rFonts w:ascii="Times New Roman" w:eastAsia="Times New Roman" w:hAnsi="Times New Roman" w:cs="Times New Roman"/>
          <w:color w:val="000000"/>
          <w:sz w:val="24"/>
          <w:szCs w:val="24"/>
        </w:rPr>
        <w:t xml:space="preserve"> и прибрежных зонах рек и озер;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землях пригородных зеленых зон городских округов и городских поселений;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DC4FCE">
        <w:rPr>
          <w:rFonts w:ascii="Times New Roman" w:eastAsia="Times New Roman" w:hAnsi="Times New Roman" w:cs="Times New Roman"/>
          <w:color w:val="000000"/>
          <w:sz w:val="24"/>
          <w:szCs w:val="24"/>
        </w:rPr>
        <w:t>Роспотребнадзора</w:t>
      </w:r>
      <w:proofErr w:type="spellEnd"/>
      <w:r w:rsidRPr="00DC4FCE">
        <w:rPr>
          <w:rFonts w:ascii="Times New Roman" w:eastAsia="Times New Roman" w:hAnsi="Times New Roman" w:cs="Times New Roman"/>
          <w:color w:val="000000"/>
          <w:sz w:val="24"/>
          <w:szCs w:val="24"/>
        </w:rPr>
        <w:t xml:space="preserve"> и ветеринарного надзора;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DC4FCE">
          <w:rPr>
            <w:rFonts w:ascii="Times New Roman" w:eastAsia="Times New Roman" w:hAnsi="Times New Roman" w:cs="Times New Roman"/>
            <w:color w:val="000000"/>
            <w:sz w:val="24"/>
            <w:szCs w:val="24"/>
          </w:rPr>
          <w:t>0,5 м</w:t>
        </w:r>
      </w:smartTag>
      <w:r w:rsidRPr="00DC4FCE">
        <w:rPr>
          <w:rFonts w:ascii="Times New Roman" w:eastAsia="Times New Roman" w:hAnsi="Times New Roman" w:cs="Times New Roman"/>
          <w:color w:val="000000"/>
          <w:sz w:val="24"/>
          <w:szCs w:val="24"/>
        </w:rPr>
        <w:t xml:space="preserve"> выше расчетного горизонта воды с учетом подпора и уклона водотока, а также расчетной высоты волны и ее нагона.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DC4FCE">
          <w:rPr>
            <w:rFonts w:ascii="Times New Roman" w:eastAsia="Times New Roman" w:hAnsi="Times New Roman" w:cs="Times New Roman"/>
            <w:color w:val="000000"/>
            <w:sz w:val="24"/>
            <w:szCs w:val="24"/>
          </w:rPr>
          <w:t>40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DC4FCE">
          <w:rPr>
            <w:rFonts w:ascii="Times New Roman" w:eastAsia="Times New Roman" w:hAnsi="Times New Roman" w:cs="Times New Roman"/>
            <w:color w:val="000000"/>
            <w:sz w:val="24"/>
            <w:szCs w:val="24"/>
          </w:rPr>
          <w:t>10 км</w:t>
        </w:r>
      </w:smartTag>
      <w:r w:rsidRPr="00DC4FCE">
        <w:rPr>
          <w:rFonts w:ascii="Times New Roman" w:eastAsia="Times New Roman" w:hAnsi="Times New Roman" w:cs="Times New Roman"/>
          <w:color w:val="000000"/>
          <w:sz w:val="24"/>
          <w:szCs w:val="24"/>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и более, подлежащих строительству на расстоянии от 10 до </w:t>
      </w:r>
      <w:smartTag w:uri="urn:schemas-microsoft-com:office:smarttags" w:element="metricconverter">
        <w:smartTagPr>
          <w:attr w:name="ProductID" w:val="30 км"/>
        </w:smartTagPr>
        <w:r w:rsidRPr="00DC4FCE">
          <w:rPr>
            <w:rFonts w:ascii="Times New Roman" w:eastAsia="Times New Roman" w:hAnsi="Times New Roman" w:cs="Times New Roman"/>
            <w:color w:val="000000"/>
            <w:sz w:val="24"/>
            <w:szCs w:val="24"/>
          </w:rPr>
          <w:t>30 км</w:t>
        </w:r>
      </w:smartTag>
      <w:r w:rsidRPr="00DC4FCE">
        <w:rPr>
          <w:rFonts w:ascii="Times New Roman" w:eastAsia="Times New Roman" w:hAnsi="Times New Roman" w:cs="Times New Roman"/>
          <w:color w:val="000000"/>
          <w:sz w:val="24"/>
          <w:szCs w:val="24"/>
        </w:rPr>
        <w:t xml:space="preserve"> от границ аэродрома.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DC4FCE">
          <w:rPr>
            <w:rFonts w:ascii="Times New Roman" w:eastAsia="Times New Roman" w:hAnsi="Times New Roman" w:cs="Times New Roman"/>
            <w:color w:val="000000"/>
            <w:sz w:val="24"/>
            <w:szCs w:val="24"/>
          </w:rPr>
          <w:t>2 км</w:t>
        </w:r>
      </w:smartTag>
      <w:r w:rsidRPr="00DC4FCE">
        <w:rPr>
          <w:rFonts w:ascii="Times New Roman" w:eastAsia="Times New Roman" w:hAnsi="Times New Roman" w:cs="Times New Roman"/>
          <w:color w:val="000000"/>
          <w:sz w:val="24"/>
          <w:szCs w:val="24"/>
        </w:rPr>
        <w:t xml:space="preserve"> от </w:t>
      </w:r>
      <w:proofErr w:type="spellStart"/>
      <w:r w:rsidRPr="00DC4FCE">
        <w:rPr>
          <w:rFonts w:ascii="Times New Roman" w:eastAsia="Times New Roman" w:hAnsi="Times New Roman" w:cs="Times New Roman"/>
          <w:color w:val="000000"/>
          <w:sz w:val="24"/>
          <w:szCs w:val="24"/>
        </w:rPr>
        <w:t>рыбохозяйственных</w:t>
      </w:r>
      <w:proofErr w:type="spellEnd"/>
      <w:r w:rsidRPr="00DC4FCE">
        <w:rPr>
          <w:rFonts w:ascii="Times New Roman" w:eastAsia="Times New Roman" w:hAnsi="Times New Roman" w:cs="Times New Roman"/>
          <w:color w:val="000000"/>
          <w:sz w:val="24"/>
          <w:szCs w:val="24"/>
        </w:rPr>
        <w:t xml:space="preserve"> водоемов. В случае особой необходимости допускается уменьшать расстояние от указанных складов до </w:t>
      </w:r>
      <w:proofErr w:type="spellStart"/>
      <w:r w:rsidRPr="00DC4FCE">
        <w:rPr>
          <w:rFonts w:ascii="Times New Roman" w:eastAsia="Times New Roman" w:hAnsi="Times New Roman" w:cs="Times New Roman"/>
          <w:color w:val="000000"/>
          <w:sz w:val="24"/>
          <w:szCs w:val="24"/>
        </w:rPr>
        <w:t>рыбохозяйственных</w:t>
      </w:r>
      <w:proofErr w:type="spellEnd"/>
      <w:r w:rsidRPr="00DC4FCE">
        <w:rPr>
          <w:rFonts w:ascii="Times New Roman" w:eastAsia="Times New Roman" w:hAnsi="Times New Roman" w:cs="Times New Roman"/>
          <w:color w:val="000000"/>
          <w:sz w:val="24"/>
          <w:szCs w:val="24"/>
        </w:rPr>
        <w:t xml:space="preserve"> водоемов при условии согласования с органами, осуществляющими охрану рыбных запасов.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10.3. Нормативные параметры застройки производственных зон</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80</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6"/>
        <w:gridCol w:w="1942"/>
        <w:gridCol w:w="3117"/>
        <w:gridCol w:w="1528"/>
        <w:gridCol w:w="1495"/>
      </w:tblGrid>
      <w:tr w:rsidR="00DC4FCE" w:rsidRPr="00DC4FCE" w:rsidTr="00EF209C">
        <w:tc>
          <w:tcPr>
            <w:tcW w:w="2063"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Степень огнестойкости зданий и сооружений</w:t>
            </w:r>
          </w:p>
        </w:tc>
        <w:tc>
          <w:tcPr>
            <w:tcW w:w="1947"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Класс конструктивной пожарной опасности</w:t>
            </w:r>
          </w:p>
        </w:tc>
        <w:tc>
          <w:tcPr>
            <w:tcW w:w="6410" w:type="dxa"/>
            <w:gridSpan w:val="3"/>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Расстояния при степени огнестойкости и классе конструктивной пожарной опасности зданий или сооружений, м</w:t>
            </w:r>
          </w:p>
        </w:tc>
      </w:tr>
      <w:tr w:rsidR="00DC4FCE" w:rsidRPr="00DC4FCE" w:rsidTr="00EF209C">
        <w:tc>
          <w:tcPr>
            <w:tcW w:w="2063"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947"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322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 II, III</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С0</w:t>
            </w:r>
          </w:p>
        </w:tc>
        <w:tc>
          <w:tcPr>
            <w:tcW w:w="16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II, III, IV</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С1</w:t>
            </w:r>
          </w:p>
        </w:tc>
        <w:tc>
          <w:tcPr>
            <w:tcW w:w="15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IV, V</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С2</w:t>
            </w:r>
          </w:p>
        </w:tc>
      </w:tr>
      <w:tr w:rsidR="00DC4FCE" w:rsidRPr="00DC4FCE" w:rsidTr="00EF209C">
        <w:tc>
          <w:tcPr>
            <w:tcW w:w="206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DC4FCE">
              <w:rPr>
                <w:rFonts w:ascii="Times New Roman" w:eastAsia="Times New Roman" w:hAnsi="Times New Roman" w:cs="Times New Roman"/>
                <w:color w:val="000000"/>
                <w:sz w:val="24"/>
                <w:szCs w:val="24"/>
                <w:lang w:val="en-US"/>
              </w:rPr>
              <w:t>I, II, III</w:t>
            </w:r>
          </w:p>
        </w:tc>
        <w:tc>
          <w:tcPr>
            <w:tcW w:w="194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С0</w:t>
            </w:r>
          </w:p>
        </w:tc>
        <w:tc>
          <w:tcPr>
            <w:tcW w:w="322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Не нормируются для зданий и сооружений с производствами категорий Г и Д;</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 – для зданий и сооружений с производствами категорий А, Б и В (см. примечание 3)</w:t>
            </w:r>
          </w:p>
        </w:tc>
        <w:tc>
          <w:tcPr>
            <w:tcW w:w="16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w:t>
            </w:r>
          </w:p>
        </w:tc>
        <w:tc>
          <w:tcPr>
            <w:tcW w:w="15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12</w:t>
            </w:r>
          </w:p>
        </w:tc>
      </w:tr>
      <w:tr w:rsidR="00DC4FCE" w:rsidRPr="00DC4FCE" w:rsidTr="00EF209C">
        <w:tc>
          <w:tcPr>
            <w:tcW w:w="206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DC4FCE">
              <w:rPr>
                <w:rFonts w:ascii="Times New Roman" w:eastAsia="Times New Roman" w:hAnsi="Times New Roman" w:cs="Times New Roman"/>
                <w:color w:val="000000"/>
                <w:sz w:val="24"/>
                <w:szCs w:val="24"/>
                <w:lang w:val="en-US"/>
              </w:rPr>
              <w:t>II, III, IV</w:t>
            </w:r>
          </w:p>
        </w:tc>
        <w:tc>
          <w:tcPr>
            <w:tcW w:w="194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С1</w:t>
            </w:r>
          </w:p>
        </w:tc>
        <w:tc>
          <w:tcPr>
            <w:tcW w:w="322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w:t>
            </w:r>
          </w:p>
        </w:tc>
        <w:tc>
          <w:tcPr>
            <w:tcW w:w="16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12</w:t>
            </w:r>
          </w:p>
        </w:tc>
        <w:tc>
          <w:tcPr>
            <w:tcW w:w="15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w:t>
            </w:r>
          </w:p>
        </w:tc>
      </w:tr>
      <w:tr w:rsidR="00DC4FCE" w:rsidRPr="00DC4FCE" w:rsidTr="00EF209C">
        <w:tc>
          <w:tcPr>
            <w:tcW w:w="206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DC4FCE">
              <w:rPr>
                <w:rFonts w:ascii="Times New Roman" w:eastAsia="Times New Roman" w:hAnsi="Times New Roman" w:cs="Times New Roman"/>
                <w:color w:val="000000"/>
                <w:sz w:val="24"/>
                <w:szCs w:val="24"/>
                <w:lang w:val="en-US"/>
              </w:rPr>
              <w:t>IV, V</w:t>
            </w:r>
          </w:p>
        </w:tc>
        <w:tc>
          <w:tcPr>
            <w:tcW w:w="194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С2, С3</w:t>
            </w:r>
          </w:p>
        </w:tc>
        <w:tc>
          <w:tcPr>
            <w:tcW w:w="322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12</w:t>
            </w:r>
          </w:p>
        </w:tc>
        <w:tc>
          <w:tcPr>
            <w:tcW w:w="16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w:t>
            </w:r>
          </w:p>
        </w:tc>
        <w:tc>
          <w:tcPr>
            <w:tcW w:w="15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18</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0"/>
            <w:szCs w:val="24"/>
          </w:rPr>
          <w:t>1 м</w:t>
        </w:r>
      </w:smartTag>
      <w:r w:rsidRPr="00DC4FCE">
        <w:rPr>
          <w:rFonts w:ascii="Times New Roman" w:eastAsia="Times New Roman" w:hAnsi="Times New Roman" w:cs="Times New Roman"/>
          <w:color w:val="000000"/>
          <w:sz w:val="20"/>
          <w:szCs w:val="24"/>
        </w:rPr>
        <w:t xml:space="preserve"> и выполненных из сгораемых материалов наименьшим расстоянием считается расстояние между этими конструкциями.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2. Расстояния между зданиями и сооружениями не нормируются, если: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 стена более высокого здания или сооружения, выходящая в сторону другого здания, является противопожарной;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w:t>
      </w:r>
      <w:smartTag w:uri="urn:schemas-microsoft-com:office:smarttags" w:element="metricconverter">
        <w:smartTagPr>
          <w:attr w:name="ProductID" w:val="6 м"/>
        </w:smartTagPr>
        <w:r w:rsidRPr="00DC4FCE">
          <w:rPr>
            <w:rFonts w:ascii="Times New Roman" w:eastAsia="Times New Roman" w:hAnsi="Times New Roman" w:cs="Times New Roman"/>
            <w:color w:val="000000"/>
            <w:sz w:val="20"/>
            <w:szCs w:val="24"/>
          </w:rPr>
          <w:t>6 м</w:t>
        </w:r>
      </w:smartTag>
      <w:r w:rsidRPr="00DC4FCE">
        <w:rPr>
          <w:rFonts w:ascii="Times New Roman" w:eastAsia="Times New Roman" w:hAnsi="Times New Roman" w:cs="Times New Roman"/>
          <w:color w:val="000000"/>
          <w:sz w:val="20"/>
          <w:szCs w:val="24"/>
        </w:rPr>
        <w:t xml:space="preserve"> при соблюдении одного из следующих условий: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 здания и сооружения оборудуются стационарными автоматическими системами пожаротушения;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 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DC4FCE">
          <w:rPr>
            <w:rFonts w:ascii="Times New Roman" w:eastAsia="Times New Roman" w:hAnsi="Times New Roman" w:cs="Times New Roman"/>
            <w:color w:val="000000"/>
            <w:sz w:val="20"/>
            <w:szCs w:val="24"/>
          </w:rPr>
          <w:t>10 кг</w:t>
        </w:r>
      </w:smartTag>
      <w:r w:rsidRPr="00DC4FCE">
        <w:rPr>
          <w:rFonts w:ascii="Times New Roman" w:eastAsia="Times New Roman" w:hAnsi="Times New Roman" w:cs="Times New Roman"/>
          <w:color w:val="000000"/>
          <w:sz w:val="20"/>
          <w:szCs w:val="24"/>
        </w:rPr>
        <w:t xml:space="preserve"> на </w:t>
      </w:r>
      <w:smartTag w:uri="urn:schemas-microsoft-com:office:smarttags" w:element="metricconverter">
        <w:smartTagPr>
          <w:attr w:name="ProductID" w:val="1 кв. м"/>
        </w:smartTagPr>
        <w:r w:rsidRPr="00DC4FCE">
          <w:rPr>
            <w:rFonts w:ascii="Times New Roman" w:eastAsia="Times New Roman" w:hAnsi="Times New Roman" w:cs="Times New Roman"/>
            <w:color w:val="000000"/>
            <w:sz w:val="20"/>
            <w:szCs w:val="24"/>
          </w:rPr>
          <w:t>1 кв. м</w:t>
        </w:r>
      </w:smartTag>
      <w:r w:rsidRPr="00DC4FCE">
        <w:rPr>
          <w:rFonts w:ascii="Times New Roman" w:eastAsia="Times New Roman" w:hAnsi="Times New Roman" w:cs="Times New Roman"/>
          <w:color w:val="000000"/>
          <w:sz w:val="20"/>
          <w:szCs w:val="24"/>
        </w:rPr>
        <w:t xml:space="preserve"> площади этажа.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0"/>
            <w:szCs w:val="24"/>
          </w:rPr>
          <w:t>50 м</w:t>
        </w:r>
      </w:smartTag>
      <w:r w:rsidRPr="00DC4FCE">
        <w:rPr>
          <w:rFonts w:ascii="Times New Roman" w:eastAsia="Times New Roman" w:hAnsi="Times New Roman" w:cs="Times New Roman"/>
          <w:color w:val="000000"/>
          <w:sz w:val="20"/>
          <w:szCs w:val="24"/>
        </w:rPr>
        <w:t xml:space="preserve">, лиственных пород - </w:t>
      </w:r>
      <w:smartTag w:uri="urn:schemas-microsoft-com:office:smarttags" w:element="metricconverter">
        <w:smartTagPr>
          <w:attr w:name="ProductID" w:val="20 м"/>
        </w:smartTagPr>
        <w:r w:rsidRPr="00DC4FCE">
          <w:rPr>
            <w:rFonts w:ascii="Times New Roman" w:eastAsia="Times New Roman" w:hAnsi="Times New Roman" w:cs="Times New Roman"/>
            <w:color w:val="000000"/>
            <w:sz w:val="20"/>
            <w:szCs w:val="24"/>
          </w:rPr>
          <w:t>20 м</w:t>
        </w:r>
      </w:smartTag>
      <w:r w:rsidRPr="00DC4FCE">
        <w:rPr>
          <w:rFonts w:ascii="Times New Roman" w:eastAsia="Times New Roman" w:hAnsi="Times New Roman" w:cs="Times New Roman"/>
          <w:color w:val="000000"/>
          <w:sz w:val="20"/>
          <w:szCs w:val="24"/>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Таблица 81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7"/>
        <w:gridCol w:w="1845"/>
        <w:gridCol w:w="1563"/>
        <w:gridCol w:w="1366"/>
        <w:gridCol w:w="2045"/>
      </w:tblGrid>
      <w:tr w:rsidR="00DC4FCE" w:rsidRPr="00DC4FCE" w:rsidTr="00EF209C">
        <w:trPr>
          <w:trHeight w:val="758"/>
        </w:trPr>
        <w:tc>
          <w:tcPr>
            <w:tcW w:w="1666"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Склады </w:t>
            </w:r>
          </w:p>
        </w:tc>
        <w:tc>
          <w:tcPr>
            <w:tcW w:w="902"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Емкость складов </w:t>
            </w:r>
          </w:p>
        </w:tc>
        <w:tc>
          <w:tcPr>
            <w:tcW w:w="2432"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Расстояние, м, при степени огнестойкости зданий и сооружений </w:t>
            </w:r>
          </w:p>
        </w:tc>
      </w:tr>
      <w:tr w:rsidR="00DC4FCE" w:rsidRPr="00DC4FCE" w:rsidTr="00EF209C">
        <w:trPr>
          <w:trHeight w:val="220"/>
        </w:trPr>
        <w:tc>
          <w:tcPr>
            <w:tcW w:w="1666"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902"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76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II</w:t>
            </w:r>
          </w:p>
        </w:tc>
        <w:tc>
          <w:tcPr>
            <w:tcW w:w="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III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IV, V </w:t>
            </w:r>
          </w:p>
        </w:tc>
      </w:tr>
      <w:tr w:rsidR="00DC4FCE" w:rsidRPr="00DC4FCE" w:rsidTr="00EF209C">
        <w:trPr>
          <w:trHeight w:val="758"/>
        </w:trPr>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Открытого хранения сена, соломы, необмолоченного хлеба </w:t>
            </w:r>
          </w:p>
        </w:tc>
        <w:tc>
          <w:tcPr>
            <w:tcW w:w="90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не нормируется </w:t>
            </w:r>
          </w:p>
        </w:tc>
        <w:tc>
          <w:tcPr>
            <w:tcW w:w="76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w:t>
            </w:r>
          </w:p>
        </w:tc>
        <w:tc>
          <w:tcPr>
            <w:tcW w:w="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39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48 </w:t>
            </w:r>
          </w:p>
        </w:tc>
      </w:tr>
      <w:tr w:rsidR="00DC4FCE" w:rsidRPr="00DC4FCE" w:rsidTr="00EF209C">
        <w:trPr>
          <w:trHeight w:val="489"/>
        </w:trPr>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Открытого хранения табачного листа </w:t>
            </w:r>
          </w:p>
        </w:tc>
        <w:tc>
          <w:tcPr>
            <w:tcW w:w="90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до 25 т </w:t>
            </w:r>
          </w:p>
        </w:tc>
        <w:tc>
          <w:tcPr>
            <w:tcW w:w="76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 </w:t>
            </w:r>
          </w:p>
        </w:tc>
        <w:tc>
          <w:tcPr>
            <w:tcW w:w="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18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24 </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1. При складировании материалов под навесами расстояния могут быть уменьшены в два раза.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2. Расстояния следует определять от границы площадей, предназначенных для размещения (складирования) указанных материалов.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3. Расстояния от складов указанного назначения до зданий и сооружений с производствами категорий А, Б и Г увеличиваются на 25%.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0"/>
            <w:szCs w:val="24"/>
          </w:rPr>
          <w:t>100 м</w:t>
        </w:r>
      </w:smartTag>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6. Расстояния от складов, не указанных в таблице, следует принимать в соответствии с действующими нормами и правилами.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10.3.7. В санитарно-защитных зонах допускается размещать объекты, здания и сооружения, указанные в разделе 15 настоящих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10.3.8. На границе санитарно-защитных зон шириной более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DC4FCE">
          <w:rPr>
            <w:rFonts w:ascii="Times New Roman" w:eastAsia="Times New Roman" w:hAnsi="Times New Roman" w:cs="Times New Roman"/>
            <w:color w:val="000000"/>
            <w:sz w:val="24"/>
            <w:szCs w:val="24"/>
          </w:rPr>
          <w:t>30 м</w:t>
        </w:r>
      </w:smartTag>
      <w:r w:rsidRPr="00DC4FCE">
        <w:rPr>
          <w:rFonts w:ascii="Times New Roman" w:eastAsia="Times New Roman" w:hAnsi="Times New Roman" w:cs="Times New Roman"/>
          <w:color w:val="000000"/>
          <w:sz w:val="24"/>
          <w:szCs w:val="24"/>
        </w:rPr>
        <w:t xml:space="preserve">, а при ширине зоны от 50 до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 полоса шириной не менее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DC4FCE">
          <w:rPr>
            <w:rFonts w:ascii="Times New Roman" w:eastAsia="Times New Roman" w:hAnsi="Times New Roman" w:cs="Times New Roman"/>
            <w:color w:val="000000"/>
            <w:sz w:val="24"/>
            <w:szCs w:val="24"/>
          </w:rPr>
          <w:t>500 м</w:t>
        </w:r>
      </w:smartTag>
      <w:r w:rsidRPr="00DC4FCE">
        <w:rPr>
          <w:rFonts w:ascii="Times New Roman" w:eastAsia="Times New Roman" w:hAnsi="Times New Roman" w:cs="Times New Roman"/>
          <w:color w:val="000000"/>
          <w:sz w:val="24"/>
          <w:szCs w:val="24"/>
        </w:rPr>
        <w:t xml:space="preserve">, следует размещать на обособленных земельных участках производственных зон сельских населенных пунктов.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площадок предприятий;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общих объектов подсобных производств;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складов.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10.3.11. При проектировании площадок сельскохозяйственных предприятий необходимо учитывать нормы по их размещению.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10.3.15. Ветеринарные учреждения (за исключением </w:t>
      </w:r>
      <w:proofErr w:type="spellStart"/>
      <w:r w:rsidRPr="00DC4FCE">
        <w:rPr>
          <w:rFonts w:ascii="Times New Roman" w:eastAsia="Times New Roman" w:hAnsi="Times New Roman" w:cs="Times New Roman"/>
          <w:color w:val="000000"/>
          <w:sz w:val="24"/>
          <w:szCs w:val="24"/>
        </w:rPr>
        <w:t>ветсанпропускников</w:t>
      </w:r>
      <w:proofErr w:type="spellEnd"/>
      <w:r w:rsidRPr="00DC4FCE">
        <w:rPr>
          <w:rFonts w:ascii="Times New Roman" w:eastAsia="Times New Roman" w:hAnsi="Times New Roman" w:cs="Times New Roman"/>
          <w:color w:val="000000"/>
          <w:sz w:val="24"/>
          <w:szCs w:val="24"/>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от поверхности земли.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от поверхности земли с учетом санитарно-защитных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10.3.21. Трансформаторные подстанции и распределительные пункты напряжением 6-10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Место расположения пожарного депо следует выбирать из расчета радиуса обслуживания.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DC4FCE">
        <w:rPr>
          <w:rFonts w:ascii="Times New Roman" w:eastAsia="Times New Roman" w:hAnsi="Times New Roman" w:cs="Times New Roman"/>
          <w:color w:val="000000"/>
          <w:sz w:val="24"/>
          <w:szCs w:val="24"/>
        </w:rPr>
        <w:t>мз</w:t>
      </w:r>
      <w:proofErr w:type="spellEnd"/>
      <w:r w:rsidRPr="00DC4FCE">
        <w:rPr>
          <w:rFonts w:ascii="Times New Roman" w:eastAsia="Times New Roman" w:hAnsi="Times New Roman" w:cs="Times New Roman"/>
          <w:color w:val="000000"/>
          <w:sz w:val="24"/>
          <w:szCs w:val="24"/>
        </w:rPr>
        <w:t xml:space="preserve"> расчета </w:t>
      </w:r>
      <w:smartTag w:uri="urn:schemas-microsoft-com:office:smarttags" w:element="metricconverter">
        <w:smartTagPr>
          <w:attr w:name="ProductID" w:val="25 м2"/>
        </w:smartTagPr>
        <w:r w:rsidRPr="00DC4FCE">
          <w:rPr>
            <w:rFonts w:ascii="Times New Roman" w:eastAsia="Times New Roman" w:hAnsi="Times New Roman" w:cs="Times New Roman"/>
            <w:color w:val="000000"/>
            <w:sz w:val="24"/>
            <w:szCs w:val="24"/>
          </w:rPr>
          <w:t>25 м2</w:t>
        </w:r>
      </w:smartTag>
      <w:r w:rsidRPr="00DC4FCE">
        <w:rPr>
          <w:rFonts w:ascii="Times New Roman" w:eastAsia="Times New Roman" w:hAnsi="Times New Roman" w:cs="Times New Roman"/>
          <w:color w:val="000000"/>
          <w:sz w:val="24"/>
          <w:szCs w:val="24"/>
        </w:rPr>
        <w:t xml:space="preserve"> на1 автомобиль.</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10.3.27. Ширину полос зеленых насаждений, предназначенных для защиты от шума производственных объектов, следует принимать по таблице 82</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82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5113"/>
      </w:tblGrid>
      <w:tr w:rsidR="00DC4FCE" w:rsidRPr="00DC4FCE" w:rsidTr="00EF209C">
        <w:trPr>
          <w:trHeight w:val="489"/>
        </w:trPr>
        <w:tc>
          <w:tcPr>
            <w:tcW w:w="25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Полоса </w:t>
            </w:r>
          </w:p>
        </w:tc>
        <w:tc>
          <w:tcPr>
            <w:tcW w:w="25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Ширина полосы, м, не менее </w:t>
            </w:r>
          </w:p>
        </w:tc>
      </w:tr>
      <w:tr w:rsidR="00DC4FCE" w:rsidRPr="00DC4FCE" w:rsidTr="00EF209C">
        <w:trPr>
          <w:trHeight w:val="1094"/>
        </w:trPr>
        <w:tc>
          <w:tcPr>
            <w:tcW w:w="25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Газон с рядовой посадкой деревьев или деревьев в одном ряду с кустарниками: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однорядная посадка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двухрядная посадка </w:t>
            </w:r>
          </w:p>
        </w:tc>
        <w:tc>
          <w:tcPr>
            <w:tcW w:w="25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 </w:t>
            </w:r>
          </w:p>
        </w:tc>
      </w:tr>
      <w:tr w:rsidR="00DC4FCE" w:rsidRPr="00DC4FCE" w:rsidTr="00EF209C">
        <w:trPr>
          <w:trHeight w:val="1343"/>
        </w:trPr>
        <w:tc>
          <w:tcPr>
            <w:tcW w:w="25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Газон с однорядной посадкой кустарников высотой, м: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свыше 1,8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свыше 1,2 до 1,8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1,2 </w:t>
            </w:r>
          </w:p>
        </w:tc>
        <w:tc>
          <w:tcPr>
            <w:tcW w:w="25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1,2</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0,8 </w:t>
            </w:r>
          </w:p>
        </w:tc>
      </w:tr>
      <w:tr w:rsidR="00DC4FCE" w:rsidRPr="00DC4FCE" w:rsidTr="00EF209C">
        <w:trPr>
          <w:trHeight w:val="220"/>
        </w:trPr>
        <w:tc>
          <w:tcPr>
            <w:tcW w:w="25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Газон с групповой или куртинной посадкой деревьев </w:t>
            </w:r>
          </w:p>
        </w:tc>
        <w:tc>
          <w:tcPr>
            <w:tcW w:w="25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4,5 </w:t>
            </w:r>
          </w:p>
        </w:tc>
      </w:tr>
      <w:tr w:rsidR="00DC4FCE" w:rsidRPr="00DC4FCE" w:rsidTr="00EF209C">
        <w:trPr>
          <w:trHeight w:val="220"/>
        </w:trPr>
        <w:tc>
          <w:tcPr>
            <w:tcW w:w="25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Газон с групповой или куртинной посадкой кустарников </w:t>
            </w:r>
          </w:p>
        </w:tc>
        <w:tc>
          <w:tcPr>
            <w:tcW w:w="25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w:t>
            </w:r>
          </w:p>
        </w:tc>
      </w:tr>
      <w:tr w:rsidR="00DC4FCE" w:rsidRPr="00DC4FCE" w:rsidTr="00EF209C">
        <w:trPr>
          <w:trHeight w:val="220"/>
        </w:trPr>
        <w:tc>
          <w:tcPr>
            <w:tcW w:w="25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Газон </w:t>
            </w:r>
          </w:p>
        </w:tc>
        <w:tc>
          <w:tcPr>
            <w:tcW w:w="25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DC4FCE">
          <w:rPr>
            <w:rFonts w:ascii="Times New Roman" w:eastAsia="Times New Roman" w:hAnsi="Times New Roman" w:cs="Times New Roman"/>
            <w:color w:val="000000"/>
            <w:sz w:val="24"/>
            <w:szCs w:val="24"/>
          </w:rPr>
          <w:t>18 м</w:t>
        </w:r>
      </w:smartTag>
      <w:r w:rsidRPr="00DC4FCE">
        <w:rPr>
          <w:rFonts w:ascii="Times New Roman" w:eastAsia="Times New Roman" w:hAnsi="Times New Roman" w:cs="Times New Roman"/>
          <w:color w:val="000000"/>
          <w:sz w:val="24"/>
          <w:szCs w:val="24"/>
        </w:rPr>
        <w:t xml:space="preserve"> и с двух сторон – при ширине более </w:t>
      </w:r>
      <w:smartTag w:uri="urn:schemas-microsoft-com:office:smarttags" w:element="metricconverter">
        <w:smartTagPr>
          <w:attr w:name="ProductID" w:val="18 м"/>
        </w:smartTagPr>
        <w:r w:rsidRPr="00DC4FCE">
          <w:rPr>
            <w:rFonts w:ascii="Times New Roman" w:eastAsia="Times New Roman" w:hAnsi="Times New Roman" w:cs="Times New Roman"/>
            <w:color w:val="000000"/>
            <w:sz w:val="24"/>
            <w:szCs w:val="24"/>
          </w:rPr>
          <w:t>18 м</w:t>
        </w:r>
      </w:smartTag>
      <w:r w:rsidRPr="00DC4FCE">
        <w:rPr>
          <w:rFonts w:ascii="Times New Roman" w:eastAsia="Times New Roman" w:hAnsi="Times New Roman" w:cs="Times New Roman"/>
          <w:color w:val="000000"/>
          <w:sz w:val="24"/>
          <w:szCs w:val="24"/>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10.4. Зоны, предназначенные для ведения личного подсобного хозяйства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DC4FCE" w:rsidRPr="00DC4FCE" w:rsidRDefault="00DC4FCE" w:rsidP="00DC4FCE">
      <w:pPr>
        <w:autoSpaceDE w:val="0"/>
        <w:autoSpaceDN w:val="0"/>
        <w:adjustRightInd w:val="0"/>
        <w:spacing w:after="0" w:line="240" w:lineRule="auto"/>
        <w:ind w:firstLine="567"/>
        <w:jc w:val="both"/>
        <w:rPr>
          <w:rFonts w:ascii="Arial" w:eastAsia="Times New Roman" w:hAnsi="Arial" w:cs="Arial"/>
          <w:b/>
          <w:color w:val="000000"/>
          <w:sz w:val="24"/>
          <w:szCs w:val="24"/>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11. РАСЧЕТНЫЕ ПОКАЗАТЕЛИ ОБЕСПЕЧЕННОСТИ И ИНТЕНСТИВНОСТИ ИСПОЛЬЗОВАНИЯ ТЕРРИТОРИЙ ЗОН ИНЖЕНЕРНОЙ ИНФРАСТРУКТУРЫ</w:t>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11.1. Общие положения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w:t>
      </w:r>
      <w:r w:rsidRPr="00DC4FCE">
        <w:rPr>
          <w:rFonts w:ascii="Times New Roman" w:eastAsia="Times New Roman" w:hAnsi="Times New Roman" w:cs="Times New Roman"/>
          <w:color w:val="000000"/>
          <w:sz w:val="24"/>
          <w:szCs w:val="24"/>
        </w:rPr>
        <w:lastRenderedPageBreak/>
        <w:t xml:space="preserve">обеспечение территории, выдаваемыми соответствующими органами, ответственными за эксплуатацию местных инженерных сетей.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DC4FCE">
        <w:rPr>
          <w:rFonts w:ascii="Times New Roman" w:eastAsia="Times New Roman" w:hAnsi="Times New Roman" w:cs="Times New Roman"/>
          <w:color w:val="000000"/>
          <w:sz w:val="24"/>
          <w:szCs w:val="24"/>
        </w:rPr>
        <w:t>теплогенераторов</w:t>
      </w:r>
      <w:proofErr w:type="spellEnd"/>
      <w:r w:rsidRPr="00DC4FCE">
        <w:rPr>
          <w:rFonts w:ascii="Times New Roman" w:eastAsia="Times New Roman" w:hAnsi="Times New Roman" w:cs="Times New Roman"/>
          <w:color w:val="000000"/>
          <w:sz w:val="24"/>
          <w:szCs w:val="24"/>
        </w:rPr>
        <w:t xml:space="preserve"> автономного типа, устанавливаемых у каждого владельца дома, квартиры или в объектах социальной сферы частного владения.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DC4FCE">
        <w:rPr>
          <w:rFonts w:ascii="Times New Roman" w:eastAsia="Times New Roman" w:hAnsi="Times New Roman" w:cs="Times New Roman"/>
          <w:color w:val="000000"/>
          <w:sz w:val="24"/>
          <w:szCs w:val="24"/>
        </w:rPr>
        <w:t>мелкотрубчатых</w:t>
      </w:r>
      <w:proofErr w:type="spellEnd"/>
      <w:r w:rsidRPr="00DC4FCE">
        <w:rPr>
          <w:rFonts w:ascii="Times New Roman" w:eastAsia="Times New Roman" w:hAnsi="Times New Roman" w:cs="Times New Roman"/>
          <w:color w:val="000000"/>
          <w:sz w:val="24"/>
          <w:szCs w:val="24"/>
        </w:rPr>
        <w:t xml:space="preserve"> колодцев, каптажей, родников в соответствии с проектом.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11.1.14. Наружные сети и сооружения водопровода следует проектировать в соответствии с требованиями раздела 11.4 настоящих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DC4FCE">
          <w:rPr>
            <w:rFonts w:ascii="Times New Roman" w:eastAsia="Times New Roman" w:hAnsi="Times New Roman" w:cs="Times New Roman"/>
            <w:color w:val="000000"/>
            <w:sz w:val="24"/>
            <w:szCs w:val="24"/>
          </w:rPr>
          <w:t>5 м</w:t>
        </w:r>
      </w:smartTag>
      <w:r w:rsidRPr="00DC4FCE">
        <w:rPr>
          <w:rFonts w:ascii="Times New Roman" w:eastAsia="Times New Roman" w:hAnsi="Times New Roman" w:cs="Times New Roman"/>
          <w:color w:val="000000"/>
          <w:sz w:val="24"/>
          <w:szCs w:val="24"/>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DC4FCE">
          <w:rPr>
            <w:rFonts w:ascii="Times New Roman" w:eastAsia="Times New Roman" w:hAnsi="Times New Roman" w:cs="Times New Roman"/>
            <w:color w:val="000000"/>
            <w:sz w:val="24"/>
            <w:szCs w:val="24"/>
          </w:rPr>
          <w:t>3 м</w:t>
        </w:r>
      </w:smartTag>
      <w:r w:rsidRPr="00DC4FCE">
        <w:rPr>
          <w:rFonts w:ascii="Times New Roman" w:eastAsia="Times New Roman" w:hAnsi="Times New Roman" w:cs="Times New Roman"/>
          <w:color w:val="000000"/>
          <w:sz w:val="24"/>
          <w:szCs w:val="24"/>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DC4FCE">
          <w:rPr>
            <w:rFonts w:ascii="Times New Roman" w:eastAsia="Times New Roman" w:hAnsi="Times New Roman" w:cs="Times New Roman"/>
            <w:color w:val="000000"/>
            <w:sz w:val="24"/>
            <w:szCs w:val="24"/>
          </w:rPr>
          <w:t>3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11.1.17.  Расход воды на полив </w:t>
      </w:r>
      <w:proofErr w:type="spellStart"/>
      <w:r w:rsidRPr="00DC4FCE">
        <w:rPr>
          <w:rFonts w:ascii="Times New Roman" w:eastAsia="Times New Roman" w:hAnsi="Times New Roman" w:cs="Times New Roman"/>
          <w:color w:val="000000"/>
          <w:sz w:val="24"/>
          <w:szCs w:val="24"/>
        </w:rPr>
        <w:t>приквартирных</w:t>
      </w:r>
      <w:proofErr w:type="spellEnd"/>
      <w:r w:rsidRPr="00DC4FCE">
        <w:rPr>
          <w:rFonts w:ascii="Times New Roman" w:eastAsia="Times New Roman" w:hAnsi="Times New Roman" w:cs="Times New Roman"/>
          <w:color w:val="000000"/>
          <w:sz w:val="24"/>
          <w:szCs w:val="24"/>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11.1.19. Выбор схемы </w:t>
      </w:r>
      <w:proofErr w:type="spellStart"/>
      <w:r w:rsidRPr="00DC4FCE">
        <w:rPr>
          <w:rFonts w:ascii="Times New Roman" w:eastAsia="Times New Roman" w:hAnsi="Times New Roman" w:cs="Times New Roman"/>
          <w:color w:val="000000"/>
          <w:sz w:val="24"/>
          <w:szCs w:val="24"/>
        </w:rPr>
        <w:t>канализования</w:t>
      </w:r>
      <w:proofErr w:type="spellEnd"/>
      <w:r w:rsidRPr="00DC4FCE">
        <w:rPr>
          <w:rFonts w:ascii="Times New Roman" w:eastAsia="Times New Roman" w:hAnsi="Times New Roman" w:cs="Times New Roman"/>
          <w:color w:val="000000"/>
          <w:sz w:val="24"/>
          <w:szCs w:val="24"/>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DC4FCE">
        <w:rPr>
          <w:rFonts w:ascii="Times New Roman" w:eastAsia="Times New Roman" w:hAnsi="Times New Roman" w:cs="Times New Roman"/>
          <w:sz w:val="24"/>
          <w:szCs w:val="24"/>
          <w:lang w:eastAsia="ru-RU"/>
        </w:rPr>
        <w:t>т.ч</w:t>
      </w:r>
      <w:proofErr w:type="spellEnd"/>
      <w:r w:rsidRPr="00DC4FCE">
        <w:rPr>
          <w:rFonts w:ascii="Times New Roman" w:eastAsia="Times New Roman" w:hAnsi="Times New Roman" w:cs="Times New Roman"/>
          <w:sz w:val="24"/>
          <w:szCs w:val="24"/>
          <w:lang w:eastAsia="ru-RU"/>
        </w:rPr>
        <w:t xml:space="preserve">. очистными) в соответствии с заключениями органов Федеральной службы </w:t>
      </w:r>
      <w:proofErr w:type="spellStart"/>
      <w:r w:rsidRPr="00DC4FCE">
        <w:rPr>
          <w:rFonts w:ascii="Times New Roman" w:eastAsia="Times New Roman" w:hAnsi="Times New Roman" w:cs="Times New Roman"/>
          <w:sz w:val="24"/>
          <w:szCs w:val="24"/>
          <w:lang w:eastAsia="ru-RU"/>
        </w:rPr>
        <w:t>Роспотребнадзора</w:t>
      </w:r>
      <w:proofErr w:type="spellEnd"/>
      <w:r w:rsidRPr="00DC4FCE">
        <w:rPr>
          <w:rFonts w:ascii="Times New Roman" w:eastAsia="Times New Roman" w:hAnsi="Times New Roman" w:cs="Times New Roman"/>
          <w:sz w:val="24"/>
          <w:szCs w:val="24"/>
          <w:lang w:eastAsia="ru-RU"/>
        </w:rPr>
        <w:t>, Государственного экологического надзора и других заинтересованных организаций.</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11.1.21. Наружные сети и сооружения канализации следует проектировать в соответствии с требованиями раздела 11.7 настоящих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а при направлении движения грунтовых вод в сторону </w:t>
      </w:r>
      <w:proofErr w:type="spellStart"/>
      <w:r w:rsidRPr="00DC4FCE">
        <w:rPr>
          <w:rFonts w:ascii="Times New Roman" w:eastAsia="Times New Roman" w:hAnsi="Times New Roman" w:cs="Times New Roman"/>
          <w:color w:val="000000"/>
          <w:sz w:val="24"/>
          <w:szCs w:val="24"/>
        </w:rPr>
        <w:t>водоисточника</w:t>
      </w:r>
      <w:proofErr w:type="spellEnd"/>
      <w:r w:rsidRPr="00DC4FCE">
        <w:rPr>
          <w:rFonts w:ascii="Times New Roman" w:eastAsia="Times New Roman" w:hAnsi="Times New Roman" w:cs="Times New Roman"/>
          <w:color w:val="000000"/>
          <w:sz w:val="24"/>
          <w:szCs w:val="24"/>
        </w:rPr>
        <w:t xml:space="preserve"> минимальное расстояние до указанных сооружений должно быть обосновано гидродинамическими расчетами.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11.1.24. В отдельных случаях при соответствующем обосновании и согласовании с органами Федеральной службы </w:t>
      </w:r>
      <w:proofErr w:type="spellStart"/>
      <w:r w:rsidRPr="00DC4FCE">
        <w:rPr>
          <w:rFonts w:ascii="Times New Roman" w:eastAsia="Times New Roman" w:hAnsi="Times New Roman" w:cs="Times New Roman"/>
          <w:color w:val="000000"/>
          <w:sz w:val="24"/>
          <w:szCs w:val="24"/>
        </w:rPr>
        <w:t>Роспотребнадзора</w:t>
      </w:r>
      <w:proofErr w:type="spellEnd"/>
      <w:r w:rsidRPr="00DC4FCE">
        <w:rPr>
          <w:rFonts w:ascii="Times New Roman" w:eastAsia="Times New Roman" w:hAnsi="Times New Roman" w:cs="Times New Roman"/>
          <w:color w:val="000000"/>
          <w:sz w:val="24"/>
          <w:szCs w:val="24"/>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DC4FCE">
        <w:rPr>
          <w:rFonts w:ascii="Times New Roman" w:eastAsia="Times New Roman" w:hAnsi="Times New Roman" w:cs="Times New Roman"/>
          <w:color w:val="000000"/>
          <w:sz w:val="24"/>
          <w:szCs w:val="24"/>
        </w:rPr>
        <w:t>сут</w:t>
      </w:r>
      <w:proofErr w:type="spellEnd"/>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DC4FCE">
        <w:rPr>
          <w:rFonts w:ascii="Times New Roman" w:eastAsia="Times New Roman" w:hAnsi="Times New Roman" w:cs="Times New Roman"/>
          <w:color w:val="000000"/>
          <w:sz w:val="24"/>
          <w:szCs w:val="24"/>
        </w:rPr>
        <w:t>сут</w:t>
      </w:r>
      <w:proofErr w:type="spellEnd"/>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11.1.26. Устройство выгребов для </w:t>
      </w:r>
      <w:proofErr w:type="spellStart"/>
      <w:r w:rsidRPr="00DC4FCE">
        <w:rPr>
          <w:rFonts w:ascii="Times New Roman" w:eastAsia="Times New Roman" w:hAnsi="Times New Roman" w:cs="Times New Roman"/>
          <w:color w:val="000000"/>
          <w:sz w:val="24"/>
          <w:szCs w:val="24"/>
        </w:rPr>
        <w:t>канализования</w:t>
      </w:r>
      <w:proofErr w:type="spellEnd"/>
      <w:r w:rsidRPr="00DC4FCE">
        <w:rPr>
          <w:rFonts w:ascii="Times New Roman" w:eastAsia="Times New Roman" w:hAnsi="Times New Roman" w:cs="Times New Roman"/>
          <w:color w:val="000000"/>
          <w:sz w:val="24"/>
          <w:szCs w:val="24"/>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11.1.28. Электроснабжение малоэтажной застройки следует проектировать в соответствии с разделом 11.2 настоящих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DC4FCE">
        <w:rPr>
          <w:rFonts w:ascii="Times New Roman" w:eastAsia="Times New Roman" w:hAnsi="Times New Roman" w:cs="Times New Roman"/>
          <w:color w:val="000000"/>
          <w:sz w:val="24"/>
          <w:szCs w:val="24"/>
        </w:rPr>
        <w:t>однотрансформаторными</w:t>
      </w:r>
      <w:proofErr w:type="spellEnd"/>
      <w:r w:rsidRPr="00DC4FCE">
        <w:rPr>
          <w:rFonts w:ascii="Times New Roman" w:eastAsia="Times New Roman" w:hAnsi="Times New Roman" w:cs="Times New Roman"/>
          <w:color w:val="000000"/>
          <w:sz w:val="24"/>
          <w:szCs w:val="24"/>
        </w:rPr>
        <w:t xml:space="preserve"> подстанциями.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11.1.31. Трассы воздушных и кабельных линий 0,38 кВт должны проходить вне пределов </w:t>
      </w:r>
      <w:proofErr w:type="spellStart"/>
      <w:r w:rsidRPr="00DC4FCE">
        <w:rPr>
          <w:rFonts w:ascii="Times New Roman" w:eastAsia="Times New Roman" w:hAnsi="Times New Roman" w:cs="Times New Roman"/>
          <w:color w:val="000000"/>
          <w:sz w:val="24"/>
          <w:szCs w:val="24"/>
        </w:rPr>
        <w:t>приквартирных</w:t>
      </w:r>
      <w:proofErr w:type="spellEnd"/>
      <w:r w:rsidRPr="00DC4FCE">
        <w:rPr>
          <w:rFonts w:ascii="Times New Roman" w:eastAsia="Times New Roman" w:hAnsi="Times New Roman" w:cs="Times New Roman"/>
          <w:color w:val="000000"/>
          <w:sz w:val="24"/>
          <w:szCs w:val="24"/>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11.1.32. Требуемые разрывы следует принимать в соответствии с разделом 11.2 настоящих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11.1.34. Необходимость дополнительных систем связи и сигнализации определяется заказчиком и оговаривается в задании на проектирование.</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11.2. Электроснабжение.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11.2.1. При проектировании электроснабжения сельских поселений определение электрической нагрузки на </w:t>
      </w:r>
      <w:proofErr w:type="spellStart"/>
      <w:r w:rsidRPr="00DC4FCE">
        <w:rPr>
          <w:rFonts w:ascii="Times New Roman" w:eastAsia="Times New Roman" w:hAnsi="Times New Roman" w:cs="Times New Roman"/>
          <w:color w:val="000000"/>
          <w:sz w:val="24"/>
          <w:szCs w:val="24"/>
        </w:rPr>
        <w:t>электроисточники</w:t>
      </w:r>
      <w:proofErr w:type="spellEnd"/>
      <w:r w:rsidRPr="00DC4FCE">
        <w:rPr>
          <w:rFonts w:ascii="Times New Roman" w:eastAsia="Times New Roman" w:hAnsi="Times New Roman" w:cs="Times New Roman"/>
          <w:color w:val="000000"/>
          <w:sz w:val="24"/>
          <w:szCs w:val="24"/>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11.2.3. Укрупненные показатели электропотребления (удельная расчетная нагрузка на 1 чел.)</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83</w:t>
      </w:r>
    </w:p>
    <w:tbl>
      <w:tblPr>
        <w:tblW w:w="5000" w:type="pct"/>
        <w:tblInd w:w="108" w:type="dxa"/>
        <w:tblLook w:val="0000" w:firstRow="0" w:lastRow="0" w:firstColumn="0" w:lastColumn="0" w:noHBand="0" w:noVBand="0"/>
      </w:tblPr>
      <w:tblGrid>
        <w:gridCol w:w="2218"/>
        <w:gridCol w:w="3459"/>
        <w:gridCol w:w="2414"/>
        <w:gridCol w:w="2135"/>
      </w:tblGrid>
      <w:tr w:rsidR="00DC4FCE" w:rsidRPr="00DC4FCE" w:rsidTr="00EF209C">
        <w:tc>
          <w:tcPr>
            <w:tcW w:w="2805" w:type="pct"/>
            <w:gridSpan w:val="2"/>
            <w:tcBorders>
              <w:top w:val="single" w:sz="4" w:space="0" w:color="000000"/>
              <w:left w:val="single" w:sz="4" w:space="0" w:color="000000"/>
              <w:bottom w:val="single" w:sz="4" w:space="0" w:color="000000"/>
            </w:tcBorders>
            <w:vAlign w:val="center"/>
          </w:tcPr>
          <w:p w:rsidR="00DC4FCE" w:rsidRPr="00DC4FCE" w:rsidRDefault="00DC4FCE" w:rsidP="00DC4FCE">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Электропотребление, </w:t>
            </w:r>
          </w:p>
          <w:p w:rsidR="00DC4FCE" w:rsidRPr="00DC4FCE" w:rsidRDefault="00DC4FCE" w:rsidP="00DC4FCE">
            <w:pPr>
              <w:tabs>
                <w:tab w:val="left" w:pos="3420"/>
              </w:tabs>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Использование максимума электрической нагрузки, ч/год</w:t>
            </w:r>
          </w:p>
        </w:tc>
      </w:tr>
      <w:tr w:rsidR="00DC4FCE" w:rsidRPr="00DC4FCE" w:rsidTr="00EF209C">
        <w:trPr>
          <w:cantSplit/>
          <w:trHeight w:hRule="exact" w:val="1030"/>
        </w:trPr>
        <w:tc>
          <w:tcPr>
            <w:tcW w:w="1099" w:type="pct"/>
            <w:vMerge w:val="restart"/>
            <w:tcBorders>
              <w:top w:val="single" w:sz="4" w:space="0" w:color="000000"/>
              <w:left w:val="single" w:sz="4" w:space="0" w:color="000000"/>
              <w:bottom w:val="single" w:sz="4" w:space="0" w:color="000000"/>
            </w:tcBorders>
          </w:tcPr>
          <w:p w:rsidR="00DC4FCE" w:rsidRPr="00DC4FCE" w:rsidRDefault="00DC4FCE" w:rsidP="00DC4FCE">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DC4FCE" w:rsidRPr="00DC4FCE" w:rsidRDefault="00DC4FCE" w:rsidP="00DC4FCE">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4100</w:t>
            </w:r>
          </w:p>
        </w:tc>
      </w:tr>
      <w:tr w:rsidR="00DC4FCE" w:rsidRPr="00DC4FCE" w:rsidTr="00EF209C">
        <w:trPr>
          <w:cantSplit/>
        </w:trPr>
        <w:tc>
          <w:tcPr>
            <w:tcW w:w="1099" w:type="pct"/>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706" w:type="pct"/>
            <w:tcBorders>
              <w:top w:val="single" w:sz="4" w:space="0" w:color="000000"/>
              <w:left w:val="single" w:sz="4" w:space="0" w:color="000000"/>
              <w:bottom w:val="single" w:sz="4" w:space="0" w:color="000000"/>
            </w:tcBorders>
          </w:tcPr>
          <w:p w:rsidR="00DC4FCE" w:rsidRPr="00DC4FCE" w:rsidRDefault="00DC4FCE" w:rsidP="00DC4FCE">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DC4FCE" w:rsidRPr="00DC4FCE" w:rsidRDefault="00DC4FCE" w:rsidP="00DC4FCE">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tabs>
                <w:tab w:val="left" w:pos="3420"/>
              </w:tabs>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4400</w:t>
            </w:r>
          </w:p>
        </w:tc>
      </w:tr>
    </w:tbl>
    <w:p w:rsidR="00DC4FCE" w:rsidRPr="00DC4FCE" w:rsidRDefault="00DC4FCE" w:rsidP="00DC4FCE">
      <w:pPr>
        <w:spacing w:after="0" w:line="240" w:lineRule="auto"/>
        <w:ind w:firstLine="567"/>
        <w:jc w:val="both"/>
        <w:rPr>
          <w:rFonts w:ascii="Times New Roman" w:eastAsia="Calibri" w:hAnsi="Times New Roman" w:cs="Times New Roman"/>
          <w:sz w:val="24"/>
          <w:szCs w:val="24"/>
          <w:lang w:eastAsia="ru-RU"/>
        </w:rPr>
      </w:pPr>
      <w:r w:rsidRPr="00DC4FCE">
        <w:rPr>
          <w:rFonts w:ascii="Times New Roman" w:eastAsia="Calibri" w:hAnsi="Times New Roman" w:cs="Times New Roman"/>
          <w:sz w:val="20"/>
          <w:szCs w:val="24"/>
          <w:u w:val="single"/>
          <w:lang w:eastAsia="ru-RU"/>
        </w:rPr>
        <w:t>Примечание:</w:t>
      </w:r>
      <w:r w:rsidRPr="00DC4FCE">
        <w:rPr>
          <w:rFonts w:ascii="Times New Roman" w:eastAsia="Calibri" w:hAnsi="Times New Roman" w:cs="Times New Roman"/>
          <w:sz w:val="20"/>
          <w:szCs w:val="24"/>
          <w:lang w:eastAsia="ru-RU"/>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DC4FCE">
        <w:rPr>
          <w:rFonts w:ascii="Times New Roman" w:eastAsia="Calibri"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Calibri"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DC4FCE">
        <w:rPr>
          <w:rFonts w:ascii="Times New Roman" w:eastAsia="Times New Roman" w:hAnsi="Times New Roman" w:cs="Times New Roman"/>
          <w:sz w:val="24"/>
          <w:szCs w:val="24"/>
          <w:lang w:eastAsia="ru-RU"/>
        </w:rPr>
        <w:t>кВ</w:t>
      </w:r>
      <w:proofErr w:type="spellEnd"/>
      <w:r w:rsidRPr="00DC4FCE">
        <w:rPr>
          <w:rFonts w:ascii="Times New Roman" w:eastAsia="Times New Roman" w:hAnsi="Times New Roman" w:cs="Times New Roman"/>
          <w:sz w:val="24"/>
          <w:szCs w:val="24"/>
          <w:lang w:eastAsia="ru-RU"/>
        </w:rPr>
        <w:t xml:space="preserve"> на 20 - 35 </w:t>
      </w:r>
      <w:proofErr w:type="spellStart"/>
      <w:r w:rsidRPr="00DC4FCE">
        <w:rPr>
          <w:rFonts w:ascii="Times New Roman" w:eastAsia="Times New Roman" w:hAnsi="Times New Roman" w:cs="Times New Roman"/>
          <w:sz w:val="24"/>
          <w:szCs w:val="24"/>
          <w:lang w:eastAsia="ru-RU"/>
        </w:rPr>
        <w:t>кВ</w:t>
      </w:r>
      <w:proofErr w:type="spellEnd"/>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DC4FCE">
        <w:rPr>
          <w:rFonts w:ascii="Times New Roman" w:eastAsia="Times New Roman" w:hAnsi="Times New Roman" w:cs="Times New Roman"/>
          <w:sz w:val="24"/>
          <w:szCs w:val="24"/>
          <w:lang w:eastAsia="ru-RU"/>
        </w:rPr>
        <w:t>кВ</w:t>
      </w:r>
      <w:proofErr w:type="spellEnd"/>
      <w:r w:rsidRPr="00DC4FCE">
        <w:rPr>
          <w:rFonts w:ascii="Times New Roman" w:eastAsia="Times New Roman" w:hAnsi="Times New Roman" w:cs="Times New Roman"/>
          <w:sz w:val="24"/>
          <w:szCs w:val="24"/>
          <w:lang w:eastAsia="ru-RU"/>
        </w:rPr>
        <w:t xml:space="preserve"> или 35-110-330-750 </w:t>
      </w:r>
      <w:proofErr w:type="spellStart"/>
      <w:r w:rsidRPr="00DC4FCE">
        <w:rPr>
          <w:rFonts w:ascii="Times New Roman" w:eastAsia="Times New Roman" w:hAnsi="Times New Roman" w:cs="Times New Roman"/>
          <w:sz w:val="24"/>
          <w:szCs w:val="24"/>
          <w:lang w:eastAsia="ru-RU"/>
        </w:rPr>
        <w:t>кВ.</w:t>
      </w:r>
      <w:proofErr w:type="spellEnd"/>
      <w:r w:rsidRPr="00DC4FCE">
        <w:rPr>
          <w:rFonts w:ascii="Times New Roman" w:eastAsia="Times New Roman" w:hAnsi="Times New Roman" w:cs="Times New Roman"/>
          <w:sz w:val="24"/>
          <w:szCs w:val="24"/>
          <w:lang w:eastAsia="ru-RU"/>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11.2.6. Напряжение системы электроснабжения должно выбираться с учетом наименьшего количества ступеней трансформации энергии.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 первой категории относятся </w:t>
      </w:r>
      <w:proofErr w:type="spellStart"/>
      <w:r w:rsidRPr="00DC4FCE">
        <w:rPr>
          <w:rFonts w:ascii="Times New Roman" w:eastAsia="Times New Roman" w:hAnsi="Times New Roman" w:cs="Times New Roman"/>
          <w:color w:val="000000"/>
          <w:sz w:val="24"/>
          <w:szCs w:val="24"/>
        </w:rPr>
        <w:t>электроприемники</w:t>
      </w:r>
      <w:proofErr w:type="spellEnd"/>
      <w:r w:rsidRPr="00DC4FCE">
        <w:rPr>
          <w:rFonts w:ascii="Times New Roman" w:eastAsia="Times New Roman" w:hAnsi="Times New Roman" w:cs="Times New Roman"/>
          <w:color w:val="000000"/>
          <w:sz w:val="24"/>
          <w:szCs w:val="24"/>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Ко второй категории относятся </w:t>
      </w:r>
      <w:proofErr w:type="spellStart"/>
      <w:r w:rsidRPr="00DC4FCE">
        <w:rPr>
          <w:rFonts w:ascii="Times New Roman" w:eastAsia="Times New Roman" w:hAnsi="Times New Roman" w:cs="Times New Roman"/>
          <w:color w:val="000000"/>
          <w:sz w:val="24"/>
          <w:szCs w:val="24"/>
        </w:rPr>
        <w:t>электроприемники</w:t>
      </w:r>
      <w:proofErr w:type="spellEnd"/>
      <w:r w:rsidRPr="00DC4FCE">
        <w:rPr>
          <w:rFonts w:ascii="Times New Roman" w:eastAsia="Times New Roman" w:hAnsi="Times New Roman" w:cs="Times New Roman"/>
          <w:color w:val="000000"/>
          <w:sz w:val="24"/>
          <w:szCs w:val="24"/>
        </w:rPr>
        <w:t xml:space="preserve">, перерыв электроснабжения которых приводит к нарушению нормальной деятельности значительного числа жителей.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 третьей категории относятся все остальные </w:t>
      </w:r>
      <w:proofErr w:type="spellStart"/>
      <w:r w:rsidRPr="00DC4FCE">
        <w:rPr>
          <w:rFonts w:ascii="Times New Roman" w:eastAsia="Times New Roman" w:hAnsi="Times New Roman" w:cs="Times New Roman"/>
          <w:color w:val="000000"/>
          <w:sz w:val="24"/>
          <w:szCs w:val="24"/>
        </w:rPr>
        <w:t>электроприемники</w:t>
      </w:r>
      <w:proofErr w:type="spellEnd"/>
      <w:r w:rsidRPr="00DC4FCE">
        <w:rPr>
          <w:rFonts w:ascii="Times New Roman" w:eastAsia="Times New Roman" w:hAnsi="Times New Roman" w:cs="Times New Roman"/>
          <w:color w:val="000000"/>
          <w:sz w:val="24"/>
          <w:szCs w:val="24"/>
        </w:rPr>
        <w:t xml:space="preserve">, не подходящие под определение первой и второй категории.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 особой группе относятся </w:t>
      </w:r>
      <w:proofErr w:type="spellStart"/>
      <w:r w:rsidRPr="00DC4FCE">
        <w:rPr>
          <w:rFonts w:ascii="Times New Roman" w:eastAsia="Times New Roman" w:hAnsi="Times New Roman" w:cs="Times New Roman"/>
          <w:color w:val="000000"/>
          <w:sz w:val="24"/>
          <w:szCs w:val="24"/>
        </w:rPr>
        <w:t>электроприемники</w:t>
      </w:r>
      <w:proofErr w:type="spellEnd"/>
      <w:r w:rsidRPr="00DC4FCE">
        <w:rPr>
          <w:rFonts w:ascii="Times New Roman" w:eastAsia="Times New Roman" w:hAnsi="Times New Roman" w:cs="Times New Roman"/>
          <w:color w:val="000000"/>
          <w:sz w:val="24"/>
          <w:szCs w:val="24"/>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11.2.9. Перечень основных </w:t>
      </w:r>
      <w:proofErr w:type="spellStart"/>
      <w:r w:rsidRPr="00DC4FCE">
        <w:rPr>
          <w:rFonts w:ascii="Times New Roman" w:eastAsia="Times New Roman" w:hAnsi="Times New Roman" w:cs="Times New Roman"/>
          <w:color w:val="000000"/>
          <w:sz w:val="24"/>
          <w:szCs w:val="24"/>
        </w:rPr>
        <w:t>электроприемников</w:t>
      </w:r>
      <w:proofErr w:type="spellEnd"/>
      <w:r w:rsidRPr="00DC4FCE">
        <w:rPr>
          <w:rFonts w:ascii="Times New Roman" w:eastAsia="Times New Roman" w:hAnsi="Times New Roman" w:cs="Times New Roman"/>
          <w:color w:val="000000"/>
          <w:sz w:val="24"/>
          <w:szCs w:val="24"/>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DC4FCE">
        <w:rPr>
          <w:rFonts w:ascii="Times New Roman" w:eastAsia="Times New Roman" w:hAnsi="Times New Roman" w:cs="Times New Roman"/>
          <w:sz w:val="24"/>
          <w:szCs w:val="24"/>
          <w:lang w:eastAsia="ru-RU"/>
        </w:rPr>
        <w:t>электроприемников</w:t>
      </w:r>
      <w:proofErr w:type="spellEnd"/>
      <w:r w:rsidRPr="00DC4FCE">
        <w:rPr>
          <w:rFonts w:ascii="Times New Roman" w:eastAsia="Times New Roman" w:hAnsi="Times New Roman" w:cs="Times New Roman"/>
          <w:sz w:val="24"/>
          <w:szCs w:val="24"/>
          <w:lang w:eastAsia="ru-RU"/>
        </w:rPr>
        <w:t xml:space="preserve"> проектируемой территории. При наличии на них отдельных </w:t>
      </w:r>
      <w:proofErr w:type="spellStart"/>
      <w:r w:rsidRPr="00DC4FCE">
        <w:rPr>
          <w:rFonts w:ascii="Times New Roman" w:eastAsia="Times New Roman" w:hAnsi="Times New Roman" w:cs="Times New Roman"/>
          <w:sz w:val="24"/>
          <w:szCs w:val="24"/>
          <w:lang w:eastAsia="ru-RU"/>
        </w:rPr>
        <w:t>электроприемников</w:t>
      </w:r>
      <w:proofErr w:type="spellEnd"/>
      <w:r w:rsidRPr="00DC4FCE">
        <w:rPr>
          <w:rFonts w:ascii="Times New Roman" w:eastAsia="Times New Roman" w:hAnsi="Times New Roman" w:cs="Times New Roman"/>
          <w:sz w:val="24"/>
          <w:szCs w:val="24"/>
          <w:lang w:eastAsia="ru-RU"/>
        </w:rPr>
        <w:t xml:space="preserve"> более высокой категории или особой группы первой категории проектирование электроснабжения обеспечивается </w:t>
      </w:r>
      <w:r w:rsidRPr="00DC4FCE">
        <w:rPr>
          <w:rFonts w:ascii="Times New Roman" w:eastAsia="Times New Roman" w:hAnsi="Times New Roman" w:cs="Times New Roman"/>
          <w:sz w:val="24"/>
          <w:szCs w:val="24"/>
          <w:lang w:eastAsia="ru-RU"/>
        </w:rPr>
        <w:lastRenderedPageBreak/>
        <w:t xml:space="preserve">необходимыми мерами по созданию требуемой надежности электроснабжения этих </w:t>
      </w:r>
      <w:proofErr w:type="spellStart"/>
      <w:r w:rsidRPr="00DC4FCE">
        <w:rPr>
          <w:rFonts w:ascii="Times New Roman" w:eastAsia="Times New Roman" w:hAnsi="Times New Roman" w:cs="Times New Roman"/>
          <w:sz w:val="24"/>
          <w:szCs w:val="24"/>
          <w:lang w:eastAsia="ru-RU"/>
        </w:rPr>
        <w:t>электроприемников</w:t>
      </w:r>
      <w:proofErr w:type="spellEnd"/>
      <w:r w:rsidRPr="00DC4FCE">
        <w:rPr>
          <w:rFonts w:ascii="Times New Roman" w:eastAsia="Times New Roman" w:hAnsi="Times New Roman" w:cs="Times New Roman"/>
          <w:sz w:val="24"/>
          <w:szCs w:val="24"/>
          <w:lang w:eastAsia="ru-RU"/>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проектировать сетевое резервирование в качестве схемного решения повышения надежности электроснабжения;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сетевым резервированием должны быть обеспечены все подстанции напряжением 35 - 220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формировать систему электроснабжения потребителей из условия однократного сетевого резервирования;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особой группы </w:t>
      </w:r>
      <w:proofErr w:type="spellStart"/>
      <w:r w:rsidRPr="00DC4FCE">
        <w:rPr>
          <w:rFonts w:ascii="Times New Roman" w:eastAsia="Times New Roman" w:hAnsi="Times New Roman" w:cs="Times New Roman"/>
          <w:color w:val="000000"/>
          <w:sz w:val="24"/>
          <w:szCs w:val="24"/>
        </w:rPr>
        <w:t>электроприемников</w:t>
      </w:r>
      <w:proofErr w:type="spellEnd"/>
      <w:r w:rsidRPr="00DC4FCE">
        <w:rPr>
          <w:rFonts w:ascii="Times New Roman" w:eastAsia="Times New Roman" w:hAnsi="Times New Roman" w:cs="Times New Roman"/>
          <w:color w:val="000000"/>
          <w:sz w:val="24"/>
          <w:szCs w:val="24"/>
        </w:rPr>
        <w:t xml:space="preserve"> необходимо проектировать резервный (автономный) источник питания, который устанавливает потребитель.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11.2.12. В качестве основных линий в сетях 35 - 220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следует проектировать воздушные взаимно резервируемые линии электропередачи 35 - 220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11.2.13. Проектирование электрических сетей должно выполняться комплексно с увязкой между собой </w:t>
      </w:r>
      <w:proofErr w:type="spellStart"/>
      <w:r w:rsidRPr="00DC4FCE">
        <w:rPr>
          <w:rFonts w:ascii="Times New Roman" w:eastAsia="Times New Roman" w:hAnsi="Times New Roman" w:cs="Times New Roman"/>
          <w:color w:val="000000"/>
          <w:sz w:val="24"/>
          <w:szCs w:val="24"/>
        </w:rPr>
        <w:t>электроснабжающих</w:t>
      </w:r>
      <w:proofErr w:type="spellEnd"/>
      <w:r w:rsidRPr="00DC4FCE">
        <w:rPr>
          <w:rFonts w:ascii="Times New Roman" w:eastAsia="Times New Roman" w:hAnsi="Times New Roman" w:cs="Times New Roman"/>
          <w:color w:val="000000"/>
          <w:sz w:val="24"/>
          <w:szCs w:val="24"/>
        </w:rPr>
        <w:t xml:space="preserve"> сетей 35 - 110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и выше и распределительных сетей 6 - 20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11.2.14. Основным принципом построения сетей с воздушными линиями 6 - 20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11.2.17. Воздушные линии электропередачи напряжением 110 - 220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рекомендуется размещать за пределами жилой застройки.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11.2.18. Проектируемые линии электропередачи напряжением 110 - 220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DC4FCE">
        <w:rPr>
          <w:rFonts w:ascii="Times New Roman" w:eastAsia="Times New Roman" w:hAnsi="Times New Roman" w:cs="Times New Roman"/>
          <w:color w:val="000000"/>
          <w:sz w:val="24"/>
          <w:szCs w:val="24"/>
        </w:rPr>
        <w:t>электроснабжающей</w:t>
      </w:r>
      <w:proofErr w:type="spellEnd"/>
      <w:r w:rsidRPr="00DC4FCE">
        <w:rPr>
          <w:rFonts w:ascii="Times New Roman" w:eastAsia="Times New Roman" w:hAnsi="Times New Roman" w:cs="Times New Roman"/>
          <w:color w:val="000000"/>
          <w:sz w:val="24"/>
          <w:szCs w:val="24"/>
        </w:rPr>
        <w:t xml:space="preserve"> организацией.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11.2.19. Существующие воздушные линии электропередачи напряжением 110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и выше рекомендуется предусматривать к выносу за пределы жилой застройки или замену воздушных линий кабельными.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11.2.20. Линии электропередачи напряжением до 10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11.2.21. В сетях с кабельными линиями 6 - 20 </w:t>
      </w:r>
      <w:proofErr w:type="spellStart"/>
      <w:r w:rsidRPr="00DC4FCE">
        <w:rPr>
          <w:rFonts w:ascii="Times New Roman" w:eastAsia="Times New Roman" w:hAnsi="Times New Roman" w:cs="Times New Roman"/>
          <w:sz w:val="24"/>
          <w:szCs w:val="24"/>
          <w:lang w:eastAsia="ru-RU"/>
        </w:rPr>
        <w:t>кВ</w:t>
      </w:r>
      <w:proofErr w:type="spellEnd"/>
      <w:r w:rsidRPr="00DC4FCE">
        <w:rPr>
          <w:rFonts w:ascii="Times New Roman" w:eastAsia="Times New Roman" w:hAnsi="Times New Roman" w:cs="Times New Roman"/>
          <w:sz w:val="24"/>
          <w:szCs w:val="24"/>
          <w:lang w:eastAsia="ru-RU"/>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11.2.22. Выбор, отвод и использование земель для электрических сетей осуществляется в соответствии с требованиями СН 465-74, в том числе: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земельные участки для размещения опор воздушных ЛЭП напряжением до 1000 В не изымаются;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11.2.23. Для проектируемых воздушных ЛЭП напряжением 330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DC4FCE" w:rsidRPr="00DC4FCE" w:rsidRDefault="00DC4FCE" w:rsidP="00DC4FCE">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smartTag w:uri="urn:schemas-microsoft-com:office:smarttags" w:element="metricconverter">
        <w:smartTagPr>
          <w:attr w:name="ProductID" w:val="20 м"/>
        </w:smartTagPr>
        <w:r w:rsidRPr="00DC4FCE">
          <w:rPr>
            <w:rFonts w:ascii="Times New Roman" w:eastAsia="Times New Roman" w:hAnsi="Times New Roman" w:cs="Times New Roman"/>
            <w:color w:val="000000"/>
            <w:sz w:val="24"/>
            <w:szCs w:val="24"/>
          </w:rPr>
          <w:t>20 м</w:t>
        </w:r>
      </w:smartTag>
      <w:r w:rsidRPr="00DC4FCE">
        <w:rPr>
          <w:rFonts w:ascii="Times New Roman" w:eastAsia="Times New Roman" w:hAnsi="Times New Roman" w:cs="Times New Roman"/>
          <w:color w:val="000000"/>
          <w:sz w:val="24"/>
          <w:szCs w:val="24"/>
        </w:rPr>
        <w:t xml:space="preserve"> - для воздушных ЛЭП напряжением 330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smartTag w:uri="urn:schemas-microsoft-com:office:smarttags" w:element="metricconverter">
        <w:smartTagPr>
          <w:attr w:name="ProductID" w:val="30 м"/>
        </w:smartTagPr>
        <w:r w:rsidRPr="00DC4FCE">
          <w:rPr>
            <w:rFonts w:ascii="Times New Roman" w:eastAsia="Times New Roman" w:hAnsi="Times New Roman" w:cs="Times New Roman"/>
            <w:color w:val="000000"/>
            <w:sz w:val="24"/>
            <w:szCs w:val="24"/>
          </w:rPr>
          <w:t>30 м</w:t>
        </w:r>
      </w:smartTag>
      <w:r w:rsidRPr="00DC4FCE">
        <w:rPr>
          <w:rFonts w:ascii="Times New Roman" w:eastAsia="Times New Roman" w:hAnsi="Times New Roman" w:cs="Times New Roman"/>
          <w:color w:val="000000"/>
          <w:sz w:val="24"/>
          <w:szCs w:val="24"/>
        </w:rPr>
        <w:t xml:space="preserve"> - для воздушных ЛЭП напряжением 500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smartTag w:uri="urn:schemas-microsoft-com:office:smarttags" w:element="metricconverter">
        <w:smartTagPr>
          <w:attr w:name="ProductID" w:val="40 м"/>
        </w:smartTagPr>
        <w:r w:rsidRPr="00DC4FCE">
          <w:rPr>
            <w:rFonts w:ascii="Times New Roman" w:eastAsia="Times New Roman" w:hAnsi="Times New Roman" w:cs="Times New Roman"/>
            <w:color w:val="000000"/>
            <w:sz w:val="24"/>
            <w:szCs w:val="24"/>
          </w:rPr>
          <w:t>40 м</w:t>
        </w:r>
      </w:smartTag>
      <w:r w:rsidRPr="00DC4FCE">
        <w:rPr>
          <w:rFonts w:ascii="Times New Roman" w:eastAsia="Times New Roman" w:hAnsi="Times New Roman" w:cs="Times New Roman"/>
          <w:color w:val="000000"/>
          <w:sz w:val="24"/>
          <w:szCs w:val="24"/>
        </w:rPr>
        <w:t xml:space="preserve"> - для воздушных ЛЭП напряжением 750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smartTag w:uri="urn:schemas-microsoft-com:office:smarttags" w:element="metricconverter">
        <w:smartTagPr>
          <w:attr w:name="ProductID" w:val="55 м"/>
        </w:smartTagPr>
        <w:r w:rsidRPr="00DC4FCE">
          <w:rPr>
            <w:rFonts w:ascii="Times New Roman" w:eastAsia="Times New Roman" w:hAnsi="Times New Roman" w:cs="Times New Roman"/>
            <w:color w:val="000000"/>
            <w:sz w:val="24"/>
            <w:szCs w:val="24"/>
          </w:rPr>
          <w:t>55 м</w:t>
        </w:r>
      </w:smartTag>
      <w:r w:rsidRPr="00DC4FCE">
        <w:rPr>
          <w:rFonts w:ascii="Times New Roman" w:eastAsia="Times New Roman" w:hAnsi="Times New Roman" w:cs="Times New Roman"/>
          <w:color w:val="000000"/>
          <w:sz w:val="24"/>
          <w:szCs w:val="24"/>
        </w:rPr>
        <w:t xml:space="preserve"> - для воздушных ЛЭП напряжением 1150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кабельных линий выше 1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по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4"/>
            <w:szCs w:val="24"/>
          </w:rPr>
          <w:t>1 м</w:t>
        </w:r>
      </w:smartTag>
      <w:r w:rsidRPr="00DC4FCE">
        <w:rPr>
          <w:rFonts w:ascii="Times New Roman" w:eastAsia="Times New Roman" w:hAnsi="Times New Roman" w:cs="Times New Roman"/>
          <w:color w:val="000000"/>
          <w:sz w:val="24"/>
          <w:szCs w:val="24"/>
        </w:rPr>
        <w:t xml:space="preserve"> с каждой стороны от крайних кабелей;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кабельных линий до 1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по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4"/>
            <w:szCs w:val="24"/>
          </w:rPr>
          <w:t>1 м</w:t>
        </w:r>
      </w:smartTag>
      <w:r w:rsidRPr="00DC4FCE">
        <w:rPr>
          <w:rFonts w:ascii="Times New Roman" w:eastAsia="Times New Roman" w:hAnsi="Times New Roman" w:cs="Times New Roman"/>
          <w:color w:val="000000"/>
          <w:sz w:val="24"/>
          <w:szCs w:val="24"/>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sidRPr="00DC4FCE">
          <w:rPr>
            <w:rFonts w:ascii="Times New Roman" w:eastAsia="Times New Roman" w:hAnsi="Times New Roman" w:cs="Times New Roman"/>
            <w:color w:val="000000"/>
            <w:sz w:val="24"/>
            <w:szCs w:val="24"/>
          </w:rPr>
          <w:t>0,6 м</w:t>
        </w:r>
      </w:smartTag>
      <w:r w:rsidRPr="00DC4FCE">
        <w:rPr>
          <w:rFonts w:ascii="Times New Roman" w:eastAsia="Times New Roman" w:hAnsi="Times New Roman" w:cs="Times New Roman"/>
          <w:color w:val="000000"/>
          <w:sz w:val="24"/>
          <w:szCs w:val="24"/>
        </w:rPr>
        <w:t xml:space="preserve"> в сторону зданий, сооружений и на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4"/>
            <w:szCs w:val="24"/>
          </w:rPr>
          <w:t>1 м</w:t>
        </w:r>
      </w:smartTag>
      <w:r w:rsidRPr="00DC4FCE">
        <w:rPr>
          <w:rFonts w:ascii="Times New Roman" w:eastAsia="Times New Roman" w:hAnsi="Times New Roman" w:cs="Times New Roman"/>
          <w:color w:val="000000"/>
          <w:sz w:val="24"/>
          <w:szCs w:val="24"/>
        </w:rPr>
        <w:t xml:space="preserve"> в сторону проезжей части улицы.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11.2.26. Для подводных кабельных линий до и выше 1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от крайних кабелей.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11.2.27. Охранные зоны кабельных линий используются с соблюдением требований правил охраны электрических сетей.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DC4FCE">
          <w:rPr>
            <w:rFonts w:ascii="Times New Roman" w:eastAsia="Times New Roman" w:hAnsi="Times New Roman" w:cs="Times New Roman"/>
            <w:sz w:val="24"/>
            <w:szCs w:val="24"/>
            <w:lang w:eastAsia="ru-RU"/>
          </w:rPr>
          <w:t>500 м</w:t>
        </w:r>
      </w:smartTag>
      <w:r w:rsidRPr="00DC4FCE">
        <w:rPr>
          <w:rFonts w:ascii="Times New Roman" w:eastAsia="Times New Roman" w:hAnsi="Times New Roman" w:cs="Times New Roman"/>
          <w:sz w:val="24"/>
          <w:szCs w:val="24"/>
          <w:lang w:eastAsia="ru-RU"/>
        </w:rPr>
        <w:t>, а также в местах изменения направления кабельных линий.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w:t>
      </w:r>
      <w:r w:rsidRPr="00DC4FCE">
        <w:rPr>
          <w:rFonts w:ascii="Times New Roman" w:eastAsia="Times New Roman" w:hAnsi="Times New Roman" w:cs="Times New Roman"/>
          <w:color w:val="000000"/>
          <w:sz w:val="24"/>
          <w:szCs w:val="24"/>
        </w:rPr>
        <w:lastRenderedPageBreak/>
        <w:t xml:space="preserve">санитарных норм по уровням звукового давления, вибрации, воздействию электрических и магнитных полей вне помещений подстанции.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11.2.35. На существующих подстанциях открытого типа следует осуществлять </w:t>
      </w:r>
      <w:proofErr w:type="spellStart"/>
      <w:r w:rsidRPr="00DC4FCE">
        <w:rPr>
          <w:rFonts w:ascii="Times New Roman" w:eastAsia="Times New Roman" w:hAnsi="Times New Roman" w:cs="Times New Roman"/>
          <w:color w:val="000000"/>
          <w:sz w:val="24"/>
          <w:szCs w:val="24"/>
        </w:rPr>
        <w:t>шумозащитные</w:t>
      </w:r>
      <w:proofErr w:type="spellEnd"/>
      <w:r w:rsidRPr="00DC4FCE">
        <w:rPr>
          <w:rFonts w:ascii="Times New Roman" w:eastAsia="Times New Roman" w:hAnsi="Times New Roman" w:cs="Times New Roman"/>
          <w:color w:val="000000"/>
          <w:sz w:val="24"/>
          <w:szCs w:val="24"/>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11.2.37. При размещении отдельно стоящих распределительных пунктов и трансформаторных подстанций напряжением 6 - 20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при числе трансформаторов не более двух мощностью каждого до 1000 кВт*А и выполнении мер по </w:t>
      </w:r>
      <w:proofErr w:type="spellStart"/>
      <w:r w:rsidRPr="00DC4FCE">
        <w:rPr>
          <w:rFonts w:ascii="Times New Roman" w:eastAsia="Times New Roman" w:hAnsi="Times New Roman" w:cs="Times New Roman"/>
          <w:color w:val="000000"/>
          <w:sz w:val="24"/>
          <w:szCs w:val="24"/>
        </w:rPr>
        <w:t>шумозащите</w:t>
      </w:r>
      <w:proofErr w:type="spellEnd"/>
      <w:r w:rsidRPr="00DC4FCE">
        <w:rPr>
          <w:rFonts w:ascii="Times New Roman" w:eastAsia="Times New Roman" w:hAnsi="Times New Roman" w:cs="Times New Roman"/>
          <w:color w:val="000000"/>
          <w:sz w:val="24"/>
          <w:szCs w:val="24"/>
        </w:rPr>
        <w:t xml:space="preserve">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DC4FCE">
          <w:rPr>
            <w:rFonts w:ascii="Times New Roman" w:eastAsia="Times New Roman" w:hAnsi="Times New Roman" w:cs="Times New Roman"/>
            <w:color w:val="000000"/>
            <w:sz w:val="24"/>
            <w:szCs w:val="24"/>
          </w:rPr>
          <w:t>0,1 га</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устанавливаются в соответствии с требованиями СН 465-74, но не более </w:t>
      </w:r>
      <w:smartTag w:uri="urn:schemas-microsoft-com:office:smarttags" w:element="metricconverter">
        <w:smartTagPr>
          <w:attr w:name="ProductID" w:val="0,6 га"/>
        </w:smartTagPr>
        <w:r w:rsidRPr="00DC4FCE">
          <w:rPr>
            <w:rFonts w:ascii="Times New Roman" w:eastAsia="Times New Roman" w:hAnsi="Times New Roman" w:cs="Times New Roman"/>
            <w:color w:val="000000"/>
            <w:sz w:val="24"/>
            <w:szCs w:val="24"/>
          </w:rPr>
          <w:t>0,6 га</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11.2.42.Нормы электропотребления смотреть в приложении 14 в республиканских нормативах градостроительного проектирования.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11.3. Объекты связи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11.3.3.Расчет обеспеченности городского района поселения объектами связи производится по таблице 84.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11.3.4.Размеры земельных участков для сооружений связи устанавливаются по таблице 84.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84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61"/>
        <w:gridCol w:w="2761"/>
        <w:gridCol w:w="2372"/>
        <w:gridCol w:w="2332"/>
      </w:tblGrid>
      <w:tr w:rsidR="00DC4FCE" w:rsidRPr="00DC4FCE" w:rsidTr="00EF209C">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Наименование объектов</w:t>
            </w:r>
          </w:p>
        </w:tc>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Единица измерения</w:t>
            </w:r>
          </w:p>
        </w:tc>
        <w:tc>
          <w:tcPr>
            <w:tcW w:w="116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Расчетные показатели</w:t>
            </w:r>
          </w:p>
        </w:tc>
        <w:tc>
          <w:tcPr>
            <w:tcW w:w="114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Площадь участка на единицу измерения</w:t>
            </w:r>
          </w:p>
        </w:tc>
      </w:tr>
      <w:tr w:rsidR="00DC4FCE" w:rsidRPr="00DC4FCE" w:rsidTr="00EF209C">
        <w:trPr>
          <w:trHeight w:val="220"/>
        </w:trPr>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w:t>
            </w:r>
          </w:p>
        </w:tc>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w:t>
            </w:r>
          </w:p>
        </w:tc>
        <w:tc>
          <w:tcPr>
            <w:tcW w:w="116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3</w:t>
            </w:r>
          </w:p>
        </w:tc>
        <w:tc>
          <w:tcPr>
            <w:tcW w:w="114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4</w:t>
            </w:r>
          </w:p>
        </w:tc>
      </w:tr>
      <w:tr w:rsidR="00DC4FCE" w:rsidRPr="00DC4FCE" w:rsidTr="00EF209C">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Отделение почтовой связи (на микрорайон) </w:t>
            </w:r>
          </w:p>
        </w:tc>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объект на 9 - 25 тысяч жителей</w:t>
            </w:r>
          </w:p>
        </w:tc>
        <w:tc>
          <w:tcPr>
            <w:tcW w:w="116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 на микрорайон</w:t>
            </w:r>
          </w:p>
        </w:tc>
        <w:tc>
          <w:tcPr>
            <w:tcW w:w="114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700 - </w:t>
            </w:r>
            <w:smartTag w:uri="urn:schemas-microsoft-com:office:smarttags" w:element="metricconverter">
              <w:smartTagPr>
                <w:attr w:name="ProductID" w:val="1200 кв. м"/>
              </w:smartTagPr>
              <w:r w:rsidRPr="00DC4FCE">
                <w:rPr>
                  <w:rFonts w:ascii="Times New Roman" w:eastAsia="Times New Roman" w:hAnsi="Times New Roman" w:cs="Times New Roman"/>
                  <w:color w:val="000000"/>
                  <w:sz w:val="24"/>
                  <w:szCs w:val="24"/>
                </w:rPr>
                <w:t>1200 кв. м</w:t>
              </w:r>
            </w:smartTag>
          </w:p>
        </w:tc>
      </w:tr>
      <w:tr w:rsidR="00DC4FCE" w:rsidRPr="00DC4FCE" w:rsidTr="00EF209C">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Межрайонный почтамт </w:t>
            </w:r>
          </w:p>
        </w:tc>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объект на 50 - 70 отделений связи</w:t>
            </w:r>
          </w:p>
        </w:tc>
        <w:tc>
          <w:tcPr>
            <w:tcW w:w="116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0,6 - </w:t>
            </w:r>
            <w:smartTag w:uri="urn:schemas-microsoft-com:office:smarttags" w:element="metricconverter">
              <w:smartTagPr>
                <w:attr w:name="ProductID" w:val="1 га"/>
              </w:smartTagPr>
              <w:r w:rsidRPr="00DC4FCE">
                <w:rPr>
                  <w:rFonts w:ascii="Times New Roman" w:eastAsia="Times New Roman" w:hAnsi="Times New Roman" w:cs="Times New Roman"/>
                  <w:color w:val="000000"/>
                  <w:sz w:val="24"/>
                  <w:szCs w:val="24"/>
                </w:rPr>
                <w:t>1 га</w:t>
              </w:r>
            </w:smartTag>
          </w:p>
        </w:tc>
      </w:tr>
      <w:tr w:rsidR="00DC4FCE" w:rsidRPr="00DC4FCE" w:rsidTr="00EF209C">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АТС (из расчета 600 номеров на 1000 </w:t>
            </w:r>
            <w:r w:rsidRPr="00DC4FCE">
              <w:rPr>
                <w:rFonts w:ascii="Times New Roman" w:eastAsia="Times New Roman" w:hAnsi="Times New Roman" w:cs="Times New Roman"/>
                <w:color w:val="000000"/>
                <w:sz w:val="24"/>
                <w:szCs w:val="24"/>
              </w:rPr>
              <w:lastRenderedPageBreak/>
              <w:t xml:space="preserve">жителей) </w:t>
            </w:r>
          </w:p>
        </w:tc>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объект на 10 - 40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0,25 га"/>
              </w:smartTagPr>
              <w:r w:rsidRPr="00DC4FCE">
                <w:rPr>
                  <w:rFonts w:ascii="Times New Roman" w:eastAsia="Times New Roman" w:hAnsi="Times New Roman" w:cs="Times New Roman"/>
                  <w:color w:val="000000"/>
                  <w:sz w:val="24"/>
                  <w:szCs w:val="24"/>
                </w:rPr>
                <w:t>0,25 га</w:t>
              </w:r>
            </w:smartTag>
            <w:r w:rsidRPr="00DC4FCE">
              <w:rPr>
                <w:rFonts w:ascii="Times New Roman" w:eastAsia="Times New Roman" w:hAnsi="Times New Roman" w:cs="Times New Roman"/>
                <w:color w:val="000000"/>
                <w:sz w:val="24"/>
                <w:szCs w:val="24"/>
              </w:rPr>
              <w:t xml:space="preserve"> на объект</w:t>
            </w:r>
          </w:p>
        </w:tc>
      </w:tr>
      <w:tr w:rsidR="00DC4FCE" w:rsidRPr="00DC4FCE" w:rsidTr="00EF209C">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Узловая АТС (из расчета 1 узел на 10 АТС) </w:t>
            </w:r>
          </w:p>
        </w:tc>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0,3 га"/>
              </w:smartTagPr>
              <w:r w:rsidRPr="00DC4FCE">
                <w:rPr>
                  <w:rFonts w:ascii="Times New Roman" w:eastAsia="Times New Roman" w:hAnsi="Times New Roman" w:cs="Times New Roman"/>
                  <w:color w:val="000000"/>
                  <w:sz w:val="24"/>
                  <w:szCs w:val="24"/>
                </w:rPr>
                <w:t>0,3 га</w:t>
              </w:r>
            </w:smartTag>
            <w:r w:rsidRPr="00DC4FCE">
              <w:rPr>
                <w:rFonts w:ascii="Times New Roman" w:eastAsia="Times New Roman" w:hAnsi="Times New Roman" w:cs="Times New Roman"/>
                <w:color w:val="000000"/>
                <w:sz w:val="24"/>
                <w:szCs w:val="24"/>
              </w:rPr>
              <w:t xml:space="preserve"> на объект</w:t>
            </w:r>
          </w:p>
        </w:tc>
      </w:tr>
      <w:tr w:rsidR="00DC4FCE" w:rsidRPr="00DC4FCE" w:rsidTr="00EF209C">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Концентратор </w:t>
            </w:r>
          </w:p>
        </w:tc>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объект на 1,0 - 5,0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40 - </w:t>
            </w:r>
            <w:smartTag w:uri="urn:schemas-microsoft-com:office:smarttags" w:element="metricconverter">
              <w:smartTagPr>
                <w:attr w:name="ProductID" w:val="100 кв. м"/>
              </w:smartTagPr>
              <w:r w:rsidRPr="00DC4FCE">
                <w:rPr>
                  <w:rFonts w:ascii="Times New Roman" w:eastAsia="Times New Roman" w:hAnsi="Times New Roman" w:cs="Times New Roman"/>
                  <w:color w:val="000000"/>
                  <w:sz w:val="24"/>
                  <w:szCs w:val="24"/>
                </w:rPr>
                <w:t>100 кв. м</w:t>
              </w:r>
            </w:smartTag>
          </w:p>
        </w:tc>
      </w:tr>
      <w:tr w:rsidR="00DC4FCE" w:rsidRPr="00DC4FCE" w:rsidTr="00EF209C">
        <w:trPr>
          <w:trHeight w:val="758"/>
        </w:trPr>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Опорно-усилительная станция (из расчета 60 - 120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0,1 - </w:t>
            </w:r>
            <w:smartTag w:uri="urn:schemas-microsoft-com:office:smarttags" w:element="metricconverter">
              <w:smartTagPr>
                <w:attr w:name="ProductID" w:val="0,15 га"/>
              </w:smartTagPr>
              <w:r w:rsidRPr="00DC4FCE">
                <w:rPr>
                  <w:rFonts w:ascii="Times New Roman" w:eastAsia="Times New Roman" w:hAnsi="Times New Roman" w:cs="Times New Roman"/>
                  <w:color w:val="000000"/>
                  <w:sz w:val="24"/>
                  <w:szCs w:val="24"/>
                </w:rPr>
                <w:t>0,15 га</w:t>
              </w:r>
            </w:smartTag>
            <w:r w:rsidRPr="00DC4FCE">
              <w:rPr>
                <w:rFonts w:ascii="Times New Roman" w:eastAsia="Times New Roman" w:hAnsi="Times New Roman" w:cs="Times New Roman"/>
                <w:color w:val="000000"/>
                <w:sz w:val="24"/>
                <w:szCs w:val="24"/>
              </w:rPr>
              <w:t xml:space="preserve"> на объект</w:t>
            </w:r>
          </w:p>
        </w:tc>
      </w:tr>
      <w:tr w:rsidR="00DC4FCE" w:rsidRPr="00DC4FCE" w:rsidTr="00EF209C">
        <w:trPr>
          <w:trHeight w:val="758"/>
        </w:trPr>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Блок-станция проводного вещания (из расчета 30 - 60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0,05 - </w:t>
            </w:r>
            <w:smartTag w:uri="urn:schemas-microsoft-com:office:smarttags" w:element="metricconverter">
              <w:smartTagPr>
                <w:attr w:name="ProductID" w:val="0,1 га"/>
              </w:smartTagPr>
              <w:r w:rsidRPr="00DC4FCE">
                <w:rPr>
                  <w:rFonts w:ascii="Times New Roman" w:eastAsia="Times New Roman" w:hAnsi="Times New Roman" w:cs="Times New Roman"/>
                  <w:color w:val="000000"/>
                  <w:sz w:val="24"/>
                  <w:szCs w:val="24"/>
                </w:rPr>
                <w:t>0,1 га</w:t>
              </w:r>
            </w:smartTag>
            <w:r w:rsidRPr="00DC4FCE">
              <w:rPr>
                <w:rFonts w:ascii="Times New Roman" w:eastAsia="Times New Roman" w:hAnsi="Times New Roman" w:cs="Times New Roman"/>
                <w:color w:val="000000"/>
                <w:sz w:val="24"/>
                <w:szCs w:val="24"/>
              </w:rPr>
              <w:t xml:space="preserve"> на объект</w:t>
            </w:r>
          </w:p>
        </w:tc>
      </w:tr>
      <w:tr w:rsidR="00DC4FCE" w:rsidRPr="00DC4FCE" w:rsidTr="00EF209C">
        <w:trPr>
          <w:trHeight w:val="1027"/>
        </w:trPr>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Звуковые трансформаторные подстанции (из расчета на 10 - 12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w:t>
            </w:r>
          </w:p>
        </w:tc>
        <w:tc>
          <w:tcPr>
            <w:tcW w:w="114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50 - </w:t>
            </w:r>
            <w:smartTag w:uri="urn:schemas-microsoft-com:office:smarttags" w:element="metricconverter">
              <w:smartTagPr>
                <w:attr w:name="ProductID" w:val="70 кв. м"/>
              </w:smartTagPr>
              <w:r w:rsidRPr="00DC4FCE">
                <w:rPr>
                  <w:rFonts w:ascii="Times New Roman" w:eastAsia="Times New Roman" w:hAnsi="Times New Roman" w:cs="Times New Roman"/>
                  <w:color w:val="000000"/>
                  <w:sz w:val="24"/>
                  <w:szCs w:val="24"/>
                </w:rPr>
                <w:t>70 кв. м</w:t>
              </w:r>
            </w:smartTag>
            <w:r w:rsidRPr="00DC4FCE">
              <w:rPr>
                <w:rFonts w:ascii="Times New Roman" w:eastAsia="Times New Roman" w:hAnsi="Times New Roman" w:cs="Times New Roman"/>
                <w:color w:val="000000"/>
                <w:sz w:val="24"/>
                <w:szCs w:val="24"/>
              </w:rPr>
              <w:t xml:space="preserve"> на объект</w:t>
            </w:r>
          </w:p>
        </w:tc>
      </w:tr>
      <w:tr w:rsidR="00DC4FCE" w:rsidRPr="00DC4FCE" w:rsidTr="00EF209C">
        <w:trPr>
          <w:trHeight w:val="489"/>
        </w:trPr>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Технический центр кабельного телевидения </w:t>
            </w:r>
          </w:p>
        </w:tc>
        <w:tc>
          <w:tcPr>
            <w:tcW w:w="135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 на жилой район</w:t>
            </w:r>
          </w:p>
        </w:tc>
        <w:tc>
          <w:tcPr>
            <w:tcW w:w="114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0,3 - </w:t>
            </w:r>
            <w:smartTag w:uri="urn:schemas-microsoft-com:office:smarttags" w:element="metricconverter">
              <w:smartTagPr>
                <w:attr w:name="ProductID" w:val="0,5 га"/>
              </w:smartTagPr>
              <w:r w:rsidRPr="00DC4FCE">
                <w:rPr>
                  <w:rFonts w:ascii="Times New Roman" w:eastAsia="Times New Roman" w:hAnsi="Times New Roman" w:cs="Times New Roman"/>
                  <w:color w:val="000000"/>
                  <w:sz w:val="24"/>
                  <w:szCs w:val="24"/>
                </w:rPr>
                <w:t>0,5 га</w:t>
              </w:r>
            </w:smartTag>
            <w:r w:rsidRPr="00DC4FCE">
              <w:rPr>
                <w:rFonts w:ascii="Times New Roman" w:eastAsia="Times New Roman" w:hAnsi="Times New Roman" w:cs="Times New Roman"/>
                <w:color w:val="000000"/>
                <w:sz w:val="24"/>
                <w:szCs w:val="24"/>
              </w:rPr>
              <w:t xml:space="preserve"> на объект</w:t>
            </w:r>
          </w:p>
        </w:tc>
      </w:tr>
      <w:tr w:rsidR="00DC4FCE" w:rsidRPr="00DC4FCE" w:rsidTr="00EF209C">
        <w:trPr>
          <w:trHeight w:val="955"/>
        </w:trPr>
        <w:tc>
          <w:tcPr>
            <w:tcW w:w="5000" w:type="pct"/>
            <w:gridSpan w:val="4"/>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9815"/>
            </w:tblGrid>
            <w:tr w:rsidR="00DC4FCE" w:rsidRPr="00DC4FCE" w:rsidTr="00EF209C">
              <w:trPr>
                <w:trHeight w:val="220"/>
              </w:trPr>
              <w:tc>
                <w:tcPr>
                  <w:tcW w:w="9815" w:type="dxa"/>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Объекты коммунального хозяйства по обслуживанию инженерных коммуникаций (общих коллекторов) </w:t>
                  </w:r>
                </w:p>
              </w:tc>
            </w:tr>
          </w:tbl>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DC4FCE" w:rsidRPr="00DC4FCE" w:rsidTr="00EF209C">
        <w:trPr>
          <w:trHeight w:val="489"/>
        </w:trPr>
        <w:tc>
          <w:tcPr>
            <w:tcW w:w="5000" w:type="pct"/>
            <w:gridSpan w:val="4"/>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DC4FCE" w:rsidRPr="00DC4FCE" w:rsidTr="00EF209C">
              <w:trPr>
                <w:trHeight w:val="2170"/>
              </w:trPr>
              <w:tc>
                <w:tcPr>
                  <w:tcW w:w="2303" w:type="dxa"/>
                  <w:tcBorders>
                    <w:top w:val="nil"/>
                    <w:left w:val="nil"/>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Диспетчерский пункт (из расчета 1 объект на </w:t>
                  </w:r>
                  <w:smartTag w:uri="urn:schemas-microsoft-com:office:smarttags" w:element="metricconverter">
                    <w:smartTagPr>
                      <w:attr w:name="ProductID" w:val="5 км"/>
                    </w:smartTagPr>
                    <w:r w:rsidRPr="00DC4FCE">
                      <w:rPr>
                        <w:rFonts w:ascii="Times New Roman" w:eastAsia="Times New Roman" w:hAnsi="Times New Roman" w:cs="Times New Roman"/>
                        <w:color w:val="000000"/>
                        <w:sz w:val="24"/>
                        <w:szCs w:val="24"/>
                      </w:rPr>
                      <w:t>5 км</w:t>
                    </w:r>
                  </w:smartTag>
                  <w:r w:rsidRPr="00DC4FCE">
                    <w:rPr>
                      <w:rFonts w:ascii="Times New Roman" w:eastAsia="Times New Roman" w:hAnsi="Times New Roman" w:cs="Times New Roman"/>
                      <w:color w:val="000000"/>
                      <w:sz w:val="24"/>
                      <w:szCs w:val="24"/>
                    </w:rPr>
                    <w:t xml:space="preserve"> городских коллекторов)</w:t>
                  </w:r>
                </w:p>
              </w:tc>
              <w:tc>
                <w:tcPr>
                  <w:tcW w:w="2303" w:type="dxa"/>
                  <w:tcBorders>
                    <w:top w:val="nil"/>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1-эт. объект</w:t>
                  </w:r>
                </w:p>
              </w:tc>
              <w:tc>
                <w:tcPr>
                  <w:tcW w:w="2303" w:type="dxa"/>
                  <w:tcBorders>
                    <w:top w:val="nil"/>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по расчету</w:t>
                  </w:r>
                </w:p>
              </w:tc>
              <w:tc>
                <w:tcPr>
                  <w:tcW w:w="2303" w:type="dxa"/>
                  <w:tcBorders>
                    <w:top w:val="nil"/>
                    <w:left w:val="single" w:sz="4" w:space="0" w:color="000000"/>
                    <w:bottom w:val="single" w:sz="4" w:space="0" w:color="000000"/>
                    <w:right w:val="nil"/>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120 кв. м"/>
                    </w:smartTagPr>
                    <w:r w:rsidRPr="00DC4FCE">
                      <w:rPr>
                        <w:rFonts w:ascii="Times New Roman" w:eastAsia="Times New Roman" w:hAnsi="Times New Roman" w:cs="Times New Roman"/>
                        <w:color w:val="000000"/>
                        <w:sz w:val="24"/>
                        <w:szCs w:val="24"/>
                      </w:rPr>
                      <w:t>120 кв. м</w:t>
                    </w:r>
                  </w:smartTag>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(0,04 - </w:t>
                  </w:r>
                  <w:smartTag w:uri="urn:schemas-microsoft-com:office:smarttags" w:element="metricconverter">
                    <w:smartTagPr>
                      <w:attr w:name="ProductID" w:val="0,05 га"/>
                    </w:smartTagPr>
                    <w:r w:rsidRPr="00DC4FCE">
                      <w:rPr>
                        <w:rFonts w:ascii="Times New Roman" w:eastAsia="Times New Roman" w:hAnsi="Times New Roman" w:cs="Times New Roman"/>
                        <w:color w:val="000000"/>
                        <w:sz w:val="24"/>
                        <w:szCs w:val="24"/>
                      </w:rPr>
                      <w:t>0,05 га</w:t>
                    </w:r>
                  </w:smartTag>
                  <w:r w:rsidRPr="00DC4FCE">
                    <w:rPr>
                      <w:rFonts w:ascii="Times New Roman" w:eastAsia="Times New Roman" w:hAnsi="Times New Roman" w:cs="Times New Roman"/>
                      <w:color w:val="000000"/>
                      <w:sz w:val="24"/>
                      <w:szCs w:val="24"/>
                    </w:rPr>
                    <w:t>)</w:t>
                  </w:r>
                </w:p>
              </w:tc>
            </w:tr>
            <w:tr w:rsidR="00DC4FCE" w:rsidRPr="00DC4FCE" w:rsidTr="00EF209C">
              <w:trPr>
                <w:trHeight w:val="2170"/>
              </w:trPr>
              <w:tc>
                <w:tcPr>
                  <w:tcW w:w="2303" w:type="dxa"/>
                  <w:tcBorders>
                    <w:top w:val="single" w:sz="4" w:space="0" w:color="000000"/>
                    <w:left w:val="nil"/>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DC4FCE">
                      <w:rPr>
                        <w:rFonts w:ascii="Times New Roman" w:eastAsia="Times New Roman" w:hAnsi="Times New Roman" w:cs="Times New Roman"/>
                        <w:color w:val="000000"/>
                        <w:sz w:val="24"/>
                        <w:szCs w:val="24"/>
                      </w:rPr>
                      <w:t>50 км</w:t>
                    </w:r>
                  </w:smartTag>
                  <w:r w:rsidRPr="00DC4FCE">
                    <w:rPr>
                      <w:rFonts w:ascii="Times New Roman" w:eastAsia="Times New Roman" w:hAnsi="Times New Roman" w:cs="Times New Roman"/>
                      <w:color w:val="000000"/>
                      <w:sz w:val="24"/>
                      <w:szCs w:val="24"/>
                    </w:rPr>
                    <w:t xml:space="preserve">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по расчету</w:t>
                  </w:r>
                </w:p>
              </w:tc>
              <w:tc>
                <w:tcPr>
                  <w:tcW w:w="2303" w:type="dxa"/>
                  <w:tcBorders>
                    <w:top w:val="single" w:sz="4" w:space="0" w:color="000000"/>
                    <w:left w:val="single" w:sz="4" w:space="0" w:color="000000"/>
                    <w:bottom w:val="single" w:sz="4" w:space="0" w:color="000000"/>
                    <w:right w:val="nil"/>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350 кв. м"/>
                    </w:smartTagPr>
                    <w:r w:rsidRPr="00DC4FCE">
                      <w:rPr>
                        <w:rFonts w:ascii="Times New Roman" w:eastAsia="Times New Roman" w:hAnsi="Times New Roman" w:cs="Times New Roman"/>
                        <w:color w:val="000000"/>
                        <w:sz w:val="24"/>
                        <w:szCs w:val="24"/>
                      </w:rPr>
                      <w:t>350 кв. м</w:t>
                    </w:r>
                  </w:smartTag>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(0,1 - </w:t>
                  </w:r>
                  <w:smartTag w:uri="urn:schemas-microsoft-com:office:smarttags" w:element="metricconverter">
                    <w:smartTagPr>
                      <w:attr w:name="ProductID" w:val="0,2 га"/>
                    </w:smartTagPr>
                    <w:r w:rsidRPr="00DC4FCE">
                      <w:rPr>
                        <w:rFonts w:ascii="Times New Roman" w:eastAsia="Times New Roman" w:hAnsi="Times New Roman" w:cs="Times New Roman"/>
                        <w:color w:val="000000"/>
                        <w:sz w:val="24"/>
                        <w:szCs w:val="24"/>
                      </w:rPr>
                      <w:t>0,2 га</w:t>
                    </w:r>
                  </w:smartTag>
                  <w:r w:rsidRPr="00DC4FCE">
                    <w:rPr>
                      <w:rFonts w:ascii="Times New Roman" w:eastAsia="Times New Roman" w:hAnsi="Times New Roman" w:cs="Times New Roman"/>
                      <w:color w:val="000000"/>
                      <w:sz w:val="24"/>
                      <w:szCs w:val="24"/>
                    </w:rPr>
                    <w:t>)</w:t>
                  </w:r>
                </w:p>
              </w:tc>
            </w:tr>
            <w:tr w:rsidR="00DC4FCE" w:rsidRPr="00DC4FCE" w:rsidTr="00EF209C">
              <w:trPr>
                <w:trHeight w:val="2170"/>
              </w:trPr>
              <w:tc>
                <w:tcPr>
                  <w:tcW w:w="2303" w:type="dxa"/>
                  <w:tcBorders>
                    <w:top w:val="single" w:sz="4" w:space="0" w:color="000000"/>
                    <w:left w:val="nil"/>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DC4FCE">
                      <w:rPr>
                        <w:rFonts w:ascii="Times New Roman" w:eastAsia="Times New Roman" w:hAnsi="Times New Roman" w:cs="Times New Roman"/>
                        <w:color w:val="000000"/>
                        <w:sz w:val="24"/>
                        <w:szCs w:val="24"/>
                      </w:rPr>
                      <w:t>100 км</w:t>
                    </w:r>
                  </w:smartTag>
                  <w:r w:rsidRPr="00DC4FCE">
                    <w:rPr>
                      <w:rFonts w:ascii="Times New Roman" w:eastAsia="Times New Roman" w:hAnsi="Times New Roman" w:cs="Times New Roman"/>
                      <w:color w:val="000000"/>
                      <w:sz w:val="24"/>
                      <w:szCs w:val="24"/>
                    </w:rPr>
                    <w:t xml:space="preserve">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по расчету</w:t>
                  </w:r>
                </w:p>
              </w:tc>
              <w:tc>
                <w:tcPr>
                  <w:tcW w:w="2303" w:type="dxa"/>
                  <w:tcBorders>
                    <w:top w:val="single" w:sz="4" w:space="0" w:color="000000"/>
                    <w:left w:val="single" w:sz="4" w:space="0" w:color="000000"/>
                    <w:bottom w:val="single" w:sz="4" w:space="0" w:color="000000"/>
                    <w:right w:val="nil"/>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1500 кв. м"/>
                    </w:smartTagPr>
                    <w:r w:rsidRPr="00DC4FCE">
                      <w:rPr>
                        <w:rFonts w:ascii="Times New Roman" w:eastAsia="Times New Roman" w:hAnsi="Times New Roman" w:cs="Times New Roman"/>
                        <w:color w:val="000000"/>
                        <w:sz w:val="24"/>
                        <w:szCs w:val="24"/>
                      </w:rPr>
                      <w:t>1500 кв. м</w:t>
                    </w:r>
                  </w:smartTag>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w:t>
                  </w:r>
                  <w:smartTag w:uri="urn:schemas-microsoft-com:office:smarttags" w:element="metricconverter">
                    <w:smartTagPr>
                      <w:attr w:name="ProductID" w:val="1,0 га"/>
                    </w:smartTagPr>
                    <w:r w:rsidRPr="00DC4FCE">
                      <w:rPr>
                        <w:rFonts w:ascii="Times New Roman" w:eastAsia="Times New Roman" w:hAnsi="Times New Roman" w:cs="Times New Roman"/>
                        <w:color w:val="000000"/>
                        <w:sz w:val="24"/>
                        <w:szCs w:val="24"/>
                      </w:rPr>
                      <w:t>1,0 га</w:t>
                    </w:r>
                  </w:smartTag>
                  <w:r w:rsidRPr="00DC4FCE">
                    <w:rPr>
                      <w:rFonts w:ascii="Times New Roman" w:eastAsia="Times New Roman" w:hAnsi="Times New Roman" w:cs="Times New Roman"/>
                      <w:color w:val="000000"/>
                      <w:sz w:val="24"/>
                      <w:szCs w:val="24"/>
                    </w:rPr>
                    <w:t xml:space="preserve"> на объект)</w:t>
                  </w:r>
                </w:p>
              </w:tc>
            </w:tr>
            <w:tr w:rsidR="00DC4FCE" w:rsidRPr="00DC4FCE" w:rsidTr="00EF209C">
              <w:trPr>
                <w:trHeight w:val="2170"/>
              </w:trPr>
              <w:tc>
                <w:tcPr>
                  <w:tcW w:w="2303" w:type="dxa"/>
                  <w:tcBorders>
                    <w:top w:val="single" w:sz="4" w:space="0" w:color="000000"/>
                    <w:left w:val="nil"/>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Диспетчерский пункт (из расчета 1 объект на 1,5 - </w:t>
                  </w:r>
                  <w:smartTag w:uri="urn:schemas-microsoft-com:office:smarttags" w:element="metricconverter">
                    <w:smartTagPr>
                      <w:attr w:name="ProductID" w:val="6 км"/>
                    </w:smartTagPr>
                    <w:r w:rsidRPr="00DC4FCE">
                      <w:rPr>
                        <w:rFonts w:ascii="Times New Roman" w:eastAsia="Times New Roman" w:hAnsi="Times New Roman" w:cs="Times New Roman"/>
                        <w:color w:val="000000"/>
                        <w:sz w:val="24"/>
                        <w:szCs w:val="24"/>
                      </w:rPr>
                      <w:t>6 км</w:t>
                    </w:r>
                  </w:smartTag>
                  <w:r w:rsidRPr="00DC4FCE">
                    <w:rPr>
                      <w:rFonts w:ascii="Times New Roman" w:eastAsia="Times New Roman" w:hAnsi="Times New Roman" w:cs="Times New Roman"/>
                      <w:color w:val="000000"/>
                      <w:sz w:val="24"/>
                      <w:szCs w:val="24"/>
                    </w:rPr>
                    <w:t xml:space="preserve">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по расчету</w:t>
                  </w:r>
                </w:p>
              </w:tc>
              <w:tc>
                <w:tcPr>
                  <w:tcW w:w="2303" w:type="dxa"/>
                  <w:tcBorders>
                    <w:top w:val="single" w:sz="4" w:space="0" w:color="000000"/>
                    <w:left w:val="single" w:sz="4" w:space="0" w:color="000000"/>
                    <w:bottom w:val="single" w:sz="4" w:space="0" w:color="000000"/>
                    <w:right w:val="nil"/>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100 кв. м"/>
                    </w:smartTagPr>
                    <w:r w:rsidRPr="00DC4FCE">
                      <w:rPr>
                        <w:rFonts w:ascii="Times New Roman" w:eastAsia="Times New Roman" w:hAnsi="Times New Roman" w:cs="Times New Roman"/>
                        <w:color w:val="000000"/>
                        <w:sz w:val="24"/>
                        <w:szCs w:val="24"/>
                      </w:rPr>
                      <w:t>100 кв. м</w:t>
                    </w:r>
                  </w:smartTag>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(0,04 - </w:t>
                  </w:r>
                  <w:smartTag w:uri="urn:schemas-microsoft-com:office:smarttags" w:element="metricconverter">
                    <w:smartTagPr>
                      <w:attr w:name="ProductID" w:val="0,05 га"/>
                    </w:smartTagPr>
                    <w:r w:rsidRPr="00DC4FCE">
                      <w:rPr>
                        <w:rFonts w:ascii="Times New Roman" w:eastAsia="Times New Roman" w:hAnsi="Times New Roman" w:cs="Times New Roman"/>
                        <w:color w:val="000000"/>
                        <w:sz w:val="24"/>
                        <w:szCs w:val="24"/>
                      </w:rPr>
                      <w:t>0,05 га</w:t>
                    </w:r>
                  </w:smartTag>
                  <w:r w:rsidRPr="00DC4FCE">
                    <w:rPr>
                      <w:rFonts w:ascii="Times New Roman" w:eastAsia="Times New Roman" w:hAnsi="Times New Roman" w:cs="Times New Roman"/>
                      <w:color w:val="000000"/>
                      <w:sz w:val="24"/>
                      <w:szCs w:val="24"/>
                    </w:rPr>
                    <w:t>)</w:t>
                  </w:r>
                </w:p>
              </w:tc>
            </w:tr>
            <w:tr w:rsidR="00DC4FCE" w:rsidRPr="00DC4FCE" w:rsidTr="00EF209C">
              <w:trPr>
                <w:trHeight w:val="2170"/>
              </w:trPr>
              <w:tc>
                <w:tcPr>
                  <w:tcW w:w="2303" w:type="dxa"/>
                  <w:tcBorders>
                    <w:top w:val="single" w:sz="4" w:space="0" w:color="000000"/>
                    <w:left w:val="nil"/>
                    <w:bottom w:val="nil"/>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объект</w:t>
                  </w:r>
                </w:p>
              </w:tc>
              <w:tc>
                <w:tcPr>
                  <w:tcW w:w="2303" w:type="dxa"/>
                  <w:tcBorders>
                    <w:top w:val="single" w:sz="4" w:space="0" w:color="000000"/>
                    <w:left w:val="single" w:sz="4" w:space="0" w:color="000000"/>
                    <w:bottom w:val="nil"/>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по расчету</w:t>
                  </w:r>
                </w:p>
              </w:tc>
              <w:tc>
                <w:tcPr>
                  <w:tcW w:w="2303" w:type="dxa"/>
                  <w:tcBorders>
                    <w:top w:val="single" w:sz="4" w:space="0" w:color="000000"/>
                    <w:left w:val="single" w:sz="4" w:space="0" w:color="000000"/>
                    <w:bottom w:val="nil"/>
                    <w:right w:val="nil"/>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500 - </w:t>
                  </w:r>
                  <w:smartTag w:uri="urn:schemas-microsoft-com:office:smarttags" w:element="metricconverter">
                    <w:smartTagPr>
                      <w:attr w:name="ProductID" w:val="700 кв. м"/>
                    </w:smartTagPr>
                    <w:r w:rsidRPr="00DC4FCE">
                      <w:rPr>
                        <w:rFonts w:ascii="Times New Roman" w:eastAsia="Times New Roman" w:hAnsi="Times New Roman" w:cs="Times New Roman"/>
                        <w:color w:val="000000"/>
                        <w:sz w:val="24"/>
                        <w:szCs w:val="24"/>
                      </w:rPr>
                      <w:t>700 кв. м</w:t>
                    </w:r>
                  </w:smartTag>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(0,25 - </w:t>
                  </w:r>
                  <w:smartTag w:uri="urn:schemas-microsoft-com:office:smarttags" w:element="metricconverter">
                    <w:smartTagPr>
                      <w:attr w:name="ProductID" w:val="0,3 га"/>
                    </w:smartTagPr>
                    <w:r w:rsidRPr="00DC4FCE">
                      <w:rPr>
                        <w:rFonts w:ascii="Times New Roman" w:eastAsia="Times New Roman" w:hAnsi="Times New Roman" w:cs="Times New Roman"/>
                        <w:color w:val="000000"/>
                        <w:sz w:val="24"/>
                        <w:szCs w:val="24"/>
                      </w:rPr>
                      <w:t>0,3 га</w:t>
                    </w:r>
                  </w:smartTag>
                  <w:r w:rsidRPr="00DC4FCE">
                    <w:rPr>
                      <w:rFonts w:ascii="Times New Roman" w:eastAsia="Times New Roman" w:hAnsi="Times New Roman" w:cs="Times New Roman"/>
                      <w:color w:val="000000"/>
                      <w:sz w:val="24"/>
                      <w:szCs w:val="24"/>
                    </w:rPr>
                    <w:t>)</w:t>
                  </w:r>
                </w:p>
              </w:tc>
            </w:tr>
          </w:tbl>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11.3.4. Размеры </w:t>
      </w:r>
      <w:proofErr w:type="spellStart"/>
      <w:r w:rsidRPr="00DC4FCE">
        <w:rPr>
          <w:rFonts w:ascii="Times New Roman" w:eastAsia="Times New Roman" w:hAnsi="Times New Roman" w:cs="Times New Roman"/>
          <w:sz w:val="24"/>
          <w:szCs w:val="24"/>
          <w:lang w:eastAsia="ru-RU"/>
        </w:rPr>
        <w:t>земельнызх</w:t>
      </w:r>
      <w:proofErr w:type="spellEnd"/>
      <w:r w:rsidRPr="00DC4FCE">
        <w:rPr>
          <w:rFonts w:ascii="Times New Roman" w:eastAsia="Times New Roman" w:hAnsi="Times New Roman" w:cs="Times New Roman"/>
          <w:sz w:val="24"/>
          <w:szCs w:val="24"/>
          <w:lang w:eastAsia="ru-RU"/>
        </w:rPr>
        <w:t xml:space="preserve"> участков для сооружений связи устанавливаются по таблице 85.</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85</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13"/>
        <w:gridCol w:w="5113"/>
      </w:tblGrid>
      <w:tr w:rsidR="00DC4FCE" w:rsidRPr="00DC4FCE" w:rsidTr="00EF209C">
        <w:trPr>
          <w:trHeight w:val="489"/>
        </w:trPr>
        <w:tc>
          <w:tcPr>
            <w:tcW w:w="250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Сооружения связи</w:t>
            </w:r>
          </w:p>
        </w:tc>
        <w:tc>
          <w:tcPr>
            <w:tcW w:w="250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Размеры земельных участков, га</w:t>
            </w:r>
          </w:p>
        </w:tc>
      </w:tr>
      <w:tr w:rsidR="00DC4FCE" w:rsidRPr="00DC4FCE" w:rsidTr="00EF209C">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Кабельные линии</w:t>
            </w:r>
          </w:p>
        </w:tc>
      </w:tr>
      <w:tr w:rsidR="00DC4FCE" w:rsidRPr="00DC4FCE" w:rsidTr="00EF209C">
        <w:trPr>
          <w:trHeight w:val="489"/>
        </w:trPr>
        <w:tc>
          <w:tcPr>
            <w:tcW w:w="5000" w:type="pct"/>
            <w:gridSpan w:val="2"/>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Необслуживаемые усилительные пункты в металлических цистернах: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 уровне грунтовых вод на глубине до </w:t>
            </w:r>
            <w:smartTag w:uri="urn:schemas-microsoft-com:office:smarttags" w:element="metricconverter">
              <w:smartTagPr>
                <w:attr w:name="ProductID" w:val="0,4 м"/>
              </w:smartTagPr>
              <w:r w:rsidRPr="00DC4FCE">
                <w:rPr>
                  <w:rFonts w:ascii="Times New Roman" w:eastAsia="Times New Roman" w:hAnsi="Times New Roman" w:cs="Times New Roman"/>
                  <w:color w:val="000000"/>
                  <w:sz w:val="24"/>
                  <w:szCs w:val="24"/>
                </w:rPr>
                <w:t>0,4 м</w:t>
              </w:r>
            </w:smartTag>
            <w:r w:rsidRPr="00DC4FCE">
              <w:rPr>
                <w:rFonts w:ascii="Times New Roman" w:eastAsia="Times New Roman" w:hAnsi="Times New Roman" w:cs="Times New Roman"/>
                <w:color w:val="000000"/>
                <w:sz w:val="24"/>
                <w:szCs w:val="24"/>
              </w:rPr>
              <w:t xml:space="preserve">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0,021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то же, на глубине от 0,4 до </w:t>
            </w:r>
            <w:smartTag w:uri="urn:schemas-microsoft-com:office:smarttags" w:element="metricconverter">
              <w:smartTagPr>
                <w:attr w:name="ProductID" w:val="1,3 м"/>
              </w:smartTagPr>
              <w:r w:rsidRPr="00DC4FCE">
                <w:rPr>
                  <w:rFonts w:ascii="Times New Roman" w:eastAsia="Times New Roman" w:hAnsi="Times New Roman" w:cs="Times New Roman"/>
                  <w:color w:val="000000"/>
                  <w:sz w:val="24"/>
                  <w:szCs w:val="24"/>
                </w:rPr>
                <w:t>1,3 м</w:t>
              </w:r>
            </w:smartTag>
            <w:r w:rsidRPr="00DC4FCE">
              <w:rPr>
                <w:rFonts w:ascii="Times New Roman" w:eastAsia="Times New Roman" w:hAnsi="Times New Roman" w:cs="Times New Roman"/>
                <w:color w:val="000000"/>
                <w:sz w:val="24"/>
                <w:szCs w:val="24"/>
              </w:rPr>
              <w:t xml:space="preserve">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0,013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то же, на глубине более </w:t>
            </w:r>
            <w:smartTag w:uri="urn:schemas-microsoft-com:office:smarttags" w:element="metricconverter">
              <w:smartTagPr>
                <w:attr w:name="ProductID" w:val="1,3 м"/>
              </w:smartTagPr>
              <w:r w:rsidRPr="00DC4FCE">
                <w:rPr>
                  <w:rFonts w:ascii="Times New Roman" w:eastAsia="Times New Roman" w:hAnsi="Times New Roman" w:cs="Times New Roman"/>
                  <w:color w:val="000000"/>
                  <w:sz w:val="24"/>
                  <w:szCs w:val="24"/>
                </w:rPr>
                <w:t>1,3 м</w:t>
              </w:r>
            </w:smartTag>
            <w:r w:rsidRPr="00DC4FCE">
              <w:rPr>
                <w:rFonts w:ascii="Times New Roman" w:eastAsia="Times New Roman" w:hAnsi="Times New Roman" w:cs="Times New Roman"/>
                <w:color w:val="000000"/>
                <w:sz w:val="24"/>
                <w:szCs w:val="24"/>
              </w:rPr>
              <w:t xml:space="preserve">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0,006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Необслуживаемые усилительные пункты в контейнерах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0,001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Обслуживаемые усилительные пункты и сетевые узлы выделения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0,29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Вспомогательные осевые узлы выделения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 </w:t>
            </w:r>
          </w:p>
        </w:tc>
      </w:tr>
      <w:tr w:rsidR="00DC4FCE" w:rsidRPr="00DC4FCE" w:rsidTr="00EF209C">
        <w:trPr>
          <w:trHeight w:val="489"/>
        </w:trPr>
        <w:tc>
          <w:tcPr>
            <w:tcW w:w="5000" w:type="pct"/>
            <w:gridSpan w:val="2"/>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Сетевые узлы управления и коммутации с заглубленными зданиями площадью, кв. м: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3000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1,98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6000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3,00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9000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4,10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Технические службы кабельных участков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0,15 </w:t>
            </w:r>
          </w:p>
        </w:tc>
      </w:tr>
      <w:tr w:rsidR="00DC4FCE" w:rsidRPr="00DC4FCE" w:rsidTr="00EF209C">
        <w:trPr>
          <w:trHeight w:val="489"/>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Службы районов технической эксплуатации кабельных и радиорелейных магистралей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0,37 </w:t>
            </w:r>
          </w:p>
        </w:tc>
      </w:tr>
      <w:tr w:rsidR="00DC4FCE" w:rsidRPr="00DC4FCE" w:rsidTr="00EF209C">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Воздушные линии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Основные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0,29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Дополнительные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0,06 </w:t>
            </w:r>
          </w:p>
        </w:tc>
      </w:tr>
      <w:tr w:rsidR="00DC4FCE" w:rsidRPr="00DC4FCE" w:rsidTr="00EF209C">
        <w:trPr>
          <w:trHeight w:val="49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Вспомогательные усилительные пункты (со служебной жилой площадью)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 заданию на проектирование </w:t>
            </w:r>
          </w:p>
        </w:tc>
      </w:tr>
      <w:tr w:rsidR="00DC4FCE" w:rsidRPr="00DC4FCE" w:rsidTr="00EF209C">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Радиорелейные линии</w:t>
            </w:r>
          </w:p>
        </w:tc>
      </w:tr>
      <w:tr w:rsidR="00DC4FCE" w:rsidRPr="00DC4FCE" w:rsidTr="00EF209C">
        <w:trPr>
          <w:trHeight w:val="489"/>
        </w:trPr>
        <w:tc>
          <w:tcPr>
            <w:tcW w:w="5000" w:type="pct"/>
            <w:gridSpan w:val="2"/>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Узловые радиорелейные станции с мачтой или башней высотой, м: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40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0,80/0,30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1,00/0,40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60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1,10/0,45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1,30/0,50 </w:t>
            </w:r>
          </w:p>
        </w:tc>
      </w:tr>
      <w:tr w:rsidR="00DC4FCE" w:rsidRPr="00DC4FCE" w:rsidTr="00EF209C">
        <w:trPr>
          <w:trHeight w:val="220"/>
        </w:trPr>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80 </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1,40/0,55 </w:t>
            </w:r>
          </w:p>
        </w:tc>
      </w:tr>
      <w:tr w:rsidR="00DC4FCE" w:rsidRPr="00DC4FCE" w:rsidTr="00EF209C">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DC4FCE" w:rsidRPr="00DC4FCE" w:rsidTr="00EF209C">
              <w:trPr>
                <w:trHeight w:val="220"/>
              </w:trPr>
              <w:tc>
                <w:tcPr>
                  <w:tcW w:w="4253" w:type="dxa"/>
                  <w:tcBorders>
                    <w:top w:val="nil"/>
                    <w:left w:val="nil"/>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90 </w:t>
                  </w:r>
                </w:p>
              </w:tc>
              <w:tc>
                <w:tcPr>
                  <w:tcW w:w="4394" w:type="dxa"/>
                  <w:tcBorders>
                    <w:top w:val="nil"/>
                    <w:left w:val="single" w:sz="4" w:space="0" w:color="000000"/>
                    <w:bottom w:val="single" w:sz="4" w:space="0" w:color="000000"/>
                    <w:right w:val="nil"/>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1,50/0,60 </w:t>
                  </w:r>
                </w:p>
              </w:tc>
            </w:tr>
            <w:tr w:rsidR="00DC4FCE" w:rsidRPr="00DC4FCE" w:rsidTr="00EF209C">
              <w:trPr>
                <w:trHeight w:val="220"/>
              </w:trPr>
              <w:tc>
                <w:tcPr>
                  <w:tcW w:w="4253" w:type="dxa"/>
                  <w:tcBorders>
                    <w:top w:val="single" w:sz="4" w:space="0" w:color="000000"/>
                    <w:left w:val="nil"/>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100 </w:t>
                  </w:r>
                </w:p>
              </w:tc>
              <w:tc>
                <w:tcPr>
                  <w:tcW w:w="4394" w:type="dxa"/>
                  <w:tcBorders>
                    <w:top w:val="single" w:sz="4" w:space="0" w:color="000000"/>
                    <w:left w:val="single" w:sz="4" w:space="0" w:color="000000"/>
                    <w:bottom w:val="single" w:sz="4" w:space="0" w:color="000000"/>
                    <w:right w:val="nil"/>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1,65/0,70 </w:t>
                  </w:r>
                </w:p>
              </w:tc>
            </w:tr>
            <w:tr w:rsidR="00DC4FCE" w:rsidRPr="00DC4FCE" w:rsidTr="00EF209C">
              <w:trPr>
                <w:trHeight w:val="220"/>
              </w:trPr>
              <w:tc>
                <w:tcPr>
                  <w:tcW w:w="4253" w:type="dxa"/>
                  <w:tcBorders>
                    <w:top w:val="single" w:sz="4" w:space="0" w:color="000000"/>
                    <w:left w:val="nil"/>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110 </w:t>
                  </w:r>
                </w:p>
              </w:tc>
              <w:tc>
                <w:tcPr>
                  <w:tcW w:w="4394" w:type="dxa"/>
                  <w:tcBorders>
                    <w:top w:val="single" w:sz="4" w:space="0" w:color="000000"/>
                    <w:left w:val="single" w:sz="4" w:space="0" w:color="000000"/>
                    <w:bottom w:val="single" w:sz="4" w:space="0" w:color="000000"/>
                    <w:right w:val="nil"/>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1,90/0,80 </w:t>
                  </w:r>
                </w:p>
              </w:tc>
            </w:tr>
            <w:tr w:rsidR="00DC4FCE" w:rsidRPr="00DC4FCE" w:rsidTr="00EF209C">
              <w:trPr>
                <w:trHeight w:val="220"/>
              </w:trPr>
              <w:tc>
                <w:tcPr>
                  <w:tcW w:w="4253" w:type="dxa"/>
                  <w:tcBorders>
                    <w:top w:val="single" w:sz="4" w:space="0" w:color="000000"/>
                    <w:left w:val="nil"/>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120 </w:t>
                  </w:r>
                </w:p>
              </w:tc>
              <w:tc>
                <w:tcPr>
                  <w:tcW w:w="4394" w:type="dxa"/>
                  <w:tcBorders>
                    <w:top w:val="single" w:sz="4" w:space="0" w:color="000000"/>
                    <w:left w:val="single" w:sz="4" w:space="0" w:color="000000"/>
                    <w:bottom w:val="single" w:sz="4" w:space="0" w:color="000000"/>
                    <w:right w:val="nil"/>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2,10/0,90 </w:t>
                  </w:r>
                </w:p>
              </w:tc>
            </w:tr>
            <w:tr w:rsidR="00DC4FCE" w:rsidRPr="00DC4FCE" w:rsidTr="00EF209C">
              <w:trPr>
                <w:trHeight w:val="489"/>
              </w:trPr>
              <w:tc>
                <w:tcPr>
                  <w:tcW w:w="8647" w:type="dxa"/>
                  <w:gridSpan w:val="2"/>
                  <w:tcBorders>
                    <w:top w:val="single" w:sz="4" w:space="0" w:color="000000"/>
                    <w:left w:val="nil"/>
                    <w:bottom w:val="single" w:sz="4" w:space="0" w:color="000000"/>
                    <w:right w:val="nil"/>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Промежуточные радиорелейные станции с мачтой или башней высотой, м: </w:t>
                  </w:r>
                </w:p>
              </w:tc>
            </w:tr>
            <w:tr w:rsidR="00DC4FCE" w:rsidRPr="00DC4FCE" w:rsidTr="00EF209C">
              <w:trPr>
                <w:trHeight w:val="220"/>
              </w:trPr>
              <w:tc>
                <w:tcPr>
                  <w:tcW w:w="4253" w:type="dxa"/>
                  <w:tcBorders>
                    <w:top w:val="single" w:sz="4" w:space="0" w:color="000000"/>
                    <w:left w:val="nil"/>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w:t>
                  </w:r>
                </w:p>
              </w:tc>
              <w:tc>
                <w:tcPr>
                  <w:tcW w:w="4394" w:type="dxa"/>
                  <w:tcBorders>
                    <w:top w:val="single" w:sz="4" w:space="0" w:color="000000"/>
                    <w:left w:val="single" w:sz="4" w:space="0" w:color="000000"/>
                    <w:bottom w:val="single" w:sz="4" w:space="0" w:color="000000"/>
                    <w:right w:val="nil"/>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0,80/0,40 </w:t>
                  </w:r>
                </w:p>
              </w:tc>
            </w:tr>
            <w:tr w:rsidR="00DC4FCE" w:rsidRPr="00DC4FCE" w:rsidTr="00EF209C">
              <w:trPr>
                <w:trHeight w:val="220"/>
              </w:trPr>
              <w:tc>
                <w:tcPr>
                  <w:tcW w:w="4253" w:type="dxa"/>
                  <w:tcBorders>
                    <w:top w:val="single" w:sz="4" w:space="0" w:color="000000"/>
                    <w:left w:val="nil"/>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40 </w:t>
                  </w:r>
                </w:p>
              </w:tc>
              <w:tc>
                <w:tcPr>
                  <w:tcW w:w="4394" w:type="dxa"/>
                  <w:tcBorders>
                    <w:top w:val="single" w:sz="4" w:space="0" w:color="000000"/>
                    <w:left w:val="single" w:sz="4" w:space="0" w:color="000000"/>
                    <w:bottom w:val="single" w:sz="4" w:space="0" w:color="000000"/>
                    <w:right w:val="nil"/>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0,85/0,45 </w:t>
                  </w:r>
                </w:p>
              </w:tc>
            </w:tr>
            <w:tr w:rsidR="00DC4FCE" w:rsidRPr="00DC4FCE" w:rsidTr="00EF209C">
              <w:trPr>
                <w:trHeight w:val="220"/>
              </w:trPr>
              <w:tc>
                <w:tcPr>
                  <w:tcW w:w="4253" w:type="dxa"/>
                  <w:tcBorders>
                    <w:top w:val="single" w:sz="4" w:space="0" w:color="000000"/>
                    <w:left w:val="nil"/>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 </w:t>
                  </w:r>
                </w:p>
              </w:tc>
              <w:tc>
                <w:tcPr>
                  <w:tcW w:w="4394" w:type="dxa"/>
                  <w:tcBorders>
                    <w:top w:val="single" w:sz="4" w:space="0" w:color="000000"/>
                    <w:left w:val="single" w:sz="4" w:space="0" w:color="000000"/>
                    <w:bottom w:val="single" w:sz="4" w:space="0" w:color="000000"/>
                    <w:right w:val="nil"/>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1,00/0,50 </w:t>
                  </w:r>
                </w:p>
              </w:tc>
            </w:tr>
            <w:tr w:rsidR="00DC4FCE" w:rsidRPr="00DC4FCE" w:rsidTr="00EF209C">
              <w:trPr>
                <w:trHeight w:val="220"/>
              </w:trPr>
              <w:tc>
                <w:tcPr>
                  <w:tcW w:w="4253" w:type="dxa"/>
                  <w:tcBorders>
                    <w:top w:val="single" w:sz="4" w:space="0" w:color="000000"/>
                    <w:left w:val="nil"/>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60 </w:t>
                  </w:r>
                </w:p>
              </w:tc>
              <w:tc>
                <w:tcPr>
                  <w:tcW w:w="4394" w:type="dxa"/>
                  <w:tcBorders>
                    <w:top w:val="single" w:sz="4" w:space="0" w:color="000000"/>
                    <w:left w:val="single" w:sz="4" w:space="0" w:color="000000"/>
                    <w:bottom w:val="single" w:sz="4" w:space="0" w:color="000000"/>
                    <w:right w:val="nil"/>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1,10/0,55 </w:t>
                  </w:r>
                </w:p>
              </w:tc>
            </w:tr>
            <w:tr w:rsidR="00DC4FCE" w:rsidRPr="00DC4FCE" w:rsidTr="00EF209C">
              <w:trPr>
                <w:trHeight w:val="220"/>
              </w:trPr>
              <w:tc>
                <w:tcPr>
                  <w:tcW w:w="4253" w:type="dxa"/>
                  <w:tcBorders>
                    <w:top w:val="single" w:sz="4" w:space="0" w:color="000000"/>
                    <w:left w:val="nil"/>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 </w:t>
                  </w:r>
                </w:p>
              </w:tc>
              <w:tc>
                <w:tcPr>
                  <w:tcW w:w="4394" w:type="dxa"/>
                  <w:tcBorders>
                    <w:top w:val="single" w:sz="4" w:space="0" w:color="000000"/>
                    <w:left w:val="single" w:sz="4" w:space="0" w:color="000000"/>
                    <w:bottom w:val="single" w:sz="4" w:space="0" w:color="000000"/>
                    <w:right w:val="nil"/>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1,30/0,60 </w:t>
                  </w:r>
                </w:p>
              </w:tc>
            </w:tr>
            <w:tr w:rsidR="00DC4FCE" w:rsidRPr="00DC4FCE" w:rsidTr="00EF209C">
              <w:trPr>
                <w:trHeight w:val="220"/>
              </w:trPr>
              <w:tc>
                <w:tcPr>
                  <w:tcW w:w="4253" w:type="dxa"/>
                  <w:tcBorders>
                    <w:top w:val="single" w:sz="4" w:space="0" w:color="000000"/>
                    <w:left w:val="nil"/>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80 </w:t>
                  </w:r>
                </w:p>
              </w:tc>
              <w:tc>
                <w:tcPr>
                  <w:tcW w:w="4394" w:type="dxa"/>
                  <w:tcBorders>
                    <w:top w:val="single" w:sz="4" w:space="0" w:color="000000"/>
                    <w:left w:val="single" w:sz="4" w:space="0" w:color="000000"/>
                    <w:bottom w:val="single" w:sz="4" w:space="0" w:color="000000"/>
                    <w:right w:val="nil"/>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1,40/0,65 </w:t>
                  </w:r>
                </w:p>
              </w:tc>
            </w:tr>
            <w:tr w:rsidR="00DC4FCE" w:rsidRPr="00DC4FCE" w:rsidTr="00EF209C">
              <w:trPr>
                <w:trHeight w:val="220"/>
              </w:trPr>
              <w:tc>
                <w:tcPr>
                  <w:tcW w:w="4253" w:type="dxa"/>
                  <w:tcBorders>
                    <w:top w:val="single" w:sz="4" w:space="0" w:color="000000"/>
                    <w:left w:val="nil"/>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90 </w:t>
                  </w:r>
                </w:p>
              </w:tc>
              <w:tc>
                <w:tcPr>
                  <w:tcW w:w="4394" w:type="dxa"/>
                  <w:tcBorders>
                    <w:top w:val="single" w:sz="4" w:space="0" w:color="000000"/>
                    <w:left w:val="single" w:sz="4" w:space="0" w:color="000000"/>
                    <w:bottom w:val="single" w:sz="4" w:space="0" w:color="000000"/>
                    <w:right w:val="nil"/>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1,50/0,70 </w:t>
                  </w:r>
                </w:p>
              </w:tc>
            </w:tr>
            <w:tr w:rsidR="00DC4FCE" w:rsidRPr="00DC4FCE" w:rsidTr="00EF209C">
              <w:trPr>
                <w:trHeight w:val="220"/>
              </w:trPr>
              <w:tc>
                <w:tcPr>
                  <w:tcW w:w="4253" w:type="dxa"/>
                  <w:tcBorders>
                    <w:top w:val="single" w:sz="4" w:space="0" w:color="000000"/>
                    <w:left w:val="nil"/>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100 </w:t>
                  </w:r>
                </w:p>
              </w:tc>
              <w:tc>
                <w:tcPr>
                  <w:tcW w:w="4394" w:type="dxa"/>
                  <w:tcBorders>
                    <w:top w:val="single" w:sz="4" w:space="0" w:color="000000"/>
                    <w:left w:val="single" w:sz="4" w:space="0" w:color="000000"/>
                    <w:bottom w:val="single" w:sz="4" w:space="0" w:color="000000"/>
                    <w:right w:val="nil"/>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1,65/0,80 </w:t>
                  </w:r>
                </w:p>
              </w:tc>
            </w:tr>
            <w:tr w:rsidR="00DC4FCE" w:rsidRPr="00DC4FCE" w:rsidTr="00EF209C">
              <w:trPr>
                <w:trHeight w:val="220"/>
              </w:trPr>
              <w:tc>
                <w:tcPr>
                  <w:tcW w:w="4253" w:type="dxa"/>
                  <w:tcBorders>
                    <w:top w:val="single" w:sz="4" w:space="0" w:color="000000"/>
                    <w:left w:val="nil"/>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110 </w:t>
                  </w:r>
                </w:p>
              </w:tc>
              <w:tc>
                <w:tcPr>
                  <w:tcW w:w="4394" w:type="dxa"/>
                  <w:tcBorders>
                    <w:top w:val="single" w:sz="4" w:space="0" w:color="000000"/>
                    <w:left w:val="single" w:sz="4" w:space="0" w:color="000000"/>
                    <w:bottom w:val="single" w:sz="4" w:space="0" w:color="000000"/>
                    <w:right w:val="nil"/>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1,90/0,90 </w:t>
                  </w:r>
                </w:p>
              </w:tc>
            </w:tr>
            <w:tr w:rsidR="00DC4FCE" w:rsidRPr="00DC4FCE" w:rsidTr="00EF209C">
              <w:trPr>
                <w:trHeight w:val="220"/>
              </w:trPr>
              <w:tc>
                <w:tcPr>
                  <w:tcW w:w="4253" w:type="dxa"/>
                  <w:tcBorders>
                    <w:top w:val="single" w:sz="4" w:space="0" w:color="000000"/>
                    <w:left w:val="nil"/>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120 </w:t>
                  </w:r>
                </w:p>
              </w:tc>
              <w:tc>
                <w:tcPr>
                  <w:tcW w:w="4394" w:type="dxa"/>
                  <w:tcBorders>
                    <w:top w:val="single" w:sz="4" w:space="0" w:color="000000"/>
                    <w:left w:val="single" w:sz="4" w:space="0" w:color="000000"/>
                    <w:bottom w:val="single" w:sz="4" w:space="0" w:color="000000"/>
                    <w:right w:val="nil"/>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2,10/1,00 </w:t>
                  </w:r>
                </w:p>
              </w:tc>
            </w:tr>
            <w:tr w:rsidR="00DC4FCE" w:rsidRPr="00DC4FCE" w:rsidTr="00EF209C">
              <w:trPr>
                <w:trHeight w:val="220"/>
              </w:trPr>
              <w:tc>
                <w:tcPr>
                  <w:tcW w:w="4253" w:type="dxa"/>
                  <w:tcBorders>
                    <w:top w:val="single" w:sz="4" w:space="0" w:color="000000"/>
                    <w:left w:val="nil"/>
                    <w:bottom w:val="nil"/>
                    <w:right w:val="single" w:sz="4" w:space="0" w:color="000000"/>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Аварийно-профилактические службы </w:t>
                  </w:r>
                </w:p>
              </w:tc>
              <w:tc>
                <w:tcPr>
                  <w:tcW w:w="4394" w:type="dxa"/>
                  <w:tcBorders>
                    <w:top w:val="single" w:sz="4" w:space="0" w:color="000000"/>
                    <w:left w:val="single" w:sz="4" w:space="0" w:color="000000"/>
                    <w:bottom w:val="nil"/>
                    <w:right w:val="nil"/>
                  </w:tcBorders>
                </w:tcPr>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0,4 </w:t>
                  </w:r>
                </w:p>
              </w:tc>
            </w:tr>
          </w:tbl>
          <w:p w:rsidR="00DC4FCE" w:rsidRPr="00DC4FCE" w:rsidRDefault="00DC4FCE" w:rsidP="00DC4FCE">
            <w:pPr>
              <w:autoSpaceDE w:val="0"/>
              <w:autoSpaceDN w:val="0"/>
              <w:adjustRightInd w:val="0"/>
              <w:spacing w:after="0" w:line="240" w:lineRule="atLeast"/>
              <w:jc w:val="both"/>
              <w:rPr>
                <w:rFonts w:ascii="Times New Roman" w:eastAsia="Times New Roman" w:hAnsi="Times New Roman" w:cs="Times New Roman"/>
                <w:color w:val="000000"/>
                <w:sz w:val="24"/>
                <w:szCs w:val="24"/>
              </w:rPr>
            </w:pP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2. Размеры земельных участков определяются в соответствии с проектами: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 высоте мачты или башни более </w:t>
      </w:r>
      <w:smartTag w:uri="urn:schemas-microsoft-com:office:smarttags" w:element="metricconverter">
        <w:smartTagPr>
          <w:attr w:name="ProductID" w:val="120 м"/>
        </w:smartTagPr>
        <w:r w:rsidRPr="00DC4FCE">
          <w:rPr>
            <w:rFonts w:ascii="Times New Roman" w:eastAsia="Times New Roman" w:hAnsi="Times New Roman" w:cs="Times New Roman"/>
            <w:color w:val="000000"/>
            <w:sz w:val="20"/>
            <w:szCs w:val="24"/>
          </w:rPr>
          <w:t>120 м</w:t>
        </w:r>
      </w:smartTag>
      <w:r w:rsidRPr="00DC4FCE">
        <w:rPr>
          <w:rFonts w:ascii="Times New Roman" w:eastAsia="Times New Roman" w:hAnsi="Times New Roman" w:cs="Times New Roman"/>
          <w:color w:val="000000"/>
          <w:sz w:val="20"/>
          <w:szCs w:val="24"/>
        </w:rPr>
        <w:t xml:space="preserve">, при уклонах рельефа местности более 0,05, а также при пересеченной местности;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DC4FCE">
          <w:rPr>
            <w:rFonts w:ascii="Times New Roman" w:eastAsia="Times New Roman" w:hAnsi="Times New Roman" w:cs="Times New Roman"/>
            <w:color w:val="000000"/>
            <w:sz w:val="20"/>
            <w:szCs w:val="24"/>
          </w:rPr>
          <w:t>3,5 м</w:t>
        </w:r>
      </w:smartTag>
      <w:r w:rsidRPr="00DC4FCE">
        <w:rPr>
          <w:rFonts w:ascii="Times New Roman" w:eastAsia="Times New Roman" w:hAnsi="Times New Roman" w:cs="Times New Roman"/>
          <w:color w:val="000000"/>
          <w:sz w:val="20"/>
          <w:szCs w:val="24"/>
        </w:rPr>
        <w:t xml:space="preserve">, а также на участках с уклоном рельефа местности более 0,001.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DC4FCE">
          <w:rPr>
            <w:rFonts w:ascii="Times New Roman" w:eastAsia="Times New Roman" w:hAnsi="Times New Roman" w:cs="Times New Roman"/>
            <w:color w:val="000000"/>
            <w:sz w:val="20"/>
            <w:szCs w:val="24"/>
          </w:rPr>
          <w:t>0,2 га</w:t>
        </w:r>
      </w:smartTag>
      <w:r w:rsidRPr="00DC4FCE">
        <w:rPr>
          <w:rFonts w:ascii="Times New Roman" w:eastAsia="Times New Roman" w:hAnsi="Times New Roman" w:cs="Times New Roman"/>
          <w:color w:val="000000"/>
          <w:sz w:val="20"/>
          <w:szCs w:val="24"/>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11.3.8. Отделения связи, укрупненные доставочные отделения связи должны размещаться в зоне жилой застройки.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а до стен жилых и общественных зданий - не менее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11.3.10. </w:t>
      </w:r>
      <w:proofErr w:type="spellStart"/>
      <w:r w:rsidRPr="00DC4FCE">
        <w:rPr>
          <w:rFonts w:ascii="Times New Roman" w:eastAsia="Times New Roman" w:hAnsi="Times New Roman" w:cs="Times New Roman"/>
          <w:color w:val="000000"/>
          <w:sz w:val="24"/>
          <w:szCs w:val="24"/>
        </w:rPr>
        <w:t>Прижелезнодорожные</w:t>
      </w:r>
      <w:proofErr w:type="spellEnd"/>
      <w:r w:rsidRPr="00DC4FCE">
        <w:rPr>
          <w:rFonts w:ascii="Times New Roman" w:eastAsia="Times New Roman" w:hAnsi="Times New Roman" w:cs="Times New Roman"/>
          <w:color w:val="000000"/>
          <w:sz w:val="24"/>
          <w:szCs w:val="24"/>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11.3.12. Земельный участок должен быть благоустроен, озеленен и огражден.</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Высота ограждения принимается, 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- 1,2 - для хозяйственных дворов междугородных телефонных станций, телеграфных узлов и станций городских телефонных станций;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DC4FCE">
        <w:rPr>
          <w:rFonts w:ascii="Times New Roman" w:eastAsia="Times New Roman" w:hAnsi="Times New Roman" w:cs="Times New Roman"/>
          <w:color w:val="000000"/>
          <w:sz w:val="24"/>
          <w:szCs w:val="24"/>
        </w:rPr>
        <w:t>прижелезнодорожных</w:t>
      </w:r>
      <w:proofErr w:type="spellEnd"/>
      <w:r w:rsidRPr="00DC4FCE">
        <w:rPr>
          <w:rFonts w:ascii="Times New Roman" w:eastAsia="Times New Roman" w:hAnsi="Times New Roman" w:cs="Times New Roman"/>
          <w:color w:val="000000"/>
          <w:sz w:val="24"/>
          <w:szCs w:val="24"/>
        </w:rPr>
        <w:t xml:space="preserve"> почтамтов, отделений перевозки почты, почтамтов, районных узлов связи, предприятий Роспечати.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11.3.13. Санитарно-защитные зоны для зданий предприятий связи не предусматриваются кроме зданий, оговоренных в п. 11.3.7.</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11.3.14. Выбор, отвод и использование земель для линий связи осуществляется в соответствии с требованиями СН 461-74.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11.3.15. Проектирование линейно-кабельных сооружений должно осуществляться с учетом перспективного развития первичных сетей связи.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вне населенных пунктов и в сельских поселениях - главным образом вдоль дорог, существующих трасс и границ полей севооборотов;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11.3.17. Полосы земель для кабельных линий связи размещаются вдоль автомобильных дорог при выполнении следующих требований: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соблюдение допустимых расстояний приближения полосы земель связи к границе полосы отвода автомобильных дорог.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неустойчивые (подвижные) грунты и оползневые участки, </w:t>
      </w:r>
      <w:proofErr w:type="spellStart"/>
      <w:r w:rsidRPr="00DC4FCE">
        <w:rPr>
          <w:rFonts w:ascii="Times New Roman" w:eastAsia="Times New Roman" w:hAnsi="Times New Roman" w:cs="Times New Roman"/>
          <w:color w:val="000000"/>
          <w:sz w:val="24"/>
          <w:szCs w:val="24"/>
        </w:rPr>
        <w:t>застроенность</w:t>
      </w:r>
      <w:proofErr w:type="spellEnd"/>
      <w:r w:rsidRPr="00DC4FCE">
        <w:rPr>
          <w:rFonts w:ascii="Times New Roman" w:eastAsia="Times New Roman" w:hAnsi="Times New Roman" w:cs="Times New Roman"/>
          <w:color w:val="000000"/>
          <w:sz w:val="24"/>
          <w:szCs w:val="24"/>
        </w:rPr>
        <w:t xml:space="preserve">, смененные условия горной местности.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11.3.22. В исключительных случаях допускается размещение кабельной линии по обочине автомобильной дороги.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DC4FCE">
        <w:rPr>
          <w:rFonts w:ascii="Times New Roman" w:eastAsia="Times New Roman" w:hAnsi="Times New Roman" w:cs="Times New Roman"/>
          <w:sz w:val="24"/>
          <w:szCs w:val="24"/>
          <w:lang w:eastAsia="ru-RU"/>
        </w:rPr>
        <w:t>незаболоченных</w:t>
      </w:r>
      <w:proofErr w:type="spellEnd"/>
      <w:r w:rsidRPr="00DC4FCE">
        <w:rPr>
          <w:rFonts w:ascii="Times New Roman" w:eastAsia="Times New Roman" w:hAnsi="Times New Roman" w:cs="Times New Roman"/>
          <w:sz w:val="24"/>
          <w:szCs w:val="24"/>
          <w:lang w:eastAsia="ru-RU"/>
        </w:rPr>
        <w:t xml:space="preserve"> и </w:t>
      </w:r>
      <w:proofErr w:type="spellStart"/>
      <w:r w:rsidRPr="00DC4FCE">
        <w:rPr>
          <w:rFonts w:ascii="Times New Roman" w:eastAsia="Times New Roman" w:hAnsi="Times New Roman" w:cs="Times New Roman"/>
          <w:sz w:val="24"/>
          <w:szCs w:val="24"/>
          <w:lang w:eastAsia="ru-RU"/>
        </w:rPr>
        <w:t>незатапливаемых</w:t>
      </w:r>
      <w:proofErr w:type="spellEnd"/>
      <w:r w:rsidRPr="00DC4FCE">
        <w:rPr>
          <w:rFonts w:ascii="Times New Roman" w:eastAsia="Times New Roman" w:hAnsi="Times New Roman" w:cs="Times New Roman"/>
          <w:sz w:val="24"/>
          <w:szCs w:val="24"/>
          <w:lang w:eastAsia="ru-RU"/>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11.3.30. На территории населенных пунктов могут быть использованы стоечные опоры, устанавливаемые на крышах зданий.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11.3.31. Размещение воздушных линий связи в пределах придорожных полос возможно при соблюдении требований: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DC4FCE">
          <w:rPr>
            <w:rFonts w:ascii="Times New Roman" w:eastAsia="Times New Roman" w:hAnsi="Times New Roman" w:cs="Times New Roman"/>
            <w:color w:val="000000"/>
            <w:sz w:val="24"/>
            <w:szCs w:val="24"/>
          </w:rPr>
          <w:t>5 м</w:t>
        </w:r>
      </w:smartTag>
      <w:r w:rsidRPr="00DC4FCE">
        <w:rPr>
          <w:rFonts w:ascii="Times New Roman" w:eastAsia="Times New Roman" w:hAnsi="Times New Roman" w:cs="Times New Roman"/>
          <w:color w:val="000000"/>
          <w:sz w:val="24"/>
          <w:szCs w:val="24"/>
        </w:rPr>
        <w:t xml:space="preserve">, но во всех случаях не менее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11.3.33. Кабельные переходы через водные преграды, в зависимости от назначения линий и местных условий, могут выполняться: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кабелями, прокладываемыми под водой;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кабелями, прокладываемыми по мостам;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подвесными кабелями на опорах.</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для любого типа антенны и любого направления излучения;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DC4FCE">
          <w:rPr>
            <w:rFonts w:ascii="Times New Roman" w:eastAsia="Times New Roman" w:hAnsi="Times New Roman" w:cs="Times New Roman"/>
            <w:color w:val="000000"/>
            <w:sz w:val="24"/>
            <w:szCs w:val="24"/>
          </w:rPr>
          <w:t>5 м</w:t>
        </w:r>
      </w:smartTag>
      <w:r w:rsidRPr="00DC4FCE">
        <w:rPr>
          <w:rFonts w:ascii="Times New Roman" w:eastAsia="Times New Roman" w:hAnsi="Times New Roman" w:cs="Times New Roman"/>
          <w:color w:val="000000"/>
          <w:sz w:val="24"/>
          <w:szCs w:val="24"/>
        </w:rPr>
        <w:t xml:space="preserve"> над крышей.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Рекомендуется размещение антенн на отдельно стоящих опорах и мачтах.</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11.3.36. Уровни электромагнитных излучений не должны превышать ПДУ согласно приложению 1 СанПиН 2.1.8/2.2.4.1383-03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11.3.38. Границы санитарно-защитных зон определяются на высоте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от поверхности земли по ПДУ.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11.3.41. Диспетчерские пункты размещаются в зданиях эксплуатационных служб или в обслуживаемых зданиях.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11.3.42. Установки пожаротушения и сигнализации проектируются в соответствии с требованиями НПБ 88-2001*.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86</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10"/>
        <w:gridCol w:w="3409"/>
        <w:gridCol w:w="3407"/>
      </w:tblGrid>
      <w:tr w:rsidR="00DC4FCE" w:rsidRPr="00DC4FCE" w:rsidTr="00EF209C">
        <w:trPr>
          <w:trHeight w:val="220"/>
        </w:trPr>
        <w:tc>
          <w:tcPr>
            <w:tcW w:w="166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Наименование объектов </w:t>
            </w:r>
          </w:p>
        </w:tc>
        <w:tc>
          <w:tcPr>
            <w:tcW w:w="166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Основные параметры зоны </w:t>
            </w:r>
          </w:p>
        </w:tc>
        <w:tc>
          <w:tcPr>
            <w:tcW w:w="166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Вид использования </w:t>
            </w:r>
          </w:p>
        </w:tc>
      </w:tr>
      <w:tr w:rsidR="00DC4FCE" w:rsidRPr="00DC4FCE" w:rsidTr="00EF209C">
        <w:trPr>
          <w:trHeight w:val="1027"/>
        </w:trPr>
        <w:tc>
          <w:tcPr>
            <w:tcW w:w="166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Общие коллекторы для подземных коммуникаций </w:t>
            </w:r>
          </w:p>
        </w:tc>
        <w:tc>
          <w:tcPr>
            <w:tcW w:w="166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охранная зона городского коллектора, по </w:t>
            </w:r>
            <w:smartTag w:uri="urn:schemas-microsoft-com:office:smarttags" w:element="metricconverter">
              <w:smartTagPr>
                <w:attr w:name="ProductID" w:val="5 м"/>
              </w:smartTagPr>
              <w:r w:rsidRPr="00DC4FCE">
                <w:rPr>
                  <w:rFonts w:ascii="Times New Roman" w:eastAsia="Times New Roman" w:hAnsi="Times New Roman" w:cs="Times New Roman"/>
                  <w:color w:val="000000"/>
                  <w:sz w:val="24"/>
                  <w:szCs w:val="24"/>
                </w:rPr>
                <w:t>5 м</w:t>
              </w:r>
            </w:smartTag>
            <w:r w:rsidRPr="00DC4FCE">
              <w:rPr>
                <w:rFonts w:ascii="Times New Roman" w:eastAsia="Times New Roman" w:hAnsi="Times New Roman" w:cs="Times New Roman"/>
                <w:color w:val="000000"/>
                <w:sz w:val="24"/>
                <w:szCs w:val="24"/>
              </w:rPr>
              <w:t xml:space="preserve"> в каждую сторону от края коллектора.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Охранная зона оголовка </w:t>
            </w:r>
            <w:proofErr w:type="spellStart"/>
            <w:r w:rsidRPr="00DC4FCE">
              <w:rPr>
                <w:rFonts w:ascii="Times New Roman" w:eastAsia="Times New Roman" w:hAnsi="Times New Roman" w:cs="Times New Roman"/>
                <w:color w:val="000000"/>
                <w:sz w:val="24"/>
                <w:szCs w:val="24"/>
              </w:rPr>
              <w:t>веншахты</w:t>
            </w:r>
            <w:proofErr w:type="spellEnd"/>
            <w:r w:rsidRPr="00DC4FCE">
              <w:rPr>
                <w:rFonts w:ascii="Times New Roman" w:eastAsia="Times New Roman" w:hAnsi="Times New Roman" w:cs="Times New Roman"/>
                <w:color w:val="000000"/>
                <w:sz w:val="24"/>
                <w:szCs w:val="24"/>
              </w:rPr>
              <w:t xml:space="preserve"> коллектора в радиусе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озеленение, проезды, площадки </w:t>
            </w:r>
          </w:p>
        </w:tc>
      </w:tr>
      <w:tr w:rsidR="00DC4FCE" w:rsidRPr="00DC4FCE" w:rsidTr="00EF209C">
        <w:trPr>
          <w:trHeight w:val="490"/>
        </w:trPr>
        <w:tc>
          <w:tcPr>
            <w:tcW w:w="166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Радиорелейные линии связи </w:t>
            </w:r>
          </w:p>
        </w:tc>
        <w:tc>
          <w:tcPr>
            <w:tcW w:w="166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охранная зона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в обе стороны луча </w:t>
            </w:r>
          </w:p>
        </w:tc>
        <w:tc>
          <w:tcPr>
            <w:tcW w:w="166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мертвая зона </w:t>
            </w:r>
          </w:p>
        </w:tc>
      </w:tr>
      <w:tr w:rsidR="00DC4FCE" w:rsidRPr="00DC4FCE" w:rsidTr="00EF209C">
        <w:trPr>
          <w:trHeight w:val="220"/>
        </w:trPr>
        <w:tc>
          <w:tcPr>
            <w:tcW w:w="166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Объекты телевидения </w:t>
            </w:r>
          </w:p>
        </w:tc>
        <w:tc>
          <w:tcPr>
            <w:tcW w:w="166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охранная зона d = </w:t>
            </w:r>
            <w:smartTag w:uri="urn:schemas-microsoft-com:office:smarttags" w:element="metricconverter">
              <w:smartTagPr>
                <w:attr w:name="ProductID" w:val="500 м"/>
              </w:smartTagPr>
              <w:r w:rsidRPr="00DC4FCE">
                <w:rPr>
                  <w:rFonts w:ascii="Times New Roman" w:eastAsia="Times New Roman" w:hAnsi="Times New Roman" w:cs="Times New Roman"/>
                  <w:color w:val="000000"/>
                  <w:sz w:val="24"/>
                  <w:szCs w:val="24"/>
                </w:rPr>
                <w:t>500 м</w:t>
              </w:r>
            </w:smartTag>
            <w:r w:rsidRPr="00DC4FCE">
              <w:rPr>
                <w:rFonts w:ascii="Times New Roman" w:eastAsia="Times New Roman" w:hAnsi="Times New Roman" w:cs="Times New Roman"/>
                <w:color w:val="000000"/>
                <w:sz w:val="24"/>
                <w:szCs w:val="24"/>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озеленение </w:t>
            </w:r>
          </w:p>
        </w:tc>
      </w:tr>
      <w:tr w:rsidR="00DC4FCE" w:rsidRPr="00DC4FCE" w:rsidTr="00EF209C">
        <w:trPr>
          <w:trHeight w:val="489"/>
        </w:trPr>
        <w:tc>
          <w:tcPr>
            <w:tcW w:w="166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Автоматические телефонные станции </w:t>
            </w:r>
          </w:p>
        </w:tc>
        <w:tc>
          <w:tcPr>
            <w:tcW w:w="166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расстояние от АТС до жилых зданий - </w:t>
            </w:r>
            <w:smartTag w:uri="urn:schemas-microsoft-com:office:smarttags" w:element="metricconverter">
              <w:smartTagPr>
                <w:attr w:name="ProductID" w:val="30 м"/>
              </w:smartTagPr>
              <w:r w:rsidRPr="00DC4FCE">
                <w:rPr>
                  <w:rFonts w:ascii="Times New Roman" w:eastAsia="Times New Roman" w:hAnsi="Times New Roman" w:cs="Times New Roman"/>
                  <w:color w:val="000000"/>
                  <w:sz w:val="24"/>
                  <w:szCs w:val="24"/>
                </w:rPr>
                <w:t>30 м</w:t>
              </w:r>
            </w:smartTag>
            <w:r w:rsidRPr="00DC4FCE">
              <w:rPr>
                <w:rFonts w:ascii="Times New Roman" w:eastAsia="Times New Roman" w:hAnsi="Times New Roman" w:cs="Times New Roman"/>
                <w:color w:val="000000"/>
                <w:sz w:val="24"/>
                <w:szCs w:val="24"/>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проезды, площадки, озеленение </w:t>
            </w:r>
          </w:p>
        </w:tc>
      </w:tr>
    </w:tbl>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11.4. Газоснабжение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 наличии централизованного горячего водоснабжения - 100;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 горячем водоснабжении от газовых водонагревателей - 250;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 отсутствии горячего водоснабжения - 125 (в сельской местности - 165).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 расчетах допускается принимать следующие показатели удельных максимальных часовых расходов газа, куб. м/час: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 при застройке с автономными источниками отопления и горячего водоснабжения при норме обеспеченности общей площадью: </w:t>
      </w:r>
    </w:p>
    <w:p w:rsidR="00DC4FCE" w:rsidRPr="00DC4FCE" w:rsidRDefault="00DC4FCE" w:rsidP="00DC4FCE">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- 25 кв. м/чел. - 063 - 0,45; </w:t>
      </w:r>
    </w:p>
    <w:p w:rsidR="00DC4FCE" w:rsidRPr="00DC4FCE" w:rsidRDefault="00DC4FCE" w:rsidP="00DC4FCE">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- 40 кв. м/чел. - 0,88 - 0,62;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 застройке с центральным отоплением и горячим водоснабжением - 0,04.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11.4.5. Газораспределительная система должна обеспечивать подачу газа потребителям в необходимом объеме и требуемых параметрах.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DC4FCE">
        <w:rPr>
          <w:rFonts w:ascii="Times New Roman" w:eastAsia="Times New Roman" w:hAnsi="Times New Roman" w:cs="Times New Roman"/>
          <w:color w:val="000000"/>
          <w:sz w:val="24"/>
          <w:szCs w:val="24"/>
        </w:rPr>
        <w:t>закольцевания</w:t>
      </w:r>
      <w:proofErr w:type="spellEnd"/>
      <w:r w:rsidRPr="00DC4FCE">
        <w:rPr>
          <w:rFonts w:ascii="Times New Roman" w:eastAsia="Times New Roman" w:hAnsi="Times New Roman" w:cs="Times New Roman"/>
          <w:color w:val="000000"/>
          <w:sz w:val="24"/>
          <w:szCs w:val="24"/>
        </w:rPr>
        <w:t xml:space="preserve"> газопроводов или другими способами.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качестве топлива индивидуальных котельных для административных и жилых зданий следует использовать природный газ.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DC4FCE">
        <w:rPr>
          <w:rFonts w:ascii="Times New Roman" w:eastAsia="Times New Roman" w:hAnsi="Times New Roman" w:cs="Times New Roman"/>
          <w:color w:val="000000"/>
          <w:sz w:val="24"/>
          <w:szCs w:val="24"/>
        </w:rPr>
        <w:t>теплогенераторов</w:t>
      </w:r>
      <w:proofErr w:type="spellEnd"/>
      <w:r w:rsidRPr="00DC4FCE">
        <w:rPr>
          <w:rFonts w:ascii="Times New Roman" w:eastAsia="Times New Roman" w:hAnsi="Times New Roman" w:cs="Times New Roman"/>
          <w:color w:val="000000"/>
          <w:sz w:val="24"/>
          <w:szCs w:val="24"/>
        </w:rPr>
        <w:t xml:space="preserve"> с закрытой камерой сгорания. Установка </w:t>
      </w:r>
      <w:proofErr w:type="spellStart"/>
      <w:r w:rsidRPr="00DC4FCE">
        <w:rPr>
          <w:rFonts w:ascii="Times New Roman" w:eastAsia="Times New Roman" w:hAnsi="Times New Roman" w:cs="Times New Roman"/>
          <w:color w:val="000000"/>
          <w:sz w:val="24"/>
          <w:szCs w:val="24"/>
        </w:rPr>
        <w:t>теплогенераторов</w:t>
      </w:r>
      <w:proofErr w:type="spellEnd"/>
      <w:r w:rsidRPr="00DC4FCE">
        <w:rPr>
          <w:rFonts w:ascii="Times New Roman" w:eastAsia="Times New Roman" w:hAnsi="Times New Roman" w:cs="Times New Roman"/>
          <w:color w:val="000000"/>
          <w:sz w:val="24"/>
          <w:szCs w:val="24"/>
        </w:rPr>
        <w:t xml:space="preserve"> осуществляется в соответствии с требованиями СНиП 41-01-2003, СНиП 42-01-2002, СП 41-108-2004, СП 42-101-2003.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Прямой выброс продуктов сгорания через наружные конструкции зданий не допускается.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районах со сложными геологическими условиями должны учитываться специальные требования СНиП 22-02-2003, СНиП 2.01.09-91.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11.4.11. Выбор, отвод и использование земель для магистральных газопроводов осуществляется в соответствии с требованиями СН 452-73.</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11.4.12. Размещение магистральных газопроводов по территории населенных пунктов не допускается.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DC4FCE">
          <w:rPr>
            <w:rFonts w:ascii="Times New Roman" w:eastAsia="Times New Roman" w:hAnsi="Times New Roman" w:cs="Times New Roman"/>
            <w:color w:val="000000"/>
            <w:sz w:val="24"/>
            <w:szCs w:val="24"/>
          </w:rPr>
          <w:t>100 мм</w:t>
        </w:r>
      </w:smartTag>
      <w:r w:rsidRPr="00DC4FCE">
        <w:rPr>
          <w:rFonts w:ascii="Times New Roman" w:eastAsia="Times New Roman" w:hAnsi="Times New Roman" w:cs="Times New Roman"/>
          <w:color w:val="000000"/>
          <w:sz w:val="24"/>
          <w:szCs w:val="24"/>
        </w:rPr>
        <w:t xml:space="preserve"> по стенам одного жилого здания не ниже III степени огнестойкости класса СО и на расстоянии до кровли не менее </w:t>
      </w:r>
      <w:smartTag w:uri="urn:schemas-microsoft-com:office:smarttags" w:element="metricconverter">
        <w:smartTagPr>
          <w:attr w:name="ProductID" w:val="0,2 м"/>
        </w:smartTagPr>
        <w:r w:rsidRPr="00DC4FCE">
          <w:rPr>
            <w:rFonts w:ascii="Times New Roman" w:eastAsia="Times New Roman" w:hAnsi="Times New Roman" w:cs="Times New Roman"/>
            <w:color w:val="000000"/>
            <w:sz w:val="24"/>
            <w:szCs w:val="24"/>
          </w:rPr>
          <w:t>0,2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11.4.15. Запрещается прокладка газопроводов всех давлений по стенам, над и под помещениями категорий А и Б за исключением зданий ГРП.</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11.4.18. Классификация газопроводов по рабочему давлению транспортируемого газа приведена в таблице 87.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87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3"/>
        <w:gridCol w:w="1667"/>
        <w:gridCol w:w="3334"/>
        <w:gridCol w:w="3442"/>
      </w:tblGrid>
      <w:tr w:rsidR="00DC4FCE" w:rsidRPr="00DC4FCE" w:rsidTr="00EF209C">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Классификация газопроводов по давлению</w:t>
            </w:r>
          </w:p>
        </w:tc>
        <w:tc>
          <w:tcPr>
            <w:tcW w:w="163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Вид транспортируемого газа</w:t>
            </w:r>
          </w:p>
        </w:tc>
        <w:tc>
          <w:tcPr>
            <w:tcW w:w="168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Рабочее давление в газопроводе, МПа</w:t>
            </w:r>
          </w:p>
        </w:tc>
      </w:tr>
      <w:tr w:rsidR="00DC4FCE" w:rsidRPr="00DC4FCE" w:rsidTr="00EF209C">
        <w:trPr>
          <w:trHeight w:val="252"/>
        </w:trPr>
        <w:tc>
          <w:tcPr>
            <w:tcW w:w="872"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Высокого</w:t>
            </w:r>
          </w:p>
        </w:tc>
        <w:tc>
          <w:tcPr>
            <w:tcW w:w="815"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I категории </w:t>
            </w:r>
          </w:p>
        </w:tc>
        <w:tc>
          <w:tcPr>
            <w:tcW w:w="163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природный </w:t>
            </w:r>
          </w:p>
        </w:tc>
        <w:tc>
          <w:tcPr>
            <w:tcW w:w="168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свыше 0,6 до 1,2 включительно </w:t>
            </w:r>
          </w:p>
        </w:tc>
      </w:tr>
      <w:tr w:rsidR="00DC4FCE" w:rsidRPr="00DC4FCE" w:rsidTr="00EF209C">
        <w:trPr>
          <w:trHeight w:val="251"/>
        </w:trPr>
        <w:tc>
          <w:tcPr>
            <w:tcW w:w="872" w:type="pct"/>
            <w:vMerge/>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15" w:type="pct"/>
            <w:vMerge/>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3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СУГ *</w:t>
            </w:r>
          </w:p>
        </w:tc>
        <w:tc>
          <w:tcPr>
            <w:tcW w:w="168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свыше 0,6 до 1,2 включительно</w:t>
            </w:r>
          </w:p>
        </w:tc>
      </w:tr>
      <w:tr w:rsidR="00DC4FCE" w:rsidRPr="00DC4FCE" w:rsidTr="00EF209C">
        <w:trPr>
          <w:trHeight w:val="489"/>
        </w:trPr>
        <w:tc>
          <w:tcPr>
            <w:tcW w:w="872" w:type="pct"/>
            <w:vMerge/>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C4FCE">
              <w:rPr>
                <w:rFonts w:ascii="Times New Roman" w:eastAsia="Times New Roman" w:hAnsi="Times New Roman" w:cs="Times New Roman"/>
                <w:color w:val="000000"/>
                <w:sz w:val="24"/>
                <w:szCs w:val="24"/>
              </w:rPr>
              <w:t>Iа</w:t>
            </w:r>
            <w:proofErr w:type="spellEnd"/>
            <w:r w:rsidRPr="00DC4FCE">
              <w:rPr>
                <w:rFonts w:ascii="Times New Roman" w:eastAsia="Times New Roman" w:hAnsi="Times New Roman" w:cs="Times New Roman"/>
                <w:color w:val="000000"/>
                <w:sz w:val="24"/>
                <w:szCs w:val="24"/>
              </w:rPr>
              <w:t xml:space="preserve"> категории</w:t>
            </w:r>
          </w:p>
        </w:tc>
        <w:tc>
          <w:tcPr>
            <w:tcW w:w="163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природный</w:t>
            </w:r>
          </w:p>
        </w:tc>
        <w:tc>
          <w:tcPr>
            <w:tcW w:w="168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свыше 1,2 на территории ТЭЦ к ГТУ и ПГУ</w:t>
            </w:r>
          </w:p>
        </w:tc>
      </w:tr>
      <w:tr w:rsidR="00DC4FCE" w:rsidRPr="00DC4FCE" w:rsidTr="00EF209C">
        <w:trPr>
          <w:trHeight w:val="489"/>
        </w:trPr>
        <w:tc>
          <w:tcPr>
            <w:tcW w:w="872" w:type="pct"/>
            <w:vMerge/>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II категории</w:t>
            </w:r>
          </w:p>
        </w:tc>
        <w:tc>
          <w:tcPr>
            <w:tcW w:w="163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природный и СУГ</w:t>
            </w:r>
          </w:p>
        </w:tc>
        <w:tc>
          <w:tcPr>
            <w:tcW w:w="168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свыше 0,3 до 0,6 включительно</w:t>
            </w:r>
          </w:p>
        </w:tc>
      </w:tr>
      <w:tr w:rsidR="00DC4FCE" w:rsidRPr="00DC4FCE" w:rsidTr="00EF209C">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Среднего </w:t>
            </w:r>
          </w:p>
        </w:tc>
        <w:tc>
          <w:tcPr>
            <w:tcW w:w="163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свыше 0,005 до 0,3 включительно </w:t>
            </w:r>
          </w:p>
        </w:tc>
      </w:tr>
      <w:tr w:rsidR="00DC4FCE" w:rsidRPr="00DC4FCE" w:rsidTr="00EF209C">
        <w:trPr>
          <w:trHeight w:val="64"/>
        </w:trPr>
        <w:tc>
          <w:tcPr>
            <w:tcW w:w="1687" w:type="pct"/>
            <w:gridSpan w:val="2"/>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Низкого </w:t>
            </w:r>
          </w:p>
        </w:tc>
        <w:tc>
          <w:tcPr>
            <w:tcW w:w="163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до 0,005 включительно </w:t>
            </w:r>
          </w:p>
        </w:tc>
      </w:tr>
    </w:tbl>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*СУГ – сжиженный углеводородный газ.</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DC4FCE">
          <w:rPr>
            <w:rFonts w:ascii="Times New Roman" w:eastAsia="Times New Roman" w:hAnsi="Times New Roman" w:cs="Times New Roman"/>
            <w:color w:val="000000"/>
            <w:sz w:val="24"/>
            <w:szCs w:val="24"/>
          </w:rPr>
          <w:t>20 м</w:t>
        </w:r>
      </w:smartTag>
      <w:r w:rsidRPr="00DC4FCE">
        <w:rPr>
          <w:rFonts w:ascii="Times New Roman" w:eastAsia="Times New Roman" w:hAnsi="Times New Roman" w:cs="Times New Roman"/>
          <w:color w:val="000000"/>
          <w:sz w:val="24"/>
          <w:szCs w:val="24"/>
        </w:rPr>
        <w:t xml:space="preserve"> ( по 10м в каждую сторону от оси газопровода).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DC4FCE" w:rsidRPr="00DC4FCE" w:rsidRDefault="00DC4FCE" w:rsidP="00DC4FCE">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- 10 тыс. т/год - 6; </w:t>
      </w:r>
    </w:p>
    <w:p w:rsidR="00DC4FCE" w:rsidRPr="00DC4FCE" w:rsidRDefault="00DC4FCE" w:rsidP="00DC4FCE">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- 20 тыс. т/год - 7; </w:t>
      </w:r>
    </w:p>
    <w:p w:rsidR="00DC4FCE" w:rsidRPr="00DC4FCE" w:rsidRDefault="00DC4FCE" w:rsidP="00DC4FCE">
      <w:pPr>
        <w:autoSpaceDE w:val="0"/>
        <w:autoSpaceDN w:val="0"/>
        <w:adjustRightInd w:val="0"/>
        <w:spacing w:after="0" w:line="240" w:lineRule="auto"/>
        <w:ind w:left="708"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- 40 тыс. т/год - 8.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лиственных пород - </w:t>
      </w:r>
      <w:smartTag w:uri="urn:schemas-microsoft-com:office:smarttags" w:element="metricconverter">
        <w:smartTagPr>
          <w:attr w:name="ProductID" w:val="20 м"/>
        </w:smartTagPr>
        <w:r w:rsidRPr="00DC4FCE">
          <w:rPr>
            <w:rFonts w:ascii="Times New Roman" w:eastAsia="Times New Roman" w:hAnsi="Times New Roman" w:cs="Times New Roman"/>
            <w:color w:val="000000"/>
            <w:sz w:val="24"/>
            <w:szCs w:val="24"/>
          </w:rPr>
          <w:t>20 м</w:t>
        </w:r>
      </w:smartTag>
      <w:r w:rsidRPr="00DC4FCE">
        <w:rPr>
          <w:rFonts w:ascii="Times New Roman" w:eastAsia="Times New Roman" w:hAnsi="Times New Roman" w:cs="Times New Roman"/>
          <w:color w:val="000000"/>
          <w:sz w:val="24"/>
          <w:szCs w:val="24"/>
        </w:rPr>
        <w:t xml:space="preserve">, смешанных пород - </w:t>
      </w:r>
      <w:smartTag w:uri="urn:schemas-microsoft-com:office:smarttags" w:element="metricconverter">
        <w:smartTagPr>
          <w:attr w:name="ProductID" w:val="30 м"/>
        </w:smartTagPr>
        <w:r w:rsidRPr="00DC4FCE">
          <w:rPr>
            <w:rFonts w:ascii="Times New Roman" w:eastAsia="Times New Roman" w:hAnsi="Times New Roman" w:cs="Times New Roman"/>
            <w:color w:val="000000"/>
            <w:sz w:val="24"/>
            <w:szCs w:val="24"/>
          </w:rPr>
          <w:t>30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DC4FCE">
          <w:rPr>
            <w:rFonts w:ascii="Times New Roman" w:eastAsia="Times New Roman" w:hAnsi="Times New Roman" w:cs="Times New Roman"/>
            <w:color w:val="000000"/>
            <w:sz w:val="24"/>
            <w:szCs w:val="24"/>
          </w:rPr>
          <w:t>0,6 га</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11.4.23. ГРП следует размещать: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отдельно стоящими;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покрытиях газифицируемых производственных зданий I и II степеней огнестойкости класса СО с негорючим утеплителем;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вне зданий на открытых огражденных площадках под навесом на территории промышленных предприятий.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11.4.24. Блочные газорегуляторные пункты (далее - ГРПБ) следует размещать отдельно стоящими.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11.4.26. Расстояния от ограждений ГРС, ГРПБ и ГРП до зданий и сооружений принимаются в зависимости от класса входного газопровода: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ГРПБ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от ГРП с входным давлением Р = 0,6 МПа -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11.4.28. В стесненных условиях разрешается уменьшение на 30% расстояний от зданий и сооружений до ГРП пропускной способностью до 10000 куб. м/ч.</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88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2"/>
        <w:gridCol w:w="1908"/>
        <w:gridCol w:w="2332"/>
        <w:gridCol w:w="2218"/>
        <w:gridCol w:w="2184"/>
      </w:tblGrid>
      <w:tr w:rsidR="00DC4FCE" w:rsidRPr="00DC4FCE" w:rsidTr="00EF209C">
        <w:tc>
          <w:tcPr>
            <w:tcW w:w="142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1206"/>
            </w:tblGrid>
            <w:tr w:rsidR="00DC4FCE" w:rsidRPr="00DC4FCE" w:rsidTr="00EF209C">
              <w:trPr>
                <w:trHeight w:val="1027"/>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Давление газа на вводе в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ГРП, ГРПБ, ШРП,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МПа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149" w:type="dxa"/>
            <w:gridSpan w:val="4"/>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8426"/>
            </w:tblGrid>
            <w:tr w:rsidR="00DC4FCE" w:rsidRPr="00DC4FCE" w:rsidTr="00EF209C">
              <w:trPr>
                <w:trHeight w:val="489"/>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Расстояния в свету от отдельно стоящих ГРП, ГРПБ и отдельно стоящих ШРП по горизонтали, м, до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142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638"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1692" w:type="dxa"/>
              <w:tblLook w:val="0000" w:firstRow="0" w:lastRow="0" w:firstColumn="0" w:lastColumn="0" w:noHBand="0" w:noVBand="0"/>
            </w:tblPr>
            <w:tblGrid>
              <w:gridCol w:w="1692"/>
            </w:tblGrid>
            <w:tr w:rsidR="00DC4FCE" w:rsidRPr="00DC4FCE" w:rsidTr="00EF209C">
              <w:trPr>
                <w:trHeight w:val="1108"/>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зданий и сооружений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30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2116"/>
            </w:tblGrid>
            <w:tr w:rsidR="00DC4FCE" w:rsidRPr="00DC4FCE" w:rsidTr="00EF209C">
              <w:trPr>
                <w:trHeight w:val="489"/>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железнодорожных путей (до ближайшего рельса)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02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2002" w:type="dxa"/>
              <w:tblLook w:val="0000" w:firstRow="0" w:lastRow="0" w:firstColumn="0" w:lastColumn="0" w:noHBand="0" w:noVBand="0"/>
            </w:tblPr>
            <w:tblGrid>
              <w:gridCol w:w="2002"/>
            </w:tblGrid>
            <w:tr w:rsidR="00DC4FCE" w:rsidRPr="00DC4FCE" w:rsidTr="00EF209C">
              <w:trPr>
                <w:trHeight w:val="605"/>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автомобильных дорог (до обочины)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18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1968"/>
            </w:tblGrid>
            <w:tr w:rsidR="00DC4FCE" w:rsidRPr="00DC4FCE" w:rsidTr="00EF209C">
              <w:trPr>
                <w:trHeight w:val="489"/>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воздушных линий электропередачи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142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860"/>
            </w:tblGrid>
            <w:tr w:rsidR="00DC4FCE" w:rsidRPr="00DC4FCE" w:rsidTr="00EF209C">
              <w:trPr>
                <w:trHeight w:val="220"/>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До 0,6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2301"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2026"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2184"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1968"/>
            </w:tblGrid>
            <w:tr w:rsidR="00DC4FCE" w:rsidRPr="00DC4FCE" w:rsidTr="00EF209C">
              <w:trPr>
                <w:trHeight w:val="489"/>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не менее 1,5 высоты опоры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142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Look w:val="0000" w:firstRow="0" w:lastRow="0" w:firstColumn="0" w:lastColumn="0" w:noHBand="0" w:noVBand="0"/>
            </w:tblPr>
            <w:tblGrid>
              <w:gridCol w:w="1179"/>
            </w:tblGrid>
            <w:tr w:rsidR="00DC4FCE" w:rsidRPr="00DC4FCE" w:rsidTr="00EF209C">
              <w:trPr>
                <w:trHeight w:val="489"/>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Свыше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0,6 до 1,2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2301"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2026"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w:t>
            </w:r>
          </w:p>
        </w:tc>
        <w:tc>
          <w:tcPr>
            <w:tcW w:w="2184"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u w:val="single"/>
        </w:rPr>
        <w:t>Примечания</w:t>
      </w:r>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3. Расстояние от отдельно стоящего ШРП при давлении газа на вводе до 0,3 МПа до зданий и сооружений не нормируется.</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11.4.30. Рекомендуемые минимальные расстояния от наземных магистральных газопроводов, не содержащих сероводород</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89</w:t>
      </w:r>
    </w:p>
    <w:tbl>
      <w:tblPr>
        <w:tblW w:w="5000" w:type="pct"/>
        <w:tblInd w:w="70" w:type="dxa"/>
        <w:tblCellMar>
          <w:left w:w="70" w:type="dxa"/>
          <w:right w:w="70" w:type="dxa"/>
        </w:tblCellMar>
        <w:tblLook w:val="0000" w:firstRow="0" w:lastRow="0" w:firstColumn="0" w:lastColumn="0" w:noHBand="0" w:noVBand="0"/>
      </w:tblPr>
      <w:tblGrid>
        <w:gridCol w:w="3479"/>
        <w:gridCol w:w="714"/>
        <w:gridCol w:w="858"/>
        <w:gridCol w:w="858"/>
        <w:gridCol w:w="858"/>
        <w:gridCol w:w="764"/>
        <w:gridCol w:w="904"/>
        <w:gridCol w:w="902"/>
        <w:gridCol w:w="813"/>
      </w:tblGrid>
      <w:tr w:rsidR="00DC4FCE" w:rsidRPr="00DC4FCE" w:rsidTr="00EF209C">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Разрывы от трубопроводов 1-го и 2-го классов с диаметром труб в мм, м</w:t>
            </w:r>
          </w:p>
        </w:tc>
      </w:tr>
      <w:tr w:rsidR="00DC4FCE" w:rsidRPr="00DC4FCE" w:rsidTr="00EF209C">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462" w:type="pct"/>
            <w:gridSpan w:val="6"/>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 класс</w:t>
            </w:r>
          </w:p>
        </w:tc>
      </w:tr>
      <w:tr w:rsidR="00DC4FCE" w:rsidRPr="00DC4FCE" w:rsidTr="00EF209C">
        <w:trPr>
          <w:cantSplit/>
        </w:trPr>
        <w:tc>
          <w:tcPr>
            <w:tcW w:w="1717"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355"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до 300</w:t>
            </w:r>
          </w:p>
        </w:tc>
        <w:tc>
          <w:tcPr>
            <w:tcW w:w="426"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300 -600</w:t>
            </w:r>
          </w:p>
        </w:tc>
        <w:tc>
          <w:tcPr>
            <w:tcW w:w="426"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600 -800</w:t>
            </w:r>
          </w:p>
        </w:tc>
        <w:tc>
          <w:tcPr>
            <w:tcW w:w="426"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800 -1000</w:t>
            </w:r>
          </w:p>
        </w:tc>
        <w:tc>
          <w:tcPr>
            <w:tcW w:w="380"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1000 -1200</w:t>
            </w:r>
          </w:p>
        </w:tc>
        <w:tc>
          <w:tcPr>
            <w:tcW w:w="447"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более 1200</w:t>
            </w:r>
          </w:p>
        </w:tc>
        <w:tc>
          <w:tcPr>
            <w:tcW w:w="44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свыше 300</w:t>
            </w:r>
          </w:p>
        </w:tc>
      </w:tr>
      <w:tr w:rsidR="00DC4FCE" w:rsidRPr="00DC4FCE" w:rsidTr="00EF209C">
        <w:trPr>
          <w:trHeight w:val="1343"/>
        </w:trPr>
        <w:tc>
          <w:tcPr>
            <w:tcW w:w="1717" w:type="pct"/>
            <w:tcBorders>
              <w:top w:val="single" w:sz="4" w:space="0" w:color="000000"/>
              <w:left w:val="single" w:sz="4" w:space="0" w:color="000000"/>
              <w:bottom w:val="single" w:sz="4" w:space="0" w:color="000000"/>
            </w:tcBorders>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100</w:t>
            </w:r>
          </w:p>
        </w:tc>
        <w:tc>
          <w:tcPr>
            <w:tcW w:w="426"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150</w:t>
            </w:r>
          </w:p>
        </w:tc>
        <w:tc>
          <w:tcPr>
            <w:tcW w:w="426"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200</w:t>
            </w:r>
          </w:p>
        </w:tc>
        <w:tc>
          <w:tcPr>
            <w:tcW w:w="426"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250</w:t>
            </w:r>
          </w:p>
        </w:tc>
        <w:tc>
          <w:tcPr>
            <w:tcW w:w="380"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300</w:t>
            </w:r>
          </w:p>
        </w:tc>
        <w:tc>
          <w:tcPr>
            <w:tcW w:w="447"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350</w:t>
            </w:r>
          </w:p>
        </w:tc>
        <w:tc>
          <w:tcPr>
            <w:tcW w:w="44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125</w:t>
            </w:r>
          </w:p>
        </w:tc>
      </w:tr>
      <w:tr w:rsidR="00DC4FCE" w:rsidRPr="00DC4FCE" w:rsidTr="00EF209C">
        <w:trPr>
          <w:trHeight w:val="669"/>
        </w:trPr>
        <w:tc>
          <w:tcPr>
            <w:tcW w:w="1717" w:type="pct"/>
            <w:tcBorders>
              <w:top w:val="single" w:sz="4" w:space="0" w:color="000000"/>
              <w:left w:val="single" w:sz="4" w:space="0" w:color="000000"/>
              <w:bottom w:val="single" w:sz="4" w:space="0" w:color="000000"/>
            </w:tcBorders>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lastRenderedPageBreak/>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75</w:t>
            </w:r>
          </w:p>
        </w:tc>
        <w:tc>
          <w:tcPr>
            <w:tcW w:w="426"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125</w:t>
            </w:r>
          </w:p>
        </w:tc>
        <w:tc>
          <w:tcPr>
            <w:tcW w:w="426"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150</w:t>
            </w:r>
          </w:p>
        </w:tc>
        <w:tc>
          <w:tcPr>
            <w:tcW w:w="426"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200</w:t>
            </w:r>
          </w:p>
        </w:tc>
        <w:tc>
          <w:tcPr>
            <w:tcW w:w="380"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250</w:t>
            </w:r>
          </w:p>
        </w:tc>
        <w:tc>
          <w:tcPr>
            <w:tcW w:w="447"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300</w:t>
            </w:r>
          </w:p>
        </w:tc>
        <w:tc>
          <w:tcPr>
            <w:tcW w:w="44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100</w:t>
            </w:r>
          </w:p>
        </w:tc>
      </w:tr>
      <w:tr w:rsidR="00DC4FCE" w:rsidRPr="00DC4FCE" w:rsidTr="00EF209C">
        <w:trPr>
          <w:trHeight w:val="679"/>
        </w:trPr>
        <w:tc>
          <w:tcPr>
            <w:tcW w:w="1717" w:type="pct"/>
            <w:tcBorders>
              <w:top w:val="single" w:sz="4" w:space="0" w:color="000000"/>
              <w:left w:val="single" w:sz="4" w:space="0" w:color="000000"/>
              <w:bottom w:val="single" w:sz="4" w:space="0" w:color="000000"/>
            </w:tcBorders>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25</w:t>
            </w:r>
          </w:p>
        </w:tc>
        <w:tc>
          <w:tcPr>
            <w:tcW w:w="426"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25</w:t>
            </w:r>
          </w:p>
        </w:tc>
        <w:tc>
          <w:tcPr>
            <w:tcW w:w="426"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25</w:t>
            </w:r>
          </w:p>
        </w:tc>
        <w:tc>
          <w:tcPr>
            <w:tcW w:w="426"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25</w:t>
            </w:r>
          </w:p>
        </w:tc>
        <w:tc>
          <w:tcPr>
            <w:tcW w:w="380"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25</w:t>
            </w:r>
          </w:p>
        </w:tc>
        <w:tc>
          <w:tcPr>
            <w:tcW w:w="447"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25</w:t>
            </w:r>
          </w:p>
        </w:tc>
        <w:tc>
          <w:tcPr>
            <w:tcW w:w="44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25</w:t>
            </w:r>
          </w:p>
        </w:tc>
      </w:tr>
    </w:tbl>
    <w:p w:rsidR="00DC4FCE" w:rsidRPr="00DC4FCE" w:rsidRDefault="00DC4FCE" w:rsidP="00DC4FCE">
      <w:pPr>
        <w:tabs>
          <w:tab w:val="left" w:pos="3420"/>
        </w:tabs>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11.4.31. Рекомендуемые минимальные разрывы от трубопроводов для сжиженных углеводородных газов</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90</w:t>
      </w:r>
    </w:p>
    <w:tbl>
      <w:tblPr>
        <w:tblW w:w="5000" w:type="pct"/>
        <w:tblInd w:w="70" w:type="dxa"/>
        <w:tblCellMar>
          <w:left w:w="70" w:type="dxa"/>
          <w:right w:w="70" w:type="dxa"/>
        </w:tblCellMar>
        <w:tblLook w:val="0000" w:firstRow="0" w:lastRow="0" w:firstColumn="0" w:lastColumn="0" w:noHBand="0" w:noVBand="0"/>
      </w:tblPr>
      <w:tblGrid>
        <w:gridCol w:w="3635"/>
        <w:gridCol w:w="1299"/>
        <w:gridCol w:w="1876"/>
        <w:gridCol w:w="1876"/>
        <w:gridCol w:w="1464"/>
      </w:tblGrid>
      <w:tr w:rsidR="00DC4FCE" w:rsidRPr="00DC4FCE" w:rsidTr="00EF209C">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ind w:right="-250"/>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Расстояние от трубопроводов при диаметре труб в мм, м</w:t>
            </w:r>
          </w:p>
        </w:tc>
      </w:tr>
      <w:tr w:rsidR="00DC4FCE" w:rsidRPr="00DC4FCE" w:rsidTr="00EF209C">
        <w:trPr>
          <w:cantSplit/>
        </w:trPr>
        <w:tc>
          <w:tcPr>
            <w:tcW w:w="1791"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40"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до 150</w:t>
            </w:r>
          </w:p>
        </w:tc>
        <w:tc>
          <w:tcPr>
            <w:tcW w:w="924"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150 - 300</w:t>
            </w:r>
          </w:p>
        </w:tc>
        <w:tc>
          <w:tcPr>
            <w:tcW w:w="924"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500 - 1000</w:t>
            </w:r>
          </w:p>
        </w:tc>
      </w:tr>
      <w:tr w:rsidR="00DC4FCE" w:rsidRPr="00DC4FCE" w:rsidTr="00EF209C">
        <w:trPr>
          <w:trHeight w:val="360"/>
        </w:trPr>
        <w:tc>
          <w:tcPr>
            <w:tcW w:w="1791" w:type="pct"/>
            <w:tcBorders>
              <w:top w:val="single" w:sz="4" w:space="0" w:color="000000"/>
              <w:left w:val="single" w:sz="4" w:space="0" w:color="000000"/>
              <w:bottom w:val="single" w:sz="4" w:space="0" w:color="000000"/>
            </w:tcBorders>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150</w:t>
            </w:r>
          </w:p>
        </w:tc>
        <w:tc>
          <w:tcPr>
            <w:tcW w:w="924"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250</w:t>
            </w:r>
          </w:p>
        </w:tc>
        <w:tc>
          <w:tcPr>
            <w:tcW w:w="924"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1000</w:t>
            </w:r>
          </w:p>
        </w:tc>
      </w:tr>
      <w:tr w:rsidR="00DC4FCE" w:rsidRPr="00DC4FCE" w:rsidTr="00EF209C">
        <w:trPr>
          <w:trHeight w:val="436"/>
        </w:trPr>
        <w:tc>
          <w:tcPr>
            <w:tcW w:w="1791" w:type="pct"/>
            <w:tcBorders>
              <w:top w:val="single" w:sz="4" w:space="0" w:color="000000"/>
              <w:left w:val="single" w:sz="4" w:space="0" w:color="000000"/>
              <w:bottom w:val="single" w:sz="4" w:space="0" w:color="000000"/>
            </w:tcBorders>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100</w:t>
            </w:r>
          </w:p>
        </w:tc>
        <w:tc>
          <w:tcPr>
            <w:tcW w:w="924"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175</w:t>
            </w:r>
          </w:p>
        </w:tc>
        <w:tc>
          <w:tcPr>
            <w:tcW w:w="924"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800</w:t>
            </w:r>
          </w:p>
        </w:tc>
      </w:tr>
    </w:tbl>
    <w:p w:rsidR="00DC4FCE" w:rsidRPr="00DC4FCE" w:rsidRDefault="00DC4FCE" w:rsidP="00DC4FC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4"/>
          <w:lang w:eastAsia="ru-RU"/>
        </w:rPr>
      </w:pPr>
      <w:r w:rsidRPr="00DC4FCE">
        <w:rPr>
          <w:rFonts w:ascii="Times New Roman" w:eastAsia="Times New Roman" w:hAnsi="Times New Roman" w:cs="Times New Roman"/>
          <w:bCs/>
          <w:sz w:val="28"/>
          <w:szCs w:val="24"/>
          <w:u w:val="single"/>
          <w:lang w:eastAsia="ru-RU"/>
        </w:rPr>
        <w:t>Примечания</w:t>
      </w:r>
      <w:r w:rsidRPr="00DC4FCE">
        <w:rPr>
          <w:rFonts w:ascii="Times New Roman" w:eastAsia="Times New Roman" w:hAnsi="Times New Roman" w:cs="Times New Roman"/>
          <w:bCs/>
          <w:sz w:val="28"/>
          <w:szCs w:val="24"/>
          <w:lang w:eastAsia="ru-RU"/>
        </w:rPr>
        <w:t>:</w:t>
      </w:r>
    </w:p>
    <w:p w:rsidR="00DC4FCE" w:rsidRPr="00DC4FCE" w:rsidRDefault="00DC4FCE" w:rsidP="00DC4FCE">
      <w:pPr>
        <w:tabs>
          <w:tab w:val="left" w:pos="284"/>
        </w:tabs>
        <w:autoSpaceDE w:val="0"/>
        <w:autoSpaceDN w:val="0"/>
        <w:adjustRightInd w:val="0"/>
        <w:spacing w:after="0" w:line="240" w:lineRule="auto"/>
        <w:ind w:firstLine="567"/>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lang w:eastAsia="ru-RU"/>
        </w:rPr>
        <w:t xml:space="preserve">1.Минимальные расстояния при наземной прокладке увеличиваются в 2 раза для </w:t>
      </w:r>
      <w:r w:rsidRPr="00DC4FCE">
        <w:rPr>
          <w:rFonts w:ascii="Times New Roman" w:eastAsia="Calibri" w:hAnsi="Times New Roman" w:cs="Times New Roman"/>
          <w:sz w:val="20"/>
          <w:szCs w:val="24"/>
          <w:lang w:val="en-US" w:eastAsia="ru-RU"/>
        </w:rPr>
        <w:t>I</w:t>
      </w:r>
      <w:r w:rsidRPr="00DC4FCE">
        <w:rPr>
          <w:rFonts w:ascii="Times New Roman" w:eastAsia="Calibri" w:hAnsi="Times New Roman" w:cs="Times New Roman"/>
          <w:sz w:val="20"/>
          <w:szCs w:val="24"/>
          <w:lang w:eastAsia="ru-RU"/>
        </w:rPr>
        <w:t xml:space="preserve"> класса и в 1,5 раза для </w:t>
      </w:r>
      <w:r w:rsidRPr="00DC4FCE">
        <w:rPr>
          <w:rFonts w:ascii="Times New Roman" w:eastAsia="Calibri" w:hAnsi="Times New Roman" w:cs="Times New Roman"/>
          <w:sz w:val="20"/>
          <w:szCs w:val="24"/>
          <w:lang w:val="en-US" w:eastAsia="ru-RU"/>
        </w:rPr>
        <w:t>II</w:t>
      </w:r>
      <w:r w:rsidRPr="00DC4FCE">
        <w:rPr>
          <w:rFonts w:ascii="Times New Roman" w:eastAsia="Calibri" w:hAnsi="Times New Roman" w:cs="Times New Roman"/>
          <w:sz w:val="20"/>
          <w:szCs w:val="24"/>
          <w:lang w:eastAsia="ru-RU"/>
        </w:rPr>
        <w:t xml:space="preserve"> класса;</w:t>
      </w:r>
    </w:p>
    <w:p w:rsidR="00DC4FCE" w:rsidRPr="00DC4FCE" w:rsidRDefault="00DC4FCE" w:rsidP="00DC4FCE">
      <w:pPr>
        <w:tabs>
          <w:tab w:val="left" w:pos="284"/>
        </w:tabs>
        <w:autoSpaceDE w:val="0"/>
        <w:autoSpaceDN w:val="0"/>
        <w:adjustRightInd w:val="0"/>
        <w:spacing w:after="0" w:line="240" w:lineRule="auto"/>
        <w:ind w:firstLine="567"/>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lang w:eastAsia="ru-RU"/>
        </w:rPr>
        <w:t xml:space="preserve">2.При диаметре надземных газопроводов свыше </w:t>
      </w:r>
      <w:smartTag w:uri="urn:schemas-microsoft-com:office:smarttags" w:element="metricconverter">
        <w:smartTagPr>
          <w:attr w:name="ProductID" w:val="1000 м"/>
        </w:smartTagPr>
        <w:r w:rsidRPr="00DC4FCE">
          <w:rPr>
            <w:rFonts w:ascii="Times New Roman" w:eastAsia="Calibri" w:hAnsi="Times New Roman" w:cs="Times New Roman"/>
            <w:sz w:val="20"/>
            <w:szCs w:val="24"/>
            <w:lang w:eastAsia="ru-RU"/>
          </w:rPr>
          <w:t>1000 м</w:t>
        </w:r>
      </w:smartTag>
      <w:r w:rsidRPr="00DC4FCE">
        <w:rPr>
          <w:rFonts w:ascii="Times New Roman" w:eastAsia="Calibri" w:hAnsi="Times New Roman" w:cs="Times New Roman"/>
          <w:sz w:val="20"/>
          <w:szCs w:val="24"/>
          <w:lang w:eastAsia="ru-RU"/>
        </w:rPr>
        <w:t xml:space="preserve"> рекомендуется разрыв не менее </w:t>
      </w:r>
      <w:smartTag w:uri="urn:schemas-microsoft-com:office:smarttags" w:element="metricconverter">
        <w:smartTagPr>
          <w:attr w:name="ProductID" w:val="700 м"/>
        </w:smartTagPr>
        <w:r w:rsidRPr="00DC4FCE">
          <w:rPr>
            <w:rFonts w:ascii="Times New Roman" w:eastAsia="Calibri" w:hAnsi="Times New Roman" w:cs="Times New Roman"/>
            <w:sz w:val="20"/>
            <w:szCs w:val="24"/>
            <w:lang w:eastAsia="ru-RU"/>
          </w:rPr>
          <w:t>700 м</w:t>
        </w:r>
      </w:smartTag>
      <w:r w:rsidRPr="00DC4FCE">
        <w:rPr>
          <w:rFonts w:ascii="Times New Roman" w:eastAsia="Calibri" w:hAnsi="Times New Roman" w:cs="Times New Roman"/>
          <w:sz w:val="20"/>
          <w:szCs w:val="24"/>
          <w:lang w:eastAsia="ru-RU"/>
        </w:rPr>
        <w:t>;</w:t>
      </w:r>
    </w:p>
    <w:p w:rsidR="00DC4FCE" w:rsidRPr="00DC4FCE" w:rsidRDefault="00DC4FCE" w:rsidP="00DC4FCE">
      <w:pPr>
        <w:tabs>
          <w:tab w:val="left" w:pos="284"/>
        </w:tabs>
        <w:autoSpaceDE w:val="0"/>
        <w:autoSpaceDN w:val="0"/>
        <w:adjustRightInd w:val="0"/>
        <w:spacing w:after="0" w:line="240" w:lineRule="auto"/>
        <w:ind w:firstLine="567"/>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lang w:eastAsia="ru-RU"/>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DC4FCE">
          <w:rPr>
            <w:rFonts w:ascii="Times New Roman" w:eastAsia="Calibri" w:hAnsi="Times New Roman" w:cs="Times New Roman"/>
            <w:sz w:val="20"/>
            <w:szCs w:val="24"/>
            <w:lang w:eastAsia="ru-RU"/>
          </w:rPr>
          <w:t>2 км</w:t>
        </w:r>
      </w:smartTag>
      <w:r w:rsidRPr="00DC4FCE">
        <w:rPr>
          <w:rFonts w:ascii="Times New Roman" w:eastAsia="Calibri" w:hAnsi="Times New Roman" w:cs="Times New Roman"/>
          <w:sz w:val="20"/>
          <w:szCs w:val="24"/>
          <w:lang w:eastAsia="ru-RU"/>
        </w:rPr>
        <w:t>;</w:t>
      </w:r>
    </w:p>
    <w:p w:rsidR="00DC4FCE" w:rsidRPr="00DC4FCE" w:rsidRDefault="00DC4FCE" w:rsidP="00DC4FCE">
      <w:pPr>
        <w:tabs>
          <w:tab w:val="left" w:pos="284"/>
        </w:tabs>
        <w:autoSpaceDE w:val="0"/>
        <w:autoSpaceDN w:val="0"/>
        <w:adjustRightInd w:val="0"/>
        <w:spacing w:after="0" w:line="240" w:lineRule="auto"/>
        <w:ind w:firstLine="567"/>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lang w:eastAsia="ru-RU"/>
        </w:rPr>
        <w:t>4.Запрещается прохождение газопровода через жилую застройку.</w:t>
      </w:r>
    </w:p>
    <w:p w:rsidR="00DC4FCE" w:rsidRPr="00DC4FCE" w:rsidRDefault="00DC4FCE" w:rsidP="00DC4FCE">
      <w:pPr>
        <w:tabs>
          <w:tab w:val="left" w:pos="284"/>
        </w:tabs>
        <w:autoSpaceDE w:val="0"/>
        <w:autoSpaceDN w:val="0"/>
        <w:adjustRightInd w:val="0"/>
        <w:spacing w:after="0" w:line="240" w:lineRule="auto"/>
        <w:ind w:firstLine="567"/>
        <w:jc w:val="both"/>
        <w:rPr>
          <w:rFonts w:ascii="Times New Roman" w:eastAsia="Calibri" w:hAnsi="Times New Roman" w:cs="Times New Roman"/>
          <w:sz w:val="20"/>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11.4.32. Рекомендуемые минимальные разрывы от компрессорных станций</w:t>
      </w: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91</w:t>
      </w:r>
    </w:p>
    <w:tbl>
      <w:tblPr>
        <w:tblW w:w="5000" w:type="pct"/>
        <w:tblInd w:w="70" w:type="dxa"/>
        <w:tblCellMar>
          <w:left w:w="70" w:type="dxa"/>
          <w:right w:w="70" w:type="dxa"/>
        </w:tblCellMar>
        <w:tblLook w:val="0000" w:firstRow="0" w:lastRow="0" w:firstColumn="0" w:lastColumn="0" w:noHBand="0" w:noVBand="0"/>
      </w:tblPr>
      <w:tblGrid>
        <w:gridCol w:w="3634"/>
        <w:gridCol w:w="605"/>
        <w:gridCol w:w="605"/>
        <w:gridCol w:w="605"/>
        <w:gridCol w:w="757"/>
        <w:gridCol w:w="757"/>
        <w:gridCol w:w="911"/>
        <w:gridCol w:w="1062"/>
        <w:gridCol w:w="1214"/>
      </w:tblGrid>
      <w:tr w:rsidR="00DC4FCE" w:rsidRPr="00DC4FCE" w:rsidTr="00EF209C">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 xml:space="preserve">Разрывы от станций для трубопроводов 1-го и 2-го классов </w:t>
            </w:r>
          </w:p>
          <w:p w:rsidR="00DC4FCE" w:rsidRPr="00DC4FCE" w:rsidRDefault="00DC4FCE" w:rsidP="00DC4FCE">
            <w:pPr>
              <w:suppressAutoHyphens/>
              <w:autoSpaceDE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с диаметром труб в мм, м</w:t>
            </w:r>
          </w:p>
        </w:tc>
      </w:tr>
      <w:tr w:rsidR="00DC4FCE" w:rsidRPr="00DC4FCE" w:rsidTr="00EF209C">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089" w:type="pct"/>
            <w:gridSpan w:val="6"/>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 класс</w:t>
            </w:r>
          </w:p>
        </w:tc>
      </w:tr>
      <w:tr w:rsidR="00DC4FCE" w:rsidRPr="00DC4FCE" w:rsidTr="00EF209C">
        <w:trPr>
          <w:cantSplit/>
        </w:trPr>
        <w:tc>
          <w:tcPr>
            <w:tcW w:w="1790" w:type="pct"/>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9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до 300</w:t>
            </w:r>
          </w:p>
        </w:tc>
        <w:tc>
          <w:tcPr>
            <w:tcW w:w="29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300 -600</w:t>
            </w:r>
          </w:p>
        </w:tc>
        <w:tc>
          <w:tcPr>
            <w:tcW w:w="29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600 -800</w:t>
            </w:r>
          </w:p>
        </w:tc>
        <w:tc>
          <w:tcPr>
            <w:tcW w:w="373"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800 -1000</w:t>
            </w:r>
          </w:p>
        </w:tc>
        <w:tc>
          <w:tcPr>
            <w:tcW w:w="373"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1000 -1200</w:t>
            </w:r>
          </w:p>
        </w:tc>
        <w:tc>
          <w:tcPr>
            <w:tcW w:w="447"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более 1200</w:t>
            </w:r>
          </w:p>
        </w:tc>
        <w:tc>
          <w:tcPr>
            <w:tcW w:w="523"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свыше 300</w:t>
            </w:r>
          </w:p>
        </w:tc>
      </w:tr>
      <w:tr w:rsidR="00DC4FCE" w:rsidRPr="00DC4FCE" w:rsidTr="00EF209C">
        <w:trPr>
          <w:trHeight w:val="360"/>
        </w:trPr>
        <w:tc>
          <w:tcPr>
            <w:tcW w:w="1790" w:type="pct"/>
            <w:tcBorders>
              <w:top w:val="single" w:sz="4" w:space="0" w:color="000000"/>
              <w:left w:val="single" w:sz="4" w:space="0" w:color="000000"/>
              <w:bottom w:val="single" w:sz="4" w:space="0" w:color="000000"/>
            </w:tcBorders>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500</w:t>
            </w:r>
          </w:p>
        </w:tc>
        <w:tc>
          <w:tcPr>
            <w:tcW w:w="29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500</w:t>
            </w:r>
          </w:p>
        </w:tc>
        <w:tc>
          <w:tcPr>
            <w:tcW w:w="29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700</w:t>
            </w:r>
          </w:p>
        </w:tc>
        <w:tc>
          <w:tcPr>
            <w:tcW w:w="373"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700</w:t>
            </w:r>
          </w:p>
        </w:tc>
        <w:tc>
          <w:tcPr>
            <w:tcW w:w="373"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700</w:t>
            </w:r>
          </w:p>
        </w:tc>
        <w:tc>
          <w:tcPr>
            <w:tcW w:w="447"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700</w:t>
            </w:r>
          </w:p>
        </w:tc>
        <w:tc>
          <w:tcPr>
            <w:tcW w:w="523"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500</w:t>
            </w:r>
          </w:p>
        </w:tc>
      </w:tr>
      <w:tr w:rsidR="00DC4FCE" w:rsidRPr="00DC4FCE" w:rsidTr="00EF209C">
        <w:trPr>
          <w:trHeight w:val="387"/>
        </w:trPr>
        <w:tc>
          <w:tcPr>
            <w:tcW w:w="1790" w:type="pct"/>
            <w:tcBorders>
              <w:top w:val="single" w:sz="4" w:space="0" w:color="000000"/>
              <w:left w:val="single" w:sz="4" w:space="0" w:color="000000"/>
              <w:bottom w:val="single" w:sz="4" w:space="0" w:color="000000"/>
            </w:tcBorders>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250</w:t>
            </w:r>
          </w:p>
        </w:tc>
        <w:tc>
          <w:tcPr>
            <w:tcW w:w="29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300</w:t>
            </w:r>
          </w:p>
        </w:tc>
        <w:tc>
          <w:tcPr>
            <w:tcW w:w="29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350</w:t>
            </w:r>
          </w:p>
        </w:tc>
        <w:tc>
          <w:tcPr>
            <w:tcW w:w="373"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400</w:t>
            </w:r>
          </w:p>
        </w:tc>
        <w:tc>
          <w:tcPr>
            <w:tcW w:w="373"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450</w:t>
            </w:r>
          </w:p>
        </w:tc>
        <w:tc>
          <w:tcPr>
            <w:tcW w:w="447"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500</w:t>
            </w:r>
          </w:p>
        </w:tc>
        <w:tc>
          <w:tcPr>
            <w:tcW w:w="523"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300</w:t>
            </w:r>
          </w:p>
        </w:tc>
      </w:tr>
      <w:tr w:rsidR="00DC4FCE" w:rsidRPr="00DC4FCE" w:rsidTr="00EF209C">
        <w:trPr>
          <w:trHeight w:val="360"/>
        </w:trPr>
        <w:tc>
          <w:tcPr>
            <w:tcW w:w="1790" w:type="pct"/>
            <w:tcBorders>
              <w:top w:val="single" w:sz="4" w:space="0" w:color="000000"/>
              <w:left w:val="single" w:sz="4" w:space="0" w:color="000000"/>
              <w:bottom w:val="single" w:sz="4" w:space="0" w:color="000000"/>
            </w:tcBorders>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100</w:t>
            </w:r>
          </w:p>
        </w:tc>
        <w:tc>
          <w:tcPr>
            <w:tcW w:w="29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150</w:t>
            </w:r>
          </w:p>
        </w:tc>
        <w:tc>
          <w:tcPr>
            <w:tcW w:w="29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200</w:t>
            </w:r>
          </w:p>
        </w:tc>
        <w:tc>
          <w:tcPr>
            <w:tcW w:w="373"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250</w:t>
            </w:r>
          </w:p>
        </w:tc>
        <w:tc>
          <w:tcPr>
            <w:tcW w:w="373"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300</w:t>
            </w:r>
          </w:p>
        </w:tc>
        <w:tc>
          <w:tcPr>
            <w:tcW w:w="447"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350</w:t>
            </w:r>
          </w:p>
        </w:tc>
        <w:tc>
          <w:tcPr>
            <w:tcW w:w="523"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150</w:t>
            </w:r>
          </w:p>
        </w:tc>
      </w:tr>
    </w:tbl>
    <w:p w:rsidR="00DC4FCE" w:rsidRPr="00DC4FCE" w:rsidRDefault="00DC4FCE" w:rsidP="00DC4F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C4FCE">
        <w:rPr>
          <w:rFonts w:ascii="Times New Roman" w:eastAsia="Times New Roman" w:hAnsi="Times New Roman" w:cs="Times New Roman"/>
          <w:bCs/>
          <w:sz w:val="28"/>
          <w:szCs w:val="24"/>
          <w:u w:val="single"/>
          <w:lang w:eastAsia="ru-RU"/>
        </w:rPr>
        <w:t xml:space="preserve">Примечание: </w:t>
      </w:r>
      <w:r w:rsidRPr="00DC4FCE">
        <w:rPr>
          <w:rFonts w:ascii="Times New Roman" w:eastAsia="Times New Roman" w:hAnsi="Times New Roman" w:cs="Times New Roman"/>
          <w:bCs/>
          <w:sz w:val="28"/>
          <w:szCs w:val="24"/>
          <w:lang w:eastAsia="ru-RU"/>
        </w:rPr>
        <w:t>Разрывы устанавливаются от здания компрессорного цеха</w:t>
      </w:r>
      <w:r w:rsidRPr="00DC4FCE">
        <w:rPr>
          <w:rFonts w:ascii="Times New Roman" w:eastAsia="Times New Roman" w:hAnsi="Times New Roman" w:cs="Times New Roman"/>
          <w:bCs/>
          <w:sz w:val="24"/>
          <w:szCs w:val="24"/>
          <w:lang w:eastAsia="ru-RU"/>
        </w:rPr>
        <w:t>.</w:t>
      </w:r>
    </w:p>
    <w:p w:rsidR="00DC4FCE" w:rsidRPr="00DC4FCE" w:rsidRDefault="00DC4FCE" w:rsidP="00DC4FCE">
      <w:pPr>
        <w:tabs>
          <w:tab w:val="left" w:pos="3420"/>
        </w:tabs>
        <w:spacing w:after="0" w:line="240" w:lineRule="auto"/>
        <w:ind w:left="720" w:firstLine="567"/>
        <w:jc w:val="both"/>
        <w:rPr>
          <w:rFonts w:ascii="Times New Roman" w:eastAsia="Calibri" w:hAnsi="Times New Roman" w:cs="Times New Roman"/>
          <w:sz w:val="24"/>
          <w:szCs w:val="24"/>
          <w:lang w:eastAsia="ru-RU"/>
        </w:rPr>
      </w:pPr>
    </w:p>
    <w:p w:rsidR="00DC4FCE" w:rsidRPr="00DC4FCE" w:rsidRDefault="00DC4FCE" w:rsidP="00DC4FCE">
      <w:pPr>
        <w:suppressAutoHyphens/>
        <w:spacing w:after="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 xml:space="preserve">11.4.33. Рекомендуемые минимальные разрывы от газопроводов низкого давления </w:t>
      </w:r>
    </w:p>
    <w:p w:rsidR="00DC4FCE" w:rsidRPr="00DC4FCE" w:rsidRDefault="00DC4FCE" w:rsidP="00DC4FCE">
      <w:pPr>
        <w:suppressAutoHyphens/>
        <w:spacing w:after="0" w:line="240" w:lineRule="auto"/>
        <w:ind w:left="720"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92</w:t>
      </w:r>
    </w:p>
    <w:tbl>
      <w:tblPr>
        <w:tblW w:w="5000" w:type="pct"/>
        <w:tblInd w:w="70" w:type="dxa"/>
        <w:tblCellMar>
          <w:left w:w="70" w:type="dxa"/>
          <w:right w:w="70" w:type="dxa"/>
        </w:tblCellMar>
        <w:tblLook w:val="0000" w:firstRow="0" w:lastRow="0" w:firstColumn="0" w:lastColumn="0" w:noHBand="0" w:noVBand="0"/>
      </w:tblPr>
      <w:tblGrid>
        <w:gridCol w:w="7121"/>
        <w:gridCol w:w="3029"/>
      </w:tblGrid>
      <w:tr w:rsidR="00DC4FCE" w:rsidRPr="00DC4FCE" w:rsidTr="00EF209C">
        <w:trPr>
          <w:trHeight w:val="240"/>
        </w:trPr>
        <w:tc>
          <w:tcPr>
            <w:tcW w:w="3508" w:type="pct"/>
            <w:tcBorders>
              <w:top w:val="single" w:sz="4" w:space="0" w:color="000000"/>
              <w:left w:val="single" w:sz="4" w:space="0" w:color="000000"/>
              <w:bottom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Расстояние от газопроводов, м</w:t>
            </w:r>
          </w:p>
        </w:tc>
      </w:tr>
      <w:tr w:rsidR="00DC4FCE" w:rsidRPr="00DC4FCE" w:rsidTr="00EF209C">
        <w:trPr>
          <w:trHeight w:val="240"/>
        </w:trPr>
        <w:tc>
          <w:tcPr>
            <w:tcW w:w="3508" w:type="pct"/>
            <w:tcBorders>
              <w:top w:val="single" w:sz="4" w:space="0" w:color="000000"/>
              <w:left w:val="single" w:sz="4" w:space="0" w:color="000000"/>
              <w:bottom w:val="single" w:sz="4" w:space="0" w:color="000000"/>
            </w:tcBorders>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50</w:t>
            </w:r>
          </w:p>
        </w:tc>
      </w:tr>
      <w:tr w:rsidR="00DC4FCE" w:rsidRPr="00DC4FCE" w:rsidTr="00EF209C">
        <w:trPr>
          <w:trHeight w:val="240"/>
        </w:trPr>
        <w:tc>
          <w:tcPr>
            <w:tcW w:w="3508" w:type="pct"/>
            <w:tcBorders>
              <w:top w:val="single" w:sz="4" w:space="0" w:color="000000"/>
              <w:left w:val="single" w:sz="4" w:space="0" w:color="000000"/>
              <w:bottom w:val="single" w:sz="4" w:space="0" w:color="000000"/>
            </w:tcBorders>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20</w:t>
            </w:r>
          </w:p>
        </w:tc>
      </w:tr>
      <w:tr w:rsidR="00DC4FCE" w:rsidRPr="00DC4FCE" w:rsidTr="00EF209C">
        <w:trPr>
          <w:trHeight w:val="480"/>
        </w:trPr>
        <w:tc>
          <w:tcPr>
            <w:tcW w:w="3508" w:type="pct"/>
            <w:tcBorders>
              <w:top w:val="single" w:sz="4" w:space="0" w:color="000000"/>
              <w:left w:val="single" w:sz="4" w:space="0" w:color="000000"/>
              <w:bottom w:val="single" w:sz="4" w:space="0" w:color="000000"/>
            </w:tcBorders>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 xml:space="preserve">Водопроводные насосные станции, водозаборные и очистные сооружения, </w:t>
            </w:r>
            <w:proofErr w:type="spellStart"/>
            <w:r w:rsidRPr="00DC4FCE">
              <w:rPr>
                <w:rFonts w:ascii="Times New Roman" w:eastAsia="Times New Roman" w:hAnsi="Times New Roman" w:cs="Times New Roman"/>
                <w:sz w:val="24"/>
                <w:szCs w:val="24"/>
                <w:lang w:eastAsia="ar-SA"/>
              </w:rPr>
              <w:t>артскважины</w:t>
            </w:r>
            <w:proofErr w:type="spellEnd"/>
            <w:r w:rsidRPr="00DC4FCE">
              <w:rPr>
                <w:rFonts w:ascii="Times New Roman" w:eastAsia="Times New Roman" w:hAnsi="Times New Roman" w:cs="Times New Roman"/>
                <w:sz w:val="24"/>
                <w:szCs w:val="24"/>
                <w:lang w:eastAsia="ar-SA"/>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DC4FCE">
              <w:rPr>
                <w:rFonts w:ascii="Times New Roman" w:eastAsia="Times New Roman" w:hAnsi="Times New Roman" w:cs="Times New Roman"/>
                <w:sz w:val="24"/>
                <w:szCs w:val="24"/>
                <w:lang w:eastAsia="ar-SA"/>
              </w:rPr>
              <w:t>30</w:t>
            </w:r>
          </w:p>
        </w:tc>
      </w:tr>
    </w:tbl>
    <w:p w:rsidR="00DC4FCE" w:rsidRPr="00DC4FCE" w:rsidRDefault="00DC4FCE" w:rsidP="00DC4FCE">
      <w:pPr>
        <w:spacing w:after="0" w:line="240" w:lineRule="auto"/>
        <w:ind w:firstLine="567"/>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u w:val="single"/>
          <w:lang w:eastAsia="ru-RU"/>
        </w:rPr>
        <w:t xml:space="preserve">Примечание: </w:t>
      </w:r>
      <w:r w:rsidRPr="00DC4FCE">
        <w:rPr>
          <w:rFonts w:ascii="Times New Roman" w:eastAsia="Calibri" w:hAnsi="Times New Roman" w:cs="Times New Roman"/>
          <w:sz w:val="20"/>
          <w:szCs w:val="24"/>
          <w:lang w:eastAsia="ru-RU"/>
        </w:rPr>
        <w:t>* - При этом должны быть учтены требования организации 1, 2 и 3 поясов зон санитарной охраны источников водоснабжения.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11.5. Теплоснабжение.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11.5.1.</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w:t>
      </w:r>
      <w:r w:rsidRPr="00DC4FCE">
        <w:rPr>
          <w:rFonts w:ascii="Times New Roman" w:eastAsia="Times New Roman" w:hAnsi="Times New Roman" w:cs="Times New Roman"/>
          <w:color w:val="000000"/>
          <w:sz w:val="24"/>
          <w:szCs w:val="24"/>
        </w:rPr>
        <w:lastRenderedPageBreak/>
        <w:t xml:space="preserve">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11.5.2.</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При разработке схем теплоснабжения расчетные тепловые нагрузки определяются для: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11.5.3.</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11.5.4.</w:t>
      </w:r>
      <w:r w:rsidRPr="00DC4FCE">
        <w:rPr>
          <w:rFonts w:ascii="Times New Roman" w:eastAsia="Times New Roman" w:hAnsi="Times New Roman" w:cs="Times New Roman"/>
          <w:b/>
          <w:sz w:val="24"/>
          <w:szCs w:val="24"/>
          <w:lang w:eastAsia="ru-RU"/>
        </w:rPr>
        <w:t xml:space="preserve"> </w:t>
      </w:r>
      <w:r w:rsidRPr="00DC4FCE">
        <w:rPr>
          <w:rFonts w:ascii="Times New Roman" w:eastAsia="Times New Roman" w:hAnsi="Times New Roman" w:cs="Times New Roman"/>
          <w:sz w:val="24"/>
          <w:szCs w:val="24"/>
          <w:lang w:eastAsia="ru-RU"/>
        </w:rPr>
        <w:t>Расчет часовых расходов тепла рекомендуется производить по укрупненным показателям расхода тепла, приведенным в таблице 93.</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93</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3"/>
        <w:gridCol w:w="5113"/>
      </w:tblGrid>
      <w:tr w:rsidR="00DC4FCE" w:rsidRPr="00DC4FCE" w:rsidTr="00EF209C">
        <w:tc>
          <w:tcPr>
            <w:tcW w:w="250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Укрупненный показатель расхода тепла на </w:t>
            </w:r>
            <w:smartTag w:uri="urn:schemas-microsoft-com:office:smarttags" w:element="metricconverter">
              <w:smartTagPr>
                <w:attr w:name="ProductID" w:val="1 м2"/>
              </w:smartTagPr>
              <w:r w:rsidRPr="00DC4FCE">
                <w:rPr>
                  <w:rFonts w:ascii="Times New Roman" w:eastAsia="Times New Roman" w:hAnsi="Times New Roman" w:cs="Times New Roman"/>
                  <w:sz w:val="24"/>
                  <w:szCs w:val="24"/>
                  <w:lang w:eastAsia="ru-RU"/>
                </w:rPr>
                <w:t>1 м</w:t>
              </w:r>
              <w:r w:rsidRPr="00DC4FCE">
                <w:rPr>
                  <w:rFonts w:ascii="Times New Roman" w:eastAsia="Times New Roman" w:hAnsi="Times New Roman" w:cs="Times New Roman"/>
                  <w:sz w:val="24"/>
                  <w:szCs w:val="24"/>
                  <w:vertAlign w:val="superscript"/>
                  <w:lang w:eastAsia="ru-RU"/>
                </w:rPr>
                <w:t>2</w:t>
              </w:r>
            </w:smartTag>
            <w:r w:rsidRPr="00DC4FCE">
              <w:rPr>
                <w:rFonts w:ascii="Times New Roman" w:eastAsia="Times New Roman" w:hAnsi="Times New Roman" w:cs="Times New Roman"/>
                <w:sz w:val="24"/>
                <w:szCs w:val="24"/>
                <w:lang w:eastAsia="ru-RU"/>
              </w:rPr>
              <w:t xml:space="preserve"> общей площади</w:t>
            </w:r>
          </w:p>
        </w:tc>
        <w:tc>
          <w:tcPr>
            <w:tcW w:w="250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Удельный расход тепла на расчетный показатель</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ккал/час/м</w:t>
            </w:r>
            <w:r w:rsidRPr="00DC4FCE">
              <w:rPr>
                <w:rFonts w:ascii="Times New Roman" w:eastAsia="Times New Roman" w:hAnsi="Times New Roman" w:cs="Times New Roman"/>
                <w:sz w:val="24"/>
                <w:szCs w:val="24"/>
                <w:vertAlign w:val="superscript"/>
                <w:lang w:eastAsia="ru-RU"/>
              </w:rPr>
              <w:t>2</w:t>
            </w:r>
            <w:r w:rsidRPr="00DC4FCE">
              <w:rPr>
                <w:rFonts w:ascii="Times New Roman" w:eastAsia="Times New Roman" w:hAnsi="Times New Roman" w:cs="Times New Roman"/>
                <w:sz w:val="24"/>
                <w:szCs w:val="24"/>
                <w:lang w:eastAsia="ru-RU"/>
              </w:rPr>
              <w:t xml:space="preserve"> (Вт/м)</w:t>
            </w:r>
          </w:p>
        </w:tc>
      </w:tr>
      <w:tr w:rsidR="00DC4FCE" w:rsidRPr="00DC4FCE" w:rsidTr="00EF209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Максимальный часовой расход тепла на отопление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85,00 (98,00)</w:t>
            </w:r>
          </w:p>
        </w:tc>
      </w:tr>
      <w:tr w:rsidR="00DC4FCE" w:rsidRPr="00DC4FCE" w:rsidTr="00EF209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Максимальный часовой расход тепла на отопление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40,70 (47,30)</w:t>
            </w:r>
          </w:p>
        </w:tc>
      </w:tr>
      <w:tr w:rsidR="00DC4FCE" w:rsidRPr="00DC4FCE" w:rsidTr="00EF209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Максимальный часовой расход тепла на вентиляцию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54,86 (63,79)</w:t>
            </w:r>
          </w:p>
        </w:tc>
      </w:tr>
      <w:tr w:rsidR="00DC4FCE" w:rsidRPr="00DC4FCE" w:rsidTr="00EF209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Среднечасовой расход тепла за отопительный период на горячее водоснабжение жилых и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14,00 (16,27)</w:t>
            </w:r>
          </w:p>
        </w:tc>
      </w:tr>
      <w:tr w:rsidR="00DC4FCE" w:rsidRPr="00DC4FCE" w:rsidTr="00EF209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Комплексный показатель расхода тепла в жилищно-коммунальном секторе</w:t>
            </w:r>
          </w:p>
        </w:tc>
        <w:tc>
          <w:tcPr>
            <w:tcW w:w="250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194,60 (225,33)</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11.5.5.</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Теплоснабжение жилой и общественной застройки на территориях и сельских поселений следует предусматривать: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централизованное - от котельных, крупных и малых тепловых электростанций (ТЭЦ, ТЭС);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децентрализованное - от автономных, крышных котельных, квартирных </w:t>
      </w:r>
      <w:proofErr w:type="spellStart"/>
      <w:r w:rsidRPr="00DC4FCE">
        <w:rPr>
          <w:rFonts w:ascii="Times New Roman" w:eastAsia="Times New Roman" w:hAnsi="Times New Roman" w:cs="Times New Roman"/>
          <w:color w:val="000000"/>
          <w:sz w:val="24"/>
          <w:szCs w:val="24"/>
        </w:rPr>
        <w:t>теплогенераторов</w:t>
      </w:r>
      <w:proofErr w:type="spellEnd"/>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11.5.6.</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11.5.7.</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11.5.8.</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Принятая к разработке в проекте схема теплоснабжения должна обеспечивать: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нормативный уровень </w:t>
      </w:r>
      <w:proofErr w:type="spellStart"/>
      <w:r w:rsidRPr="00DC4FCE">
        <w:rPr>
          <w:rFonts w:ascii="Times New Roman" w:eastAsia="Times New Roman" w:hAnsi="Times New Roman" w:cs="Times New Roman"/>
          <w:color w:val="000000"/>
          <w:sz w:val="24"/>
          <w:szCs w:val="24"/>
        </w:rPr>
        <w:t>теплоэнергосбережения</w:t>
      </w:r>
      <w:proofErr w:type="spellEnd"/>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нормативный уровень надежности согласно требованиям СНиП 41-02-2003;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требования экологической безопасности;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безопасность эксплуатации.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11.5.9.</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11.5.10.</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w:t>
      </w:r>
      <w:r w:rsidRPr="00DC4FCE">
        <w:rPr>
          <w:rFonts w:ascii="Times New Roman" w:eastAsia="Times New Roman" w:hAnsi="Times New Roman" w:cs="Times New Roman"/>
          <w:color w:val="000000"/>
          <w:sz w:val="24"/>
          <w:szCs w:val="24"/>
        </w:rPr>
        <w:lastRenderedPageBreak/>
        <w:t xml:space="preserve">нормативных уровней шума и вибрации по СНиП 41-02-2003, СНиП 2.07.01-89*, СНиП 41-01-2003.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11.5.11.</w:t>
      </w:r>
      <w:r w:rsidRPr="00DC4FCE">
        <w:rPr>
          <w:rFonts w:ascii="Times New Roman" w:eastAsia="Times New Roman" w:hAnsi="Times New Roman" w:cs="Times New Roman"/>
          <w:b/>
          <w:sz w:val="24"/>
          <w:szCs w:val="24"/>
          <w:lang w:eastAsia="ru-RU"/>
        </w:rPr>
        <w:t xml:space="preserve"> </w:t>
      </w:r>
      <w:r w:rsidRPr="00DC4FCE">
        <w:rPr>
          <w:rFonts w:ascii="Times New Roman" w:eastAsia="Times New Roman" w:hAnsi="Times New Roman" w:cs="Times New Roman"/>
          <w:sz w:val="24"/>
          <w:szCs w:val="24"/>
          <w:lang w:eastAsia="ru-RU"/>
        </w:rPr>
        <w:t>Для жилой застройки и нежилых зон следует применять раздельные тепловые сети, идущие непосредственно от источника теплоснабжения.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11.5.12.</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Размеры санитарно-защитных зон от источников теплоснабжения устанавливаются: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от тепловых электростанций (ТЭС) эквивалентной электрической мощностью 600 мВт и выше:</w:t>
      </w:r>
    </w:p>
    <w:p w:rsidR="00DC4FCE" w:rsidRPr="00DC4FCE" w:rsidRDefault="00DC4FCE" w:rsidP="00DC4FCE">
      <w:pPr>
        <w:autoSpaceDE w:val="0"/>
        <w:autoSpaceDN w:val="0"/>
        <w:adjustRightInd w:val="0"/>
        <w:spacing w:after="0" w:line="240" w:lineRule="auto"/>
        <w:ind w:firstLine="993"/>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работающих на угольном и мазутном топливе - </w:t>
      </w:r>
      <w:smartTag w:uri="urn:schemas-microsoft-com:office:smarttags" w:element="metricconverter">
        <w:smartTagPr>
          <w:attr w:name="ProductID" w:val="1000 м"/>
        </w:smartTagPr>
        <w:r w:rsidRPr="00DC4FCE">
          <w:rPr>
            <w:rFonts w:ascii="Times New Roman" w:eastAsia="Times New Roman" w:hAnsi="Times New Roman" w:cs="Times New Roman"/>
            <w:color w:val="000000"/>
            <w:sz w:val="24"/>
            <w:szCs w:val="24"/>
          </w:rPr>
          <w:t>1000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993"/>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работающих на газовом и газо-мазутном топливе - </w:t>
      </w:r>
      <w:smartTag w:uri="urn:schemas-microsoft-com:office:smarttags" w:element="metricconverter">
        <w:smartTagPr>
          <w:attr w:name="ProductID" w:val="500 м"/>
        </w:smartTagPr>
        <w:r w:rsidRPr="00DC4FCE">
          <w:rPr>
            <w:rFonts w:ascii="Times New Roman" w:eastAsia="Times New Roman" w:hAnsi="Times New Roman" w:cs="Times New Roman"/>
            <w:color w:val="000000"/>
            <w:sz w:val="24"/>
            <w:szCs w:val="24"/>
          </w:rPr>
          <w:t>500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ТЭЦ и районных котельных тепловой мощностью 200 Гкал и выше: </w:t>
      </w:r>
    </w:p>
    <w:p w:rsidR="00DC4FCE" w:rsidRPr="00DC4FCE" w:rsidRDefault="00DC4FCE" w:rsidP="00DC4FCE">
      <w:pPr>
        <w:autoSpaceDE w:val="0"/>
        <w:autoSpaceDN w:val="0"/>
        <w:adjustRightInd w:val="0"/>
        <w:spacing w:after="0" w:line="240" w:lineRule="auto"/>
        <w:ind w:firstLine="993"/>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работающих на угольном и мазутном топливе - </w:t>
      </w:r>
      <w:smartTag w:uri="urn:schemas-microsoft-com:office:smarttags" w:element="metricconverter">
        <w:smartTagPr>
          <w:attr w:name="ProductID" w:val="500 м"/>
        </w:smartTagPr>
        <w:r w:rsidRPr="00DC4FCE">
          <w:rPr>
            <w:rFonts w:ascii="Times New Roman" w:eastAsia="Times New Roman" w:hAnsi="Times New Roman" w:cs="Times New Roman"/>
            <w:color w:val="000000"/>
            <w:sz w:val="24"/>
            <w:szCs w:val="24"/>
          </w:rPr>
          <w:t>500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993"/>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работающих на газовом и газо-мазутном топливе - </w:t>
      </w:r>
      <w:smartTag w:uri="urn:schemas-microsoft-com:office:smarttags" w:element="metricconverter">
        <w:smartTagPr>
          <w:attr w:name="ProductID" w:val="300 м"/>
        </w:smartTagPr>
        <w:r w:rsidRPr="00DC4FCE">
          <w:rPr>
            <w:rFonts w:ascii="Times New Roman" w:eastAsia="Times New Roman" w:hAnsi="Times New Roman" w:cs="Times New Roman"/>
            <w:color w:val="000000"/>
            <w:sz w:val="24"/>
            <w:szCs w:val="24"/>
          </w:rPr>
          <w:t>300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от </w:t>
      </w:r>
      <w:proofErr w:type="spellStart"/>
      <w:r w:rsidRPr="00DC4FCE">
        <w:rPr>
          <w:rFonts w:ascii="Times New Roman" w:eastAsia="Times New Roman" w:hAnsi="Times New Roman" w:cs="Times New Roman"/>
          <w:sz w:val="24"/>
          <w:szCs w:val="24"/>
          <w:lang w:eastAsia="ru-RU"/>
        </w:rPr>
        <w:t>золоотвалов</w:t>
      </w:r>
      <w:proofErr w:type="spellEnd"/>
      <w:r w:rsidRPr="00DC4FCE">
        <w:rPr>
          <w:rFonts w:ascii="Times New Roman" w:eastAsia="Times New Roman" w:hAnsi="Times New Roman" w:cs="Times New Roman"/>
          <w:sz w:val="24"/>
          <w:szCs w:val="24"/>
          <w:lang w:eastAsia="ru-RU"/>
        </w:rPr>
        <w:t xml:space="preserve"> тепловых электростанций – не менее </w:t>
      </w:r>
      <w:smartTag w:uri="urn:schemas-microsoft-com:office:smarttags" w:element="metricconverter">
        <w:smartTagPr>
          <w:attr w:name="ProductID" w:val="300 м"/>
        </w:smartTagPr>
        <w:r w:rsidRPr="00DC4FCE">
          <w:rPr>
            <w:rFonts w:ascii="Times New Roman" w:eastAsia="Times New Roman" w:hAnsi="Times New Roman" w:cs="Times New Roman"/>
            <w:sz w:val="24"/>
            <w:szCs w:val="24"/>
            <w:lang w:eastAsia="ru-RU"/>
          </w:rPr>
          <w:t>300 м</w:t>
        </w:r>
      </w:smartTag>
      <w:r w:rsidRPr="00DC4FCE">
        <w:rPr>
          <w:rFonts w:ascii="Times New Roman" w:eastAsia="Times New Roman" w:hAnsi="Times New Roman" w:cs="Times New Roman"/>
          <w:sz w:val="24"/>
          <w:szCs w:val="24"/>
          <w:lang w:eastAsia="ru-RU"/>
        </w:rPr>
        <w:t xml:space="preserve"> с осуществлением древесно-кустарниковых посадок по периметру </w:t>
      </w:r>
      <w:proofErr w:type="spellStart"/>
      <w:r w:rsidRPr="00DC4FCE">
        <w:rPr>
          <w:rFonts w:ascii="Times New Roman" w:eastAsia="Times New Roman" w:hAnsi="Times New Roman" w:cs="Times New Roman"/>
          <w:sz w:val="24"/>
          <w:szCs w:val="24"/>
          <w:lang w:eastAsia="ru-RU"/>
        </w:rPr>
        <w:t>золоотвала</w:t>
      </w:r>
      <w:proofErr w:type="spellEnd"/>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11.5.13.</w:t>
      </w:r>
      <w:r w:rsidRPr="00DC4FCE">
        <w:rPr>
          <w:rFonts w:ascii="Times New Roman" w:eastAsia="Times New Roman" w:hAnsi="Times New Roman" w:cs="Times New Roman"/>
          <w:b/>
          <w:sz w:val="24"/>
          <w:szCs w:val="24"/>
          <w:lang w:eastAsia="ru-RU"/>
        </w:rPr>
        <w:t xml:space="preserve"> </w:t>
      </w:r>
      <w:r w:rsidRPr="00DC4FCE">
        <w:rPr>
          <w:rFonts w:ascii="Times New Roman" w:eastAsia="Times New Roman" w:hAnsi="Times New Roman" w:cs="Times New Roman"/>
          <w:sz w:val="24"/>
          <w:szCs w:val="24"/>
          <w:lang w:eastAsia="ru-RU"/>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rsidRPr="00DC4FCE">
          <w:rPr>
            <w:rFonts w:ascii="Times New Roman" w:eastAsia="Times New Roman" w:hAnsi="Times New Roman" w:cs="Times New Roman"/>
            <w:sz w:val="24"/>
            <w:szCs w:val="24"/>
            <w:lang w:eastAsia="ru-RU"/>
          </w:rPr>
          <w:t>1,5 м</w:t>
        </w:r>
      </w:smartTag>
      <w:r w:rsidRPr="00DC4FCE">
        <w:rPr>
          <w:rFonts w:ascii="Times New Roman" w:eastAsia="Times New Roman" w:hAnsi="Times New Roman" w:cs="Times New Roman"/>
          <w:sz w:val="24"/>
          <w:szCs w:val="24"/>
          <w:lang w:eastAsia="ru-RU"/>
        </w:rPr>
        <w:t xml:space="preserve"> выше конька крыши самого высокого жилого здания.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11.5.14.</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Отдельно стоящие котельные используются для обслуживания группы зданий.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Индивидуальные и крышные котельные используются для обслуживания одного здания или сооружения.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Индивидуальные котельные могут быть отдельно стоящими, встроенными и пристроенными.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11.5.15.</w:t>
      </w:r>
      <w:r w:rsidRPr="00DC4FCE">
        <w:rPr>
          <w:rFonts w:ascii="Times New Roman" w:eastAsia="Times New Roman" w:hAnsi="Times New Roman" w:cs="Times New Roman"/>
          <w:b/>
          <w:sz w:val="24"/>
          <w:szCs w:val="24"/>
          <w:lang w:eastAsia="ru-RU"/>
        </w:rPr>
        <w:t xml:space="preserve"> </w:t>
      </w:r>
      <w:r w:rsidRPr="00DC4FCE">
        <w:rPr>
          <w:rFonts w:ascii="Times New Roman" w:eastAsia="Times New Roman" w:hAnsi="Times New Roman" w:cs="Times New Roman"/>
          <w:sz w:val="24"/>
          <w:szCs w:val="24"/>
          <w:lang w:eastAsia="ru-RU"/>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11.5.16. Не допускается размещение:</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ab/>
        <w:t>- котельных, встроенных в многоквартирные жилые здания;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11.5.18. Размеры земельных участков для отдельно стоящих котельных, размещаемых в районах жилой застройки, следует принимать по таблице 84.</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94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72"/>
        <w:gridCol w:w="2604"/>
        <w:gridCol w:w="2450"/>
      </w:tblGrid>
      <w:tr w:rsidR="00DC4FCE" w:rsidRPr="00DC4FCE" w:rsidTr="00EF209C">
        <w:trPr>
          <w:trHeight w:val="863"/>
        </w:trPr>
        <w:tc>
          <w:tcPr>
            <w:tcW w:w="2529" w:type="pct"/>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C4FCE">
              <w:rPr>
                <w:rFonts w:ascii="Times New Roman" w:eastAsia="Times New Roman" w:hAnsi="Times New Roman" w:cs="Times New Roman"/>
                <w:color w:val="000000"/>
                <w:sz w:val="24"/>
                <w:szCs w:val="24"/>
              </w:rPr>
              <w:t>Теплопроизводительность</w:t>
            </w:r>
            <w:proofErr w:type="spellEnd"/>
            <w:r w:rsidRPr="00DC4FCE">
              <w:rPr>
                <w:rFonts w:ascii="Times New Roman" w:eastAsia="Times New Roman" w:hAnsi="Times New Roman" w:cs="Times New Roman"/>
                <w:color w:val="000000"/>
                <w:sz w:val="24"/>
                <w:szCs w:val="24"/>
              </w:rPr>
              <w:t xml:space="preserve"> котельных, Гкал/ч (МВт) </w:t>
            </w:r>
          </w:p>
        </w:tc>
        <w:tc>
          <w:tcPr>
            <w:tcW w:w="2471" w:type="pct"/>
            <w:gridSpan w:val="2"/>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Размеры земельных участков, га, котельных, работающих </w:t>
            </w:r>
          </w:p>
        </w:tc>
      </w:tr>
      <w:tr w:rsidR="00DC4FCE" w:rsidRPr="00DC4FCE" w:rsidTr="00EF209C">
        <w:trPr>
          <w:trHeight w:val="489"/>
        </w:trPr>
        <w:tc>
          <w:tcPr>
            <w:tcW w:w="2529"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2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на твердом топливе</w:t>
            </w:r>
          </w:p>
        </w:tc>
        <w:tc>
          <w:tcPr>
            <w:tcW w:w="1198"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w:t>
            </w:r>
            <w:proofErr w:type="spellStart"/>
            <w:r w:rsidRPr="00DC4FCE">
              <w:rPr>
                <w:rFonts w:ascii="Times New Roman" w:eastAsia="Times New Roman" w:hAnsi="Times New Roman" w:cs="Times New Roman"/>
                <w:color w:val="000000"/>
                <w:sz w:val="24"/>
                <w:szCs w:val="24"/>
              </w:rPr>
              <w:t>газомазутном</w:t>
            </w:r>
            <w:proofErr w:type="spellEnd"/>
            <w:r w:rsidRPr="00DC4FCE">
              <w:rPr>
                <w:rFonts w:ascii="Times New Roman" w:eastAsia="Times New Roman" w:hAnsi="Times New Roman" w:cs="Times New Roman"/>
                <w:color w:val="000000"/>
                <w:sz w:val="24"/>
                <w:szCs w:val="24"/>
              </w:rPr>
              <w:t xml:space="preserve"> топливе</w:t>
            </w:r>
          </w:p>
        </w:tc>
      </w:tr>
      <w:tr w:rsidR="00DC4FCE" w:rsidRPr="00DC4FCE" w:rsidTr="00EF209C">
        <w:trPr>
          <w:trHeight w:val="220"/>
        </w:trPr>
        <w:tc>
          <w:tcPr>
            <w:tcW w:w="252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до 5 </w:t>
            </w:r>
          </w:p>
        </w:tc>
        <w:tc>
          <w:tcPr>
            <w:tcW w:w="12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0,7 </w:t>
            </w:r>
          </w:p>
        </w:tc>
        <w:tc>
          <w:tcPr>
            <w:tcW w:w="1198"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0,7 </w:t>
            </w:r>
          </w:p>
        </w:tc>
      </w:tr>
      <w:tr w:rsidR="00DC4FCE" w:rsidRPr="00DC4FCE" w:rsidTr="00EF209C">
        <w:trPr>
          <w:trHeight w:val="220"/>
        </w:trPr>
        <w:tc>
          <w:tcPr>
            <w:tcW w:w="252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5 до 10 (от 6 до 12) </w:t>
            </w:r>
          </w:p>
        </w:tc>
        <w:tc>
          <w:tcPr>
            <w:tcW w:w="12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w:t>
            </w:r>
          </w:p>
        </w:tc>
        <w:tc>
          <w:tcPr>
            <w:tcW w:w="1198"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w:t>
            </w:r>
          </w:p>
        </w:tc>
      </w:tr>
      <w:tr w:rsidR="00DC4FCE" w:rsidRPr="00DC4FCE" w:rsidTr="00EF209C">
        <w:trPr>
          <w:trHeight w:val="220"/>
        </w:trPr>
        <w:tc>
          <w:tcPr>
            <w:tcW w:w="252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10 до 50 (от 12 до 58) </w:t>
            </w:r>
          </w:p>
        </w:tc>
        <w:tc>
          <w:tcPr>
            <w:tcW w:w="12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 </w:t>
            </w:r>
          </w:p>
        </w:tc>
        <w:tc>
          <w:tcPr>
            <w:tcW w:w="1198"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 </w:t>
            </w:r>
          </w:p>
        </w:tc>
      </w:tr>
      <w:tr w:rsidR="00DC4FCE" w:rsidRPr="00DC4FCE" w:rsidTr="00EF209C">
        <w:trPr>
          <w:trHeight w:val="220"/>
        </w:trPr>
        <w:tc>
          <w:tcPr>
            <w:tcW w:w="252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50 до 100 (от 58 до 116) </w:t>
            </w:r>
          </w:p>
        </w:tc>
        <w:tc>
          <w:tcPr>
            <w:tcW w:w="12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w:t>
            </w:r>
          </w:p>
        </w:tc>
        <w:tc>
          <w:tcPr>
            <w:tcW w:w="1198"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2,5 </w:t>
            </w:r>
          </w:p>
        </w:tc>
      </w:tr>
      <w:tr w:rsidR="00DC4FCE" w:rsidRPr="00DC4FCE" w:rsidTr="00EF209C">
        <w:trPr>
          <w:trHeight w:val="220"/>
        </w:trPr>
        <w:tc>
          <w:tcPr>
            <w:tcW w:w="252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100 до 200 (от 116 до 233) </w:t>
            </w:r>
          </w:p>
        </w:tc>
        <w:tc>
          <w:tcPr>
            <w:tcW w:w="12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3,7 </w:t>
            </w:r>
          </w:p>
        </w:tc>
        <w:tc>
          <w:tcPr>
            <w:tcW w:w="1198"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w:t>
            </w:r>
          </w:p>
        </w:tc>
      </w:tr>
      <w:tr w:rsidR="00DC4FCE" w:rsidRPr="00DC4FCE" w:rsidTr="00EF209C">
        <w:trPr>
          <w:trHeight w:val="220"/>
        </w:trPr>
        <w:tc>
          <w:tcPr>
            <w:tcW w:w="252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200 до 400 (от 233 до 466) </w:t>
            </w:r>
          </w:p>
        </w:tc>
        <w:tc>
          <w:tcPr>
            <w:tcW w:w="12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4,3 </w:t>
            </w:r>
          </w:p>
        </w:tc>
        <w:tc>
          <w:tcPr>
            <w:tcW w:w="1198"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3,5 </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u w:val="single"/>
        </w:rPr>
        <w:t>Примечания</w:t>
      </w:r>
      <w:r w:rsidRPr="00DC4FCE">
        <w:rPr>
          <w:rFonts w:ascii="Times New Roman" w:eastAsia="Times New Roman" w:hAnsi="Times New Roman" w:cs="Times New Roman"/>
          <w:color w:val="000000"/>
          <w:sz w:val="20"/>
          <w:szCs w:val="24"/>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DC4FCE">
        <w:rPr>
          <w:rFonts w:ascii="Times New Roman" w:eastAsia="Times New Roman" w:hAnsi="Times New Roman" w:cs="Times New Roman"/>
          <w:sz w:val="20"/>
          <w:szCs w:val="24"/>
          <w:lang w:eastAsia="ru-RU"/>
        </w:rPr>
        <w:t>водоразбором</w:t>
      </w:r>
      <w:proofErr w:type="spellEnd"/>
      <w:r w:rsidRPr="00DC4FCE">
        <w:rPr>
          <w:rFonts w:ascii="Times New Roman" w:eastAsia="Times New Roman" w:hAnsi="Times New Roman" w:cs="Times New Roman"/>
          <w:sz w:val="20"/>
          <w:szCs w:val="24"/>
          <w:lang w:eastAsia="ru-RU"/>
        </w:rPr>
        <w:t>, а также котельных, доставка топлива которым предусматривается по железной дороге, следует увеличивать на 20%.</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 xml:space="preserve">2. Размещение </w:t>
      </w:r>
      <w:proofErr w:type="spellStart"/>
      <w:r w:rsidRPr="00DC4FCE">
        <w:rPr>
          <w:rFonts w:ascii="Times New Roman" w:eastAsia="Times New Roman" w:hAnsi="Times New Roman" w:cs="Times New Roman"/>
          <w:sz w:val="20"/>
          <w:szCs w:val="24"/>
          <w:lang w:eastAsia="ru-RU"/>
        </w:rPr>
        <w:t>золошлакоотвалов</w:t>
      </w:r>
      <w:proofErr w:type="spellEnd"/>
      <w:r w:rsidRPr="00DC4FCE">
        <w:rPr>
          <w:rFonts w:ascii="Times New Roman" w:eastAsia="Times New Roman" w:hAnsi="Times New Roman" w:cs="Times New Roman"/>
          <w:sz w:val="20"/>
          <w:szCs w:val="24"/>
          <w:lang w:eastAsia="ru-RU"/>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DC4FCE">
        <w:rPr>
          <w:rFonts w:ascii="Times New Roman" w:eastAsia="Times New Roman" w:hAnsi="Times New Roman" w:cs="Times New Roman"/>
          <w:sz w:val="20"/>
          <w:szCs w:val="24"/>
          <w:lang w:eastAsia="ru-RU"/>
        </w:rPr>
        <w:t>золошлакоотвалов</w:t>
      </w:r>
      <w:proofErr w:type="spellEnd"/>
      <w:r w:rsidRPr="00DC4FCE">
        <w:rPr>
          <w:rFonts w:ascii="Times New Roman" w:eastAsia="Times New Roman" w:hAnsi="Times New Roman" w:cs="Times New Roman"/>
          <w:sz w:val="20"/>
          <w:szCs w:val="24"/>
          <w:lang w:eastAsia="ru-RU"/>
        </w:rPr>
        <w:t xml:space="preserve"> и размеры площадок для них должны соответствовать требованиям СНиП 41-02-2003.</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11.5.20. Размещение тепловых сетей производится в соответствии с требованиями раздела 14.10.</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11.6. Водоснабжение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11.6.6. Расход воды на производственные нужды, а также наружное пожаротушение определяются в соответствии с требованиями СНиП 2.04.02-84*.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11.6.8. Для ориентировочного учета прочих потребителей в расчет удельного показателя вводится позиция "неучтенные расходы".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DC4FCE">
        <w:rPr>
          <w:rFonts w:ascii="Times New Roman" w:eastAsia="Times New Roman" w:hAnsi="Times New Roman" w:cs="Times New Roman"/>
          <w:color w:val="000000"/>
          <w:sz w:val="24"/>
          <w:szCs w:val="24"/>
        </w:rPr>
        <w:t>подрусловые</w:t>
      </w:r>
      <w:proofErr w:type="spellEnd"/>
      <w:r w:rsidRPr="00DC4FCE">
        <w:rPr>
          <w:rFonts w:ascii="Times New Roman" w:eastAsia="Times New Roman" w:hAnsi="Times New Roman" w:cs="Times New Roman"/>
          <w:color w:val="000000"/>
          <w:sz w:val="24"/>
          <w:szCs w:val="24"/>
        </w:rPr>
        <w:t xml:space="preserve"> и другие воды).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Централизованная система водоснабжения населенных пунктов должна обеспечивать: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 хозяйственно-питьевое водопотребление в жилых и общественных зданиях, нужды коммунально-бытовых предприятий;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хозяйственно-питьевое водопотребление на предприятиях;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тушение пожаров;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хозяйственно-питьевое водоснабжение в случае отключения водозаборных сооружений;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собственные нужды станций водоподготовки, промывку водопроводных и канализационных сетей и др.</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11.6.13. В сельских поселениях следует: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проектировать централизованные системы водоснабжения для перспективных населенных пунктов и сельскохозяйственных объектов;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11.6.16. Водозаборные сооружения следует проектировать с учетом перспективного развития водопотребления.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DC4FCE">
          <w:rPr>
            <w:rFonts w:ascii="Times New Roman" w:eastAsia="Times New Roman" w:hAnsi="Times New Roman" w:cs="Times New Roman"/>
            <w:color w:val="000000"/>
            <w:sz w:val="24"/>
            <w:szCs w:val="24"/>
          </w:rPr>
          <w:t>0,5 м</w:t>
        </w:r>
      </w:smartTag>
      <w:r w:rsidRPr="00DC4FCE">
        <w:rPr>
          <w:rFonts w:ascii="Times New Roman" w:eastAsia="Times New Roman" w:hAnsi="Times New Roman" w:cs="Times New Roman"/>
          <w:color w:val="000000"/>
          <w:sz w:val="24"/>
          <w:szCs w:val="24"/>
        </w:rPr>
        <w:t xml:space="preserve"> выше расчетного максимального уровня воды.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11.6.20. Выбор, отвод и использование земель для магистральных водоводов осуществляется в соответствии с требованиями СН 456-73.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11.6.21. 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sidRPr="00DC4FCE">
          <w:rPr>
            <w:rFonts w:ascii="Times New Roman" w:eastAsia="Times New Roman" w:hAnsi="Times New Roman" w:cs="Times New Roman"/>
            <w:color w:val="000000"/>
            <w:sz w:val="24"/>
            <w:szCs w:val="24"/>
          </w:rPr>
          <w:t>3 м</w:t>
        </w:r>
      </w:smartTag>
      <w:r w:rsidRPr="00DC4FCE">
        <w:rPr>
          <w:rFonts w:ascii="Times New Roman" w:eastAsia="Times New Roman" w:hAnsi="Times New Roman" w:cs="Times New Roman"/>
          <w:color w:val="000000"/>
          <w:sz w:val="24"/>
          <w:szCs w:val="24"/>
        </w:rPr>
        <w:t xml:space="preserve">, камер переключения и запорной арматуры - не более 10 x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11.6.22. Размеры земельных участков для станций водоочистки в зависимости от их производительности, тыс. куб. м/</w:t>
      </w:r>
      <w:proofErr w:type="spellStart"/>
      <w:r w:rsidRPr="00DC4FCE">
        <w:rPr>
          <w:rFonts w:ascii="Times New Roman" w:eastAsia="Times New Roman" w:hAnsi="Times New Roman" w:cs="Times New Roman"/>
          <w:color w:val="000000"/>
          <w:sz w:val="24"/>
          <w:szCs w:val="24"/>
        </w:rPr>
        <w:t>сут</w:t>
      </w:r>
      <w:proofErr w:type="spellEnd"/>
      <w:r w:rsidRPr="00DC4FCE">
        <w:rPr>
          <w:rFonts w:ascii="Times New Roman" w:eastAsia="Times New Roman" w:hAnsi="Times New Roman" w:cs="Times New Roman"/>
          <w:color w:val="000000"/>
          <w:sz w:val="24"/>
          <w:szCs w:val="24"/>
        </w:rPr>
        <w:t xml:space="preserve">., следует принимать по проекту, но не более: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0,8 – </w:t>
      </w:r>
      <w:smartTag w:uri="urn:schemas-microsoft-com:office:smarttags" w:element="metricconverter">
        <w:smartTagPr>
          <w:attr w:name="ProductID" w:val="1 га"/>
        </w:smartTagPr>
        <w:r w:rsidRPr="00DC4FCE">
          <w:rPr>
            <w:rFonts w:ascii="Times New Roman" w:eastAsia="Times New Roman" w:hAnsi="Times New Roman" w:cs="Times New Roman"/>
            <w:color w:val="000000"/>
            <w:sz w:val="24"/>
            <w:szCs w:val="24"/>
          </w:rPr>
          <w:t>1 га</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свыше 0,8 до 12 - </w:t>
      </w:r>
      <w:smartTag w:uri="urn:schemas-microsoft-com:office:smarttags" w:element="metricconverter">
        <w:smartTagPr>
          <w:attr w:name="ProductID" w:val="2 га"/>
        </w:smartTagPr>
        <w:r w:rsidRPr="00DC4FCE">
          <w:rPr>
            <w:rFonts w:ascii="Times New Roman" w:eastAsia="Times New Roman" w:hAnsi="Times New Roman" w:cs="Times New Roman"/>
            <w:color w:val="000000"/>
            <w:sz w:val="24"/>
            <w:szCs w:val="24"/>
          </w:rPr>
          <w:t>2 га</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свыше 12 до 32 - </w:t>
      </w:r>
      <w:smartTag w:uri="urn:schemas-microsoft-com:office:smarttags" w:element="metricconverter">
        <w:smartTagPr>
          <w:attr w:name="ProductID" w:val="3 га"/>
        </w:smartTagPr>
        <w:r w:rsidRPr="00DC4FCE">
          <w:rPr>
            <w:rFonts w:ascii="Times New Roman" w:eastAsia="Times New Roman" w:hAnsi="Times New Roman" w:cs="Times New Roman"/>
            <w:color w:val="000000"/>
            <w:sz w:val="24"/>
            <w:szCs w:val="24"/>
          </w:rPr>
          <w:t>3 га</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свыше 32 до 80 - </w:t>
      </w:r>
      <w:smartTag w:uri="urn:schemas-microsoft-com:office:smarttags" w:element="metricconverter">
        <w:smartTagPr>
          <w:attr w:name="ProductID" w:val="4 га"/>
        </w:smartTagPr>
        <w:r w:rsidRPr="00DC4FCE">
          <w:rPr>
            <w:rFonts w:ascii="Times New Roman" w:eastAsia="Times New Roman" w:hAnsi="Times New Roman" w:cs="Times New Roman"/>
            <w:color w:val="000000"/>
            <w:sz w:val="24"/>
            <w:szCs w:val="24"/>
          </w:rPr>
          <w:t>4 га</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свыше 80 до 125 - </w:t>
      </w:r>
      <w:smartTag w:uri="urn:schemas-microsoft-com:office:smarttags" w:element="metricconverter">
        <w:smartTagPr>
          <w:attr w:name="ProductID" w:val="6 га"/>
        </w:smartTagPr>
        <w:r w:rsidRPr="00DC4FCE">
          <w:rPr>
            <w:rFonts w:ascii="Times New Roman" w:eastAsia="Times New Roman" w:hAnsi="Times New Roman" w:cs="Times New Roman"/>
            <w:color w:val="000000"/>
            <w:sz w:val="24"/>
            <w:szCs w:val="24"/>
          </w:rPr>
          <w:t>6 га</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свыше 125 до 250 - </w:t>
      </w:r>
      <w:smartTag w:uri="urn:schemas-microsoft-com:office:smarttags" w:element="metricconverter">
        <w:smartTagPr>
          <w:attr w:name="ProductID" w:val="12 га"/>
        </w:smartTagPr>
        <w:r w:rsidRPr="00DC4FCE">
          <w:rPr>
            <w:rFonts w:ascii="Times New Roman" w:eastAsia="Times New Roman" w:hAnsi="Times New Roman" w:cs="Times New Roman"/>
            <w:color w:val="000000"/>
            <w:sz w:val="24"/>
            <w:szCs w:val="24"/>
          </w:rPr>
          <w:t>12 га</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свыше 250 до 400 - </w:t>
      </w:r>
      <w:smartTag w:uri="urn:schemas-microsoft-com:office:smarttags" w:element="metricconverter">
        <w:smartTagPr>
          <w:attr w:name="ProductID" w:val="18 га"/>
        </w:smartTagPr>
        <w:r w:rsidRPr="00DC4FCE">
          <w:rPr>
            <w:rFonts w:ascii="Times New Roman" w:eastAsia="Times New Roman" w:hAnsi="Times New Roman" w:cs="Times New Roman"/>
            <w:color w:val="000000"/>
            <w:sz w:val="24"/>
            <w:szCs w:val="24"/>
          </w:rPr>
          <w:t>18 га</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свыше 400 до 800 - </w:t>
      </w:r>
      <w:smartTag w:uri="urn:schemas-microsoft-com:office:smarttags" w:element="metricconverter">
        <w:smartTagPr>
          <w:attr w:name="ProductID" w:val="24 га"/>
        </w:smartTagPr>
        <w:r w:rsidRPr="00DC4FCE">
          <w:rPr>
            <w:rFonts w:ascii="Times New Roman" w:eastAsia="Times New Roman" w:hAnsi="Times New Roman" w:cs="Times New Roman"/>
            <w:sz w:val="24"/>
            <w:szCs w:val="24"/>
            <w:lang w:eastAsia="ru-RU"/>
          </w:rPr>
          <w:t>24 га</w:t>
        </w:r>
      </w:smartTag>
      <w:r w:rsidRPr="00DC4FCE">
        <w:rPr>
          <w:rFonts w:ascii="Times New Roman" w:eastAsia="Times New Roman" w:hAnsi="Times New Roman" w:cs="Times New Roman"/>
          <w:sz w:val="24"/>
          <w:szCs w:val="24"/>
          <w:lang w:eastAsia="ru-RU"/>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11.6.23. Водопроводные сооружения должны иметь ограждения.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 xml:space="preserve">. Допускается предусматривать ограждение на высоту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 глухое и на </w:t>
      </w:r>
      <w:smartTag w:uri="urn:schemas-microsoft-com:office:smarttags" w:element="metricconverter">
        <w:smartTagPr>
          <w:attr w:name="ProductID" w:val="0,5 м"/>
        </w:smartTagPr>
        <w:r w:rsidRPr="00DC4FCE">
          <w:rPr>
            <w:rFonts w:ascii="Times New Roman" w:eastAsia="Times New Roman" w:hAnsi="Times New Roman" w:cs="Times New Roman"/>
            <w:color w:val="000000"/>
            <w:sz w:val="24"/>
            <w:szCs w:val="24"/>
          </w:rPr>
          <w:t>0,5 м</w:t>
        </w:r>
      </w:smartTag>
      <w:r w:rsidRPr="00DC4FCE">
        <w:rPr>
          <w:rFonts w:ascii="Times New Roman" w:eastAsia="Times New Roman" w:hAnsi="Times New Roman" w:cs="Times New Roman"/>
          <w:color w:val="000000"/>
          <w:sz w:val="24"/>
          <w:szCs w:val="24"/>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11.6.25. Примыкание к ограждению строений, кроме проходных и административно-бытовых зданий, не допускается.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11.6.32. Сооружения для забора поверхностных вод следует проектировать в соответствии с требованиями СНиП 2.04.02-84*, они должны: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обеспечивать забор из </w:t>
      </w:r>
      <w:proofErr w:type="spellStart"/>
      <w:r w:rsidRPr="00DC4FCE">
        <w:rPr>
          <w:rFonts w:ascii="Times New Roman" w:eastAsia="Times New Roman" w:hAnsi="Times New Roman" w:cs="Times New Roman"/>
          <w:color w:val="000000"/>
          <w:sz w:val="24"/>
          <w:szCs w:val="24"/>
        </w:rPr>
        <w:t>водоисточника</w:t>
      </w:r>
      <w:proofErr w:type="spellEnd"/>
      <w:r w:rsidRPr="00DC4FCE">
        <w:rPr>
          <w:rFonts w:ascii="Times New Roman" w:eastAsia="Times New Roman" w:hAnsi="Times New Roman" w:cs="Times New Roman"/>
          <w:color w:val="000000"/>
          <w:sz w:val="24"/>
          <w:szCs w:val="24"/>
        </w:rPr>
        <w:t xml:space="preserve"> расчетного расхода воды и подачу его потребителю;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защищать систему водоснабжения от биологических обрастаний и от попадания в нее наносов, сора, планктона, </w:t>
      </w:r>
      <w:proofErr w:type="spellStart"/>
      <w:r w:rsidRPr="00DC4FCE">
        <w:rPr>
          <w:rFonts w:ascii="Times New Roman" w:eastAsia="Times New Roman" w:hAnsi="Times New Roman" w:cs="Times New Roman"/>
          <w:color w:val="000000"/>
          <w:sz w:val="24"/>
          <w:szCs w:val="24"/>
        </w:rPr>
        <w:t>шугольда</w:t>
      </w:r>
      <w:proofErr w:type="spellEnd"/>
      <w:r w:rsidRPr="00DC4FCE">
        <w:rPr>
          <w:rFonts w:ascii="Times New Roman" w:eastAsia="Times New Roman" w:hAnsi="Times New Roman" w:cs="Times New Roman"/>
          <w:color w:val="000000"/>
          <w:sz w:val="24"/>
          <w:szCs w:val="24"/>
        </w:rPr>
        <w:t xml:space="preserve"> и др.;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водоемах </w:t>
      </w:r>
      <w:proofErr w:type="spellStart"/>
      <w:r w:rsidRPr="00DC4FCE">
        <w:rPr>
          <w:rFonts w:ascii="Times New Roman" w:eastAsia="Times New Roman" w:hAnsi="Times New Roman" w:cs="Times New Roman"/>
          <w:color w:val="000000"/>
          <w:sz w:val="24"/>
          <w:szCs w:val="24"/>
        </w:rPr>
        <w:t>рыбохозяйственного</w:t>
      </w:r>
      <w:proofErr w:type="spellEnd"/>
      <w:r w:rsidRPr="00DC4FCE">
        <w:rPr>
          <w:rFonts w:ascii="Times New Roman" w:eastAsia="Times New Roman" w:hAnsi="Times New Roman" w:cs="Times New Roman"/>
          <w:color w:val="000000"/>
          <w:sz w:val="24"/>
          <w:szCs w:val="24"/>
        </w:rPr>
        <w:t xml:space="preserve"> значения удовлетворять требованиям органов охраны рыбных запасов.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DC4FCE">
        <w:rPr>
          <w:rFonts w:ascii="Times New Roman" w:eastAsia="Times New Roman" w:hAnsi="Times New Roman" w:cs="Times New Roman"/>
          <w:sz w:val="24"/>
          <w:szCs w:val="24"/>
          <w:lang w:eastAsia="ru-RU"/>
        </w:rPr>
        <w:t>шугозасоров</w:t>
      </w:r>
      <w:proofErr w:type="spellEnd"/>
      <w:r w:rsidRPr="00DC4FCE">
        <w:rPr>
          <w:rFonts w:ascii="Times New Roman" w:eastAsia="Times New Roman" w:hAnsi="Times New Roman" w:cs="Times New Roman"/>
          <w:sz w:val="24"/>
          <w:szCs w:val="24"/>
          <w:lang w:eastAsia="ru-RU"/>
        </w:rPr>
        <w:t xml:space="preserve"> и заторов.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за пределами прибойных зон при </w:t>
      </w:r>
      <w:proofErr w:type="spellStart"/>
      <w:r w:rsidRPr="00DC4FCE">
        <w:rPr>
          <w:rFonts w:ascii="Times New Roman" w:eastAsia="Times New Roman" w:hAnsi="Times New Roman" w:cs="Times New Roman"/>
          <w:color w:val="000000"/>
          <w:sz w:val="24"/>
          <w:szCs w:val="24"/>
        </w:rPr>
        <w:t>наинизших</w:t>
      </w:r>
      <w:proofErr w:type="spellEnd"/>
      <w:r w:rsidRPr="00DC4FCE">
        <w:rPr>
          <w:rFonts w:ascii="Times New Roman" w:eastAsia="Times New Roman" w:hAnsi="Times New Roman" w:cs="Times New Roman"/>
          <w:color w:val="000000"/>
          <w:sz w:val="24"/>
          <w:szCs w:val="24"/>
        </w:rPr>
        <w:t xml:space="preserve"> уровнях воды;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местах, укрытых от волнения;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за пределами сосредоточенных течений, выходящих из прибойных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11.6.37. Коммуникации станций водоподготовки следует рассчитывать на возможность пропуска расхода воды на 20 - 30% больше расчетного.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0 м"/>
        </w:smartTagPr>
        <w:r w:rsidRPr="00DC4FCE">
          <w:rPr>
            <w:rFonts w:ascii="Times New Roman" w:eastAsia="Times New Roman" w:hAnsi="Times New Roman" w:cs="Times New Roman"/>
            <w:sz w:val="24"/>
            <w:szCs w:val="24"/>
            <w:lang w:eastAsia="ru-RU"/>
          </w:rPr>
          <w:t>10 м</w:t>
        </w:r>
      </w:smartTag>
      <w:r w:rsidRPr="00DC4FCE">
        <w:rPr>
          <w:rFonts w:ascii="Times New Roman" w:eastAsia="Times New Roman" w:hAnsi="Times New Roman" w:cs="Times New Roman"/>
          <w:sz w:val="24"/>
          <w:szCs w:val="24"/>
          <w:lang w:eastAsia="ru-RU"/>
        </w:rPr>
        <w:t xml:space="preserve"> водяного столба.</w:t>
      </w:r>
    </w:p>
    <w:p w:rsidR="00DC4FCE" w:rsidRPr="00DC4FCE" w:rsidRDefault="00DC4FCE" w:rsidP="00DC4FCE">
      <w:pPr>
        <w:spacing w:after="120" w:line="240" w:lineRule="auto"/>
        <w:ind w:firstLine="567"/>
        <w:jc w:val="both"/>
        <w:rPr>
          <w:rFonts w:ascii="Times New Roman" w:eastAsia="Calibri" w:hAnsi="Times New Roman" w:cs="Times New Roman"/>
          <w:sz w:val="24"/>
          <w:szCs w:val="24"/>
          <w:lang w:eastAsia="ru-RU"/>
        </w:rPr>
      </w:pPr>
      <w:r w:rsidRPr="00DC4FCE">
        <w:rPr>
          <w:rFonts w:ascii="Times New Roman" w:eastAsia="Calibri" w:hAnsi="Times New Roman" w:cs="Times New Roman"/>
          <w:sz w:val="24"/>
          <w:szCs w:val="24"/>
          <w:lang w:eastAsia="ru-RU"/>
        </w:rPr>
        <w:t>11.6.40. Место расположения водозаборных сооружений нецентрализованного водоснабжения:</w:t>
      </w:r>
    </w:p>
    <w:p w:rsidR="00DC4FCE" w:rsidRPr="00DC4FCE" w:rsidRDefault="00DC4FCE" w:rsidP="00DC4FCE">
      <w:pPr>
        <w:spacing w:after="120" w:line="240" w:lineRule="auto"/>
        <w:ind w:firstLine="567"/>
        <w:jc w:val="both"/>
        <w:rPr>
          <w:rFonts w:ascii="Times New Roman" w:eastAsia="Calibri" w:hAnsi="Times New Roman" w:cs="Times New Roman"/>
          <w:sz w:val="24"/>
          <w:szCs w:val="24"/>
          <w:lang w:eastAsia="ru-RU"/>
        </w:rPr>
      </w:pPr>
    </w:p>
    <w:p w:rsidR="00DC4FCE" w:rsidRPr="00DC4FCE" w:rsidRDefault="00DC4FCE" w:rsidP="00DC4FCE">
      <w:pPr>
        <w:spacing w:after="120" w:line="240" w:lineRule="auto"/>
        <w:ind w:firstLine="567"/>
        <w:jc w:val="both"/>
        <w:rPr>
          <w:rFonts w:ascii="Times New Roman" w:eastAsia="Calibri" w:hAnsi="Times New Roman" w:cs="Times New Roman"/>
          <w:sz w:val="24"/>
          <w:szCs w:val="24"/>
          <w:lang w:eastAsia="ru-RU"/>
        </w:rPr>
      </w:pPr>
      <w:r w:rsidRPr="00DC4FCE">
        <w:rPr>
          <w:rFonts w:ascii="Times New Roman" w:eastAsia="Calibri" w:hAnsi="Times New Roman" w:cs="Times New Roman"/>
          <w:sz w:val="24"/>
          <w:szCs w:val="24"/>
          <w:lang w:eastAsia="ru-RU"/>
        </w:rPr>
        <w:t>Таблица 95</w:t>
      </w:r>
    </w:p>
    <w:tbl>
      <w:tblPr>
        <w:tblW w:w="0" w:type="auto"/>
        <w:tblInd w:w="108" w:type="dxa"/>
        <w:tblLayout w:type="fixed"/>
        <w:tblLook w:val="0000" w:firstRow="0" w:lastRow="0" w:firstColumn="0" w:lastColumn="0" w:noHBand="0" w:noVBand="0"/>
      </w:tblPr>
      <w:tblGrid>
        <w:gridCol w:w="5925"/>
        <w:gridCol w:w="1418"/>
        <w:gridCol w:w="2912"/>
      </w:tblGrid>
      <w:tr w:rsidR="00DC4FCE" w:rsidRPr="00DC4FCE" w:rsidTr="00EF209C">
        <w:tc>
          <w:tcPr>
            <w:tcW w:w="5925"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до водозаборных сооружений (не менее)</w:t>
            </w:r>
          </w:p>
        </w:tc>
      </w:tr>
      <w:tr w:rsidR="00DC4FCE" w:rsidRPr="00DC4FCE" w:rsidTr="00EF209C">
        <w:tc>
          <w:tcPr>
            <w:tcW w:w="5925"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r>
      <w:tr w:rsidR="00DC4FCE" w:rsidRPr="00DC4FCE" w:rsidTr="00EF209C">
        <w:tc>
          <w:tcPr>
            <w:tcW w:w="5925"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r>
    </w:tbl>
    <w:p w:rsidR="00DC4FCE" w:rsidRPr="00DC4FCE" w:rsidRDefault="00DC4FCE" w:rsidP="00DC4FCE">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4"/>
          <w:lang w:eastAsia="ru-RU"/>
        </w:rPr>
      </w:pPr>
      <w:r w:rsidRPr="00DC4FCE">
        <w:rPr>
          <w:rFonts w:ascii="Times New Roman" w:eastAsia="Times New Roman" w:hAnsi="Times New Roman" w:cs="Times New Roman"/>
          <w:bCs/>
          <w:sz w:val="28"/>
          <w:szCs w:val="24"/>
          <w:lang w:eastAsia="ru-RU"/>
        </w:rPr>
        <w:t>Примечания:</w:t>
      </w:r>
    </w:p>
    <w:p w:rsidR="00DC4FCE" w:rsidRPr="00DC4FCE" w:rsidRDefault="00DC4FCE" w:rsidP="00DC4FCE">
      <w:pPr>
        <w:spacing w:after="120" w:line="240" w:lineRule="auto"/>
        <w:ind w:firstLine="708"/>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lang w:eastAsia="ru-RU"/>
        </w:rPr>
        <w:t>1.  водозаборные сооружения следует размещать выше по потоку поверхностных и грунтовых вод;</w:t>
      </w:r>
    </w:p>
    <w:p w:rsidR="00DC4FCE" w:rsidRPr="00DC4FCE" w:rsidRDefault="00DC4FCE" w:rsidP="00DC4FCE">
      <w:pPr>
        <w:spacing w:after="120" w:line="240" w:lineRule="auto"/>
        <w:ind w:firstLine="708"/>
        <w:jc w:val="both"/>
        <w:rPr>
          <w:rFonts w:ascii="Times New Roman" w:eastAsia="Calibri" w:hAnsi="Times New Roman" w:cs="Times New Roman"/>
          <w:sz w:val="20"/>
          <w:szCs w:val="24"/>
          <w:lang w:eastAsia="ru-RU"/>
        </w:rPr>
      </w:pPr>
      <w:r w:rsidRPr="00DC4FCE">
        <w:rPr>
          <w:rFonts w:ascii="Times New Roman" w:eastAsia="Calibri" w:hAnsi="Times New Roman" w:cs="Times New Roman"/>
          <w:sz w:val="20"/>
          <w:szCs w:val="24"/>
          <w:lang w:eastAsia="ru-RU"/>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DC4FCE" w:rsidRPr="00DC4FCE" w:rsidRDefault="00DC4FCE" w:rsidP="00DC4FCE">
      <w:pPr>
        <w:spacing w:after="120" w:line="240" w:lineRule="auto"/>
        <w:ind w:firstLine="708"/>
        <w:jc w:val="both"/>
        <w:rPr>
          <w:rFonts w:ascii="Times New Roman" w:eastAsia="Calibri" w:hAnsi="Times New Roman" w:cs="Times New Roman"/>
          <w:sz w:val="20"/>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11.7. Канализация.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11.7.6. Удельное водоотведение в </w:t>
      </w:r>
      <w:proofErr w:type="spellStart"/>
      <w:r w:rsidRPr="00DC4FCE">
        <w:rPr>
          <w:rFonts w:ascii="Times New Roman" w:eastAsia="Times New Roman" w:hAnsi="Times New Roman" w:cs="Times New Roman"/>
          <w:color w:val="000000"/>
          <w:sz w:val="24"/>
          <w:szCs w:val="24"/>
        </w:rPr>
        <w:t>неканализованных</w:t>
      </w:r>
      <w:proofErr w:type="spellEnd"/>
      <w:r w:rsidRPr="00DC4FCE">
        <w:rPr>
          <w:rFonts w:ascii="Times New Roman" w:eastAsia="Times New Roman" w:hAnsi="Times New Roman" w:cs="Times New Roman"/>
          <w:color w:val="000000"/>
          <w:sz w:val="24"/>
          <w:szCs w:val="24"/>
        </w:rPr>
        <w:t xml:space="preserve"> районах следует принимать в объеме 25 л/</w:t>
      </w:r>
      <w:proofErr w:type="spellStart"/>
      <w:r w:rsidRPr="00DC4FCE">
        <w:rPr>
          <w:rFonts w:ascii="Times New Roman" w:eastAsia="Times New Roman" w:hAnsi="Times New Roman" w:cs="Times New Roman"/>
          <w:color w:val="000000"/>
          <w:sz w:val="24"/>
          <w:szCs w:val="24"/>
        </w:rPr>
        <w:t>сут</w:t>
      </w:r>
      <w:proofErr w:type="spellEnd"/>
      <w:r w:rsidRPr="00DC4FCE">
        <w:rPr>
          <w:rFonts w:ascii="Times New Roman" w:eastAsia="Times New Roman" w:hAnsi="Times New Roman" w:cs="Times New Roman"/>
          <w:color w:val="000000"/>
          <w:sz w:val="24"/>
          <w:szCs w:val="24"/>
        </w:rPr>
        <w:t xml:space="preserve">. на одного жителя.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11.7.9. </w:t>
      </w:r>
      <w:proofErr w:type="spellStart"/>
      <w:r w:rsidRPr="00DC4FCE">
        <w:rPr>
          <w:rFonts w:ascii="Times New Roman" w:eastAsia="Times New Roman" w:hAnsi="Times New Roman" w:cs="Times New Roman"/>
          <w:color w:val="000000"/>
          <w:sz w:val="24"/>
          <w:szCs w:val="24"/>
        </w:rPr>
        <w:t>Канализование</w:t>
      </w:r>
      <w:proofErr w:type="spellEnd"/>
      <w:r w:rsidRPr="00DC4FCE">
        <w:rPr>
          <w:rFonts w:ascii="Times New Roman" w:eastAsia="Times New Roman" w:hAnsi="Times New Roman" w:cs="Times New Roman"/>
          <w:color w:val="000000"/>
          <w:sz w:val="24"/>
          <w:szCs w:val="24"/>
        </w:rPr>
        <w:t xml:space="preserve"> населенных пунктов следует предусматривать по следующим системам: раздельной - полной или неполной, </w:t>
      </w:r>
      <w:proofErr w:type="spellStart"/>
      <w:r w:rsidRPr="00DC4FCE">
        <w:rPr>
          <w:rFonts w:ascii="Times New Roman" w:eastAsia="Times New Roman" w:hAnsi="Times New Roman" w:cs="Times New Roman"/>
          <w:color w:val="000000"/>
          <w:sz w:val="24"/>
          <w:szCs w:val="24"/>
        </w:rPr>
        <w:t>полураздельной</w:t>
      </w:r>
      <w:proofErr w:type="spellEnd"/>
      <w:r w:rsidRPr="00DC4FCE">
        <w:rPr>
          <w:rFonts w:ascii="Times New Roman" w:eastAsia="Times New Roman" w:hAnsi="Times New Roman" w:cs="Times New Roman"/>
          <w:color w:val="000000"/>
          <w:sz w:val="24"/>
          <w:szCs w:val="24"/>
        </w:rPr>
        <w:t xml:space="preserve">, а также комбинированной.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11.7.15. Децентрализованные схемы канализации допускается предусматривать: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 отсутствии опасности загрязнения используемых для водоснабжения водоносных горизонтов;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DC4FCE">
        <w:rPr>
          <w:rFonts w:ascii="Times New Roman" w:eastAsia="Times New Roman" w:hAnsi="Times New Roman" w:cs="Times New Roman"/>
          <w:color w:val="000000"/>
          <w:sz w:val="24"/>
          <w:szCs w:val="24"/>
        </w:rPr>
        <w:t>канализования</w:t>
      </w:r>
      <w:proofErr w:type="spellEnd"/>
      <w:r w:rsidRPr="00DC4FCE">
        <w:rPr>
          <w:rFonts w:ascii="Times New Roman" w:eastAsia="Times New Roman" w:hAnsi="Times New Roman" w:cs="Times New Roman"/>
          <w:color w:val="000000"/>
          <w:sz w:val="24"/>
          <w:szCs w:val="24"/>
        </w:rPr>
        <w:t xml:space="preserve"> на расстоянии не менее </w:t>
      </w:r>
      <w:smartTag w:uri="urn:schemas-microsoft-com:office:smarttags" w:element="metricconverter">
        <w:smartTagPr>
          <w:attr w:name="ProductID" w:val="500 м"/>
        </w:smartTagPr>
        <w:r w:rsidRPr="00DC4FCE">
          <w:rPr>
            <w:rFonts w:ascii="Times New Roman" w:eastAsia="Times New Roman" w:hAnsi="Times New Roman" w:cs="Times New Roman"/>
            <w:color w:val="000000"/>
            <w:sz w:val="24"/>
            <w:szCs w:val="24"/>
          </w:rPr>
          <w:t>500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 необходимости </w:t>
      </w:r>
      <w:proofErr w:type="spellStart"/>
      <w:r w:rsidRPr="00DC4FCE">
        <w:rPr>
          <w:rFonts w:ascii="Times New Roman" w:eastAsia="Times New Roman" w:hAnsi="Times New Roman" w:cs="Times New Roman"/>
          <w:color w:val="000000"/>
          <w:sz w:val="24"/>
          <w:szCs w:val="24"/>
        </w:rPr>
        <w:t>канализования</w:t>
      </w:r>
      <w:proofErr w:type="spellEnd"/>
      <w:r w:rsidRPr="00DC4FCE">
        <w:rPr>
          <w:rFonts w:ascii="Times New Roman" w:eastAsia="Times New Roman" w:hAnsi="Times New Roman" w:cs="Times New Roman"/>
          <w:color w:val="000000"/>
          <w:sz w:val="24"/>
          <w:szCs w:val="24"/>
        </w:rPr>
        <w:t xml:space="preserve"> групп или отдельных зданий;.</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11.7.16. </w:t>
      </w:r>
      <w:proofErr w:type="spellStart"/>
      <w:r w:rsidRPr="00DC4FCE">
        <w:rPr>
          <w:rFonts w:ascii="Times New Roman" w:eastAsia="Times New Roman" w:hAnsi="Times New Roman" w:cs="Times New Roman"/>
          <w:color w:val="000000"/>
          <w:sz w:val="24"/>
          <w:szCs w:val="24"/>
        </w:rPr>
        <w:t>Канализование</w:t>
      </w:r>
      <w:proofErr w:type="spellEnd"/>
      <w:r w:rsidRPr="00DC4FCE">
        <w:rPr>
          <w:rFonts w:ascii="Times New Roman" w:eastAsia="Times New Roman" w:hAnsi="Times New Roman" w:cs="Times New Roman"/>
          <w:color w:val="000000"/>
          <w:sz w:val="24"/>
          <w:szCs w:val="24"/>
        </w:rPr>
        <w:t xml:space="preserve"> промышленных предприятий следует предусматривать, как правило, по полной раздельной системе.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DC4FCE">
        <w:rPr>
          <w:rFonts w:ascii="Times New Roman" w:eastAsia="Times New Roman" w:hAnsi="Times New Roman" w:cs="Times New Roman"/>
          <w:color w:val="000000"/>
          <w:sz w:val="24"/>
          <w:szCs w:val="24"/>
        </w:rPr>
        <w:t>водообеспечения</w:t>
      </w:r>
      <w:proofErr w:type="spellEnd"/>
      <w:r w:rsidRPr="00DC4FCE">
        <w:rPr>
          <w:rFonts w:ascii="Times New Roman" w:eastAsia="Times New Roman" w:hAnsi="Times New Roman" w:cs="Times New Roman"/>
          <w:color w:val="000000"/>
          <w:sz w:val="24"/>
          <w:szCs w:val="24"/>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11.7.18. Наименьшие уклоны трубопроводов для всех систем канализации следует принимать: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- 0,008 - для труб диаметром </w:t>
      </w:r>
      <w:smartTag w:uri="urn:schemas-microsoft-com:office:smarttags" w:element="metricconverter">
        <w:smartTagPr>
          <w:attr w:name="ProductID" w:val="150 мм"/>
        </w:smartTagPr>
        <w:r w:rsidRPr="00DC4FCE">
          <w:rPr>
            <w:rFonts w:ascii="Times New Roman" w:eastAsia="Times New Roman" w:hAnsi="Times New Roman" w:cs="Times New Roman"/>
            <w:color w:val="000000"/>
            <w:sz w:val="24"/>
            <w:szCs w:val="24"/>
          </w:rPr>
          <w:t>150 мм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- 0,007 - для труб диаметром </w:t>
      </w:r>
      <w:smartTag w:uri="urn:schemas-microsoft-com:office:smarttags" w:element="metricconverter">
        <w:smartTagPr>
          <w:attr w:name="ProductID" w:val="200 мм"/>
        </w:smartTagPr>
        <w:r w:rsidRPr="00DC4FCE">
          <w:rPr>
            <w:rFonts w:ascii="Times New Roman" w:eastAsia="Times New Roman" w:hAnsi="Times New Roman" w:cs="Times New Roman"/>
            <w:color w:val="000000"/>
            <w:sz w:val="24"/>
            <w:szCs w:val="24"/>
          </w:rPr>
          <w:t>200 мм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зависимости от местных условий при соответствующем обосновании для отдельных участков сети допускается принимать уклоны: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- 0,007 - для труб диаметром </w:t>
      </w:r>
      <w:smartTag w:uri="urn:schemas-microsoft-com:office:smarttags" w:element="metricconverter">
        <w:smartTagPr>
          <w:attr w:name="ProductID" w:val="150 мм"/>
        </w:smartTagPr>
        <w:r w:rsidRPr="00DC4FCE">
          <w:rPr>
            <w:rFonts w:ascii="Times New Roman" w:eastAsia="Times New Roman" w:hAnsi="Times New Roman" w:cs="Times New Roman"/>
            <w:color w:val="000000"/>
            <w:sz w:val="24"/>
            <w:szCs w:val="24"/>
          </w:rPr>
          <w:t>150 мм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- 0,005 - для труб диаметром </w:t>
      </w:r>
      <w:smartTag w:uri="urn:schemas-microsoft-com:office:smarttags" w:element="metricconverter">
        <w:smartTagPr>
          <w:attr w:name="ProductID" w:val="200 мм"/>
        </w:smartTagPr>
        <w:r w:rsidRPr="00DC4FCE">
          <w:rPr>
            <w:rFonts w:ascii="Times New Roman" w:eastAsia="Times New Roman" w:hAnsi="Times New Roman" w:cs="Times New Roman"/>
            <w:color w:val="000000"/>
            <w:sz w:val="24"/>
            <w:szCs w:val="24"/>
          </w:rPr>
          <w:t>200 мм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Уклон присоединения от дождеприемников следует принимать 0,02.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DC4FCE">
          <w:rPr>
            <w:rFonts w:ascii="Times New Roman" w:eastAsia="Times New Roman" w:hAnsi="Times New Roman" w:cs="Times New Roman"/>
            <w:color w:val="000000"/>
            <w:sz w:val="24"/>
            <w:szCs w:val="24"/>
          </w:rPr>
          <w:t>1000 кв. м</w:t>
        </w:r>
      </w:smartTag>
      <w:r w:rsidRPr="00DC4FCE">
        <w:rPr>
          <w:rFonts w:ascii="Times New Roman" w:eastAsia="Times New Roman" w:hAnsi="Times New Roman" w:cs="Times New Roman"/>
          <w:color w:val="000000"/>
          <w:sz w:val="24"/>
          <w:szCs w:val="24"/>
        </w:rPr>
        <w:t xml:space="preserve"> жилой застройки.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 пересечении оврагов допускается предусматривать дюкеры в одну линию.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11.7.21. Прием сточных вод от </w:t>
      </w:r>
      <w:proofErr w:type="spellStart"/>
      <w:r w:rsidRPr="00DC4FCE">
        <w:rPr>
          <w:rFonts w:ascii="Times New Roman" w:eastAsia="Times New Roman" w:hAnsi="Times New Roman" w:cs="Times New Roman"/>
          <w:color w:val="000000"/>
          <w:sz w:val="24"/>
          <w:szCs w:val="24"/>
        </w:rPr>
        <w:t>неканализованных</w:t>
      </w:r>
      <w:proofErr w:type="spellEnd"/>
      <w:r w:rsidRPr="00DC4FCE">
        <w:rPr>
          <w:rFonts w:ascii="Times New Roman" w:eastAsia="Times New Roman" w:hAnsi="Times New Roman" w:cs="Times New Roman"/>
          <w:color w:val="000000"/>
          <w:sz w:val="24"/>
          <w:szCs w:val="24"/>
        </w:rPr>
        <w:t xml:space="preserve"> районов следует осуществлять через сливные станции.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DC4FCE">
          <w:rPr>
            <w:rFonts w:ascii="Times New Roman" w:eastAsia="Times New Roman" w:hAnsi="Times New Roman" w:cs="Times New Roman"/>
            <w:color w:val="000000"/>
            <w:sz w:val="24"/>
            <w:szCs w:val="24"/>
          </w:rPr>
          <w:t>400 мм</w:t>
        </w:r>
      </w:smartTag>
      <w:r w:rsidRPr="00DC4FCE">
        <w:rPr>
          <w:rFonts w:ascii="Times New Roman" w:eastAsia="Times New Roman" w:hAnsi="Times New Roman" w:cs="Times New Roman"/>
          <w:color w:val="000000"/>
          <w:sz w:val="24"/>
          <w:szCs w:val="24"/>
        </w:rPr>
        <w:t xml:space="preserve">, при этом количество сточных вод, поступающих от сливной станции, не должно превышать 20% общего расчетного расхода по коллектору.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11.7.22. Для отдельно стоящих </w:t>
      </w:r>
      <w:proofErr w:type="spellStart"/>
      <w:r w:rsidRPr="00DC4FCE">
        <w:rPr>
          <w:rFonts w:ascii="Times New Roman" w:eastAsia="Times New Roman" w:hAnsi="Times New Roman" w:cs="Times New Roman"/>
          <w:color w:val="000000"/>
          <w:sz w:val="24"/>
          <w:szCs w:val="24"/>
        </w:rPr>
        <w:t>неканализованных</w:t>
      </w:r>
      <w:proofErr w:type="spellEnd"/>
      <w:r w:rsidRPr="00DC4FCE">
        <w:rPr>
          <w:rFonts w:ascii="Times New Roman" w:eastAsia="Times New Roman" w:hAnsi="Times New Roman" w:cs="Times New Roman"/>
          <w:color w:val="000000"/>
          <w:sz w:val="24"/>
          <w:szCs w:val="24"/>
        </w:rPr>
        <w:t xml:space="preserve"> зданий при расходе сточных вод до 1 куб. м/</w:t>
      </w:r>
      <w:proofErr w:type="spellStart"/>
      <w:r w:rsidRPr="00DC4FCE">
        <w:rPr>
          <w:rFonts w:ascii="Times New Roman" w:eastAsia="Times New Roman" w:hAnsi="Times New Roman" w:cs="Times New Roman"/>
          <w:color w:val="000000"/>
          <w:sz w:val="24"/>
          <w:szCs w:val="24"/>
        </w:rPr>
        <w:t>сут</w:t>
      </w:r>
      <w:proofErr w:type="spellEnd"/>
      <w:r w:rsidRPr="00DC4FCE">
        <w:rPr>
          <w:rFonts w:ascii="Times New Roman" w:eastAsia="Times New Roman" w:hAnsi="Times New Roman" w:cs="Times New Roman"/>
          <w:color w:val="000000"/>
          <w:sz w:val="24"/>
          <w:szCs w:val="24"/>
        </w:rPr>
        <w:t xml:space="preserve">. допускается применение гидроизолированных снаружи и изнутри выгребов с вывозом стоков на очистные сооружения.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11.7.25. 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3 м"/>
        </w:smartTagPr>
        <w:r w:rsidRPr="00DC4FCE">
          <w:rPr>
            <w:rFonts w:ascii="Times New Roman" w:eastAsia="Times New Roman" w:hAnsi="Times New Roman" w:cs="Times New Roman"/>
            <w:color w:val="000000"/>
            <w:sz w:val="24"/>
            <w:szCs w:val="24"/>
          </w:rPr>
          <w:t>3 м</w:t>
        </w:r>
      </w:smartTag>
      <w:r w:rsidRPr="00DC4FCE">
        <w:rPr>
          <w:rFonts w:ascii="Times New Roman" w:eastAsia="Times New Roman" w:hAnsi="Times New Roman" w:cs="Times New Roman"/>
          <w:color w:val="000000"/>
          <w:sz w:val="24"/>
          <w:szCs w:val="24"/>
        </w:rPr>
        <w:t xml:space="preserve">, камер переключения и запорной арматуры - не более 10 x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11.7.28. Размеры земельных участков для очистных сооружений канализации следует принимать не более указанных в таблице 96.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Таблица 96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920"/>
        <w:gridCol w:w="1769"/>
        <w:gridCol w:w="3411"/>
      </w:tblGrid>
      <w:tr w:rsidR="00DC4FCE" w:rsidRPr="00DC4FCE" w:rsidTr="00EF209C">
        <w:trPr>
          <w:trHeight w:val="1000"/>
        </w:trPr>
        <w:tc>
          <w:tcPr>
            <w:tcW w:w="1528"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Производительность очистных сооружений канализации, тыс. куб. м/</w:t>
            </w:r>
            <w:proofErr w:type="spellStart"/>
            <w:r w:rsidRPr="00DC4FCE">
              <w:rPr>
                <w:rFonts w:ascii="Times New Roman" w:eastAsia="Times New Roman" w:hAnsi="Times New Roman" w:cs="Times New Roman"/>
                <w:color w:val="000000"/>
                <w:sz w:val="24"/>
                <w:szCs w:val="24"/>
              </w:rPr>
              <w:t>сут</w:t>
            </w:r>
            <w:proofErr w:type="spellEnd"/>
            <w:r w:rsidRPr="00DC4FCE">
              <w:rPr>
                <w:rFonts w:ascii="Times New Roman" w:eastAsia="Times New Roman" w:hAnsi="Times New Roman" w:cs="Times New Roman"/>
                <w:color w:val="000000"/>
                <w:sz w:val="24"/>
                <w:szCs w:val="24"/>
              </w:rPr>
              <w:t xml:space="preserve">. </w:t>
            </w:r>
          </w:p>
        </w:tc>
        <w:tc>
          <w:tcPr>
            <w:tcW w:w="3472"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Размеры земельных участков, га </w:t>
            </w:r>
          </w:p>
        </w:tc>
      </w:tr>
      <w:tr w:rsidR="00DC4FCE" w:rsidRPr="00DC4FCE" w:rsidTr="00EF209C">
        <w:trPr>
          <w:trHeight w:val="758"/>
        </w:trPr>
        <w:tc>
          <w:tcPr>
            <w:tcW w:w="1528"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93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очистных сооружений</w:t>
            </w:r>
          </w:p>
        </w:tc>
        <w:tc>
          <w:tcPr>
            <w:tcW w:w="86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иловых площадок </w:t>
            </w:r>
          </w:p>
        </w:tc>
        <w:tc>
          <w:tcPr>
            <w:tcW w:w="1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биологических прудов глубокой очистки сточных вод </w:t>
            </w:r>
          </w:p>
        </w:tc>
      </w:tr>
      <w:tr w:rsidR="00DC4FCE" w:rsidRPr="00DC4FCE" w:rsidTr="00EF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0,5 </w:t>
            </w:r>
          </w:p>
        </w:tc>
        <w:tc>
          <w:tcPr>
            <w:tcW w:w="86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0,2 </w:t>
            </w:r>
          </w:p>
        </w:tc>
        <w:tc>
          <w:tcPr>
            <w:tcW w:w="1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r>
      <w:tr w:rsidR="00DC4FCE" w:rsidRPr="00DC4FCE" w:rsidTr="00EF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 </w:t>
            </w:r>
          </w:p>
        </w:tc>
        <w:tc>
          <w:tcPr>
            <w:tcW w:w="86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w:t>
            </w:r>
          </w:p>
        </w:tc>
        <w:tc>
          <w:tcPr>
            <w:tcW w:w="1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w:t>
            </w:r>
          </w:p>
        </w:tc>
      </w:tr>
      <w:tr w:rsidR="00DC4FCE" w:rsidRPr="00DC4FCE" w:rsidTr="00EF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 </w:t>
            </w:r>
          </w:p>
        </w:tc>
        <w:tc>
          <w:tcPr>
            <w:tcW w:w="86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 </w:t>
            </w:r>
          </w:p>
        </w:tc>
        <w:tc>
          <w:tcPr>
            <w:tcW w:w="1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 </w:t>
            </w:r>
          </w:p>
        </w:tc>
      </w:tr>
      <w:tr w:rsidR="00DC4FCE" w:rsidRPr="00DC4FCE" w:rsidTr="00EF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 </w:t>
            </w:r>
          </w:p>
        </w:tc>
        <w:tc>
          <w:tcPr>
            <w:tcW w:w="86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25 </w:t>
            </w:r>
          </w:p>
        </w:tc>
        <w:tc>
          <w:tcPr>
            <w:tcW w:w="1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 </w:t>
            </w:r>
          </w:p>
        </w:tc>
      </w:tr>
      <w:tr w:rsidR="00DC4FCE" w:rsidRPr="00DC4FCE" w:rsidTr="00EF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 </w:t>
            </w:r>
          </w:p>
        </w:tc>
        <w:tc>
          <w:tcPr>
            <w:tcW w:w="86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w:t>
            </w:r>
          </w:p>
        </w:tc>
        <w:tc>
          <w:tcPr>
            <w:tcW w:w="1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w:t>
            </w:r>
          </w:p>
        </w:tc>
      </w:tr>
      <w:tr w:rsidR="00DC4FCE" w:rsidRPr="00DC4FCE" w:rsidTr="00EF2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18 </w:t>
            </w:r>
          </w:p>
        </w:tc>
        <w:tc>
          <w:tcPr>
            <w:tcW w:w="86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55 </w:t>
            </w:r>
          </w:p>
        </w:tc>
        <w:tc>
          <w:tcPr>
            <w:tcW w:w="1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Примечание: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0"/>
          <w:szCs w:val="24"/>
          <w:lang w:eastAsia="ru-RU"/>
        </w:rPr>
        <w:t>Размеры земельных участков очистных сооружений производительностью свыше 280 тыс. куб. м/</w:t>
      </w:r>
      <w:proofErr w:type="spellStart"/>
      <w:r w:rsidRPr="00DC4FCE">
        <w:rPr>
          <w:rFonts w:ascii="Times New Roman" w:eastAsia="Times New Roman" w:hAnsi="Times New Roman" w:cs="Times New Roman"/>
          <w:sz w:val="20"/>
          <w:szCs w:val="24"/>
          <w:lang w:eastAsia="ru-RU"/>
        </w:rPr>
        <w:t>сут</w:t>
      </w:r>
      <w:proofErr w:type="spellEnd"/>
      <w:r w:rsidRPr="00DC4FCE">
        <w:rPr>
          <w:rFonts w:ascii="Times New Roman" w:eastAsia="Times New Roman" w:hAnsi="Times New Roman" w:cs="Times New Roman"/>
          <w:sz w:val="20"/>
          <w:szCs w:val="24"/>
          <w:lang w:eastAsia="ru-RU"/>
        </w:rPr>
        <w:t>. следует принимать по проектам, разработанным при согласовании с органами санитарно-эпидемиологического надзора</w:t>
      </w:r>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Таблица 97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1937"/>
        <w:gridCol w:w="1937"/>
        <w:gridCol w:w="2012"/>
        <w:gridCol w:w="1888"/>
      </w:tblGrid>
      <w:tr w:rsidR="00DC4FCE" w:rsidRPr="00DC4FCE" w:rsidTr="00EF209C">
        <w:trPr>
          <w:trHeight w:val="489"/>
        </w:trPr>
        <w:tc>
          <w:tcPr>
            <w:tcW w:w="1199"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Сооружения для очистки сточных вод </w:t>
            </w:r>
          </w:p>
        </w:tc>
        <w:tc>
          <w:tcPr>
            <w:tcW w:w="3801" w:type="pct"/>
            <w:gridSpan w:val="4"/>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Расстояние (м) при расчетной производительности очистных сооружений (тыс. куб. м/</w:t>
            </w:r>
            <w:proofErr w:type="spellStart"/>
            <w:r w:rsidRPr="00DC4FCE">
              <w:rPr>
                <w:rFonts w:ascii="Times New Roman" w:eastAsia="Times New Roman" w:hAnsi="Times New Roman" w:cs="Times New Roman"/>
                <w:color w:val="000000"/>
                <w:sz w:val="24"/>
                <w:szCs w:val="24"/>
              </w:rPr>
              <w:t>сут</w:t>
            </w:r>
            <w:proofErr w:type="spellEnd"/>
            <w:r w:rsidRPr="00DC4FCE">
              <w:rPr>
                <w:rFonts w:ascii="Times New Roman" w:eastAsia="Times New Roman" w:hAnsi="Times New Roman" w:cs="Times New Roman"/>
                <w:color w:val="000000"/>
                <w:sz w:val="24"/>
                <w:szCs w:val="24"/>
              </w:rPr>
              <w:t xml:space="preserve">.) </w:t>
            </w:r>
          </w:p>
        </w:tc>
      </w:tr>
      <w:tr w:rsidR="00DC4FCE" w:rsidRPr="00DC4FCE" w:rsidTr="00EF209C">
        <w:trPr>
          <w:trHeight w:val="489"/>
        </w:trPr>
        <w:tc>
          <w:tcPr>
            <w:tcW w:w="1199"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tabs>
                <w:tab w:val="left" w:pos="1140"/>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до 0,2 </w:t>
            </w:r>
            <w:r w:rsidRPr="00DC4FCE">
              <w:rPr>
                <w:rFonts w:ascii="Times New Roman" w:eastAsia="Times New Roman" w:hAnsi="Times New Roman" w:cs="Times New Roman"/>
                <w:color w:val="000000"/>
                <w:sz w:val="24"/>
                <w:szCs w:val="24"/>
              </w:rPr>
              <w:tab/>
            </w:r>
          </w:p>
        </w:tc>
        <w:tc>
          <w:tcPr>
            <w:tcW w:w="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более 0,2 до 5,0 </w:t>
            </w:r>
          </w:p>
        </w:tc>
        <w:tc>
          <w:tcPr>
            <w:tcW w:w="98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более 5,0 до 50,0 </w:t>
            </w:r>
          </w:p>
        </w:tc>
        <w:tc>
          <w:tcPr>
            <w:tcW w:w="92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более 50,0 до 280 </w:t>
            </w:r>
          </w:p>
        </w:tc>
      </w:tr>
      <w:tr w:rsidR="00DC4FCE" w:rsidRPr="00DC4FCE" w:rsidTr="00EF209C">
        <w:trPr>
          <w:trHeight w:val="1024"/>
        </w:trPr>
        <w:tc>
          <w:tcPr>
            <w:tcW w:w="11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Насосные станции и аварийно-регулирующие резервуары, </w:t>
            </w:r>
            <w:r w:rsidRPr="00DC4FCE">
              <w:rPr>
                <w:rFonts w:ascii="Times New Roman" w:eastAsia="Times New Roman" w:hAnsi="Times New Roman" w:cs="Times New Roman"/>
                <w:color w:val="000000"/>
                <w:sz w:val="24"/>
                <w:szCs w:val="24"/>
              </w:rPr>
              <w:lastRenderedPageBreak/>
              <w:t xml:space="preserve">локальные очистные сооружения </w:t>
            </w:r>
          </w:p>
        </w:tc>
        <w:tc>
          <w:tcPr>
            <w:tcW w:w="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15 </w:t>
            </w:r>
          </w:p>
        </w:tc>
        <w:tc>
          <w:tcPr>
            <w:tcW w:w="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 </w:t>
            </w:r>
          </w:p>
        </w:tc>
        <w:tc>
          <w:tcPr>
            <w:tcW w:w="98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 </w:t>
            </w:r>
          </w:p>
        </w:tc>
        <w:tc>
          <w:tcPr>
            <w:tcW w:w="92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w:t>
            </w:r>
          </w:p>
        </w:tc>
      </w:tr>
      <w:tr w:rsidR="00DC4FCE" w:rsidRPr="00DC4FCE" w:rsidTr="00EF209C">
        <w:trPr>
          <w:trHeight w:val="1564"/>
        </w:trPr>
        <w:tc>
          <w:tcPr>
            <w:tcW w:w="11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Сооружения для механической и биологической очистки с иловыми площадками для </w:t>
            </w:r>
            <w:proofErr w:type="spellStart"/>
            <w:r w:rsidRPr="00DC4FCE">
              <w:rPr>
                <w:rFonts w:ascii="Times New Roman" w:eastAsia="Times New Roman" w:hAnsi="Times New Roman" w:cs="Times New Roman"/>
                <w:color w:val="000000"/>
                <w:sz w:val="24"/>
                <w:szCs w:val="24"/>
              </w:rPr>
              <w:t>сброженных</w:t>
            </w:r>
            <w:proofErr w:type="spellEnd"/>
            <w:r w:rsidRPr="00DC4FCE">
              <w:rPr>
                <w:rFonts w:ascii="Times New Roman" w:eastAsia="Times New Roman" w:hAnsi="Times New Roman" w:cs="Times New Roman"/>
                <w:color w:val="000000"/>
                <w:sz w:val="24"/>
                <w:szCs w:val="24"/>
              </w:rPr>
              <w:t xml:space="preserve"> осадков, а также иловые площадки </w:t>
            </w:r>
          </w:p>
        </w:tc>
        <w:tc>
          <w:tcPr>
            <w:tcW w:w="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150 </w:t>
            </w:r>
          </w:p>
        </w:tc>
        <w:tc>
          <w:tcPr>
            <w:tcW w:w="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200 </w:t>
            </w:r>
          </w:p>
        </w:tc>
        <w:tc>
          <w:tcPr>
            <w:tcW w:w="98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400 </w:t>
            </w:r>
          </w:p>
        </w:tc>
        <w:tc>
          <w:tcPr>
            <w:tcW w:w="92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500 </w:t>
            </w:r>
          </w:p>
        </w:tc>
      </w:tr>
      <w:tr w:rsidR="00DC4FCE" w:rsidRPr="00DC4FCE" w:rsidTr="00EF209C">
        <w:trPr>
          <w:trHeight w:val="1562"/>
        </w:trPr>
        <w:tc>
          <w:tcPr>
            <w:tcW w:w="11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100 </w:t>
            </w:r>
          </w:p>
        </w:tc>
        <w:tc>
          <w:tcPr>
            <w:tcW w:w="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150 </w:t>
            </w:r>
          </w:p>
        </w:tc>
        <w:tc>
          <w:tcPr>
            <w:tcW w:w="98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300 </w:t>
            </w:r>
          </w:p>
        </w:tc>
        <w:tc>
          <w:tcPr>
            <w:tcW w:w="92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400 </w:t>
            </w:r>
          </w:p>
        </w:tc>
      </w:tr>
      <w:tr w:rsidR="00DC4FCE" w:rsidRPr="00DC4FCE" w:rsidTr="00EF209C">
        <w:trPr>
          <w:trHeight w:val="220"/>
        </w:trPr>
        <w:tc>
          <w:tcPr>
            <w:tcW w:w="5000" w:type="pct"/>
            <w:gridSpan w:val="5"/>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Поля: </w:t>
            </w:r>
          </w:p>
        </w:tc>
      </w:tr>
      <w:tr w:rsidR="00DC4FCE" w:rsidRPr="00DC4FCE" w:rsidTr="00EF209C">
        <w:trPr>
          <w:trHeight w:val="220"/>
        </w:trPr>
        <w:tc>
          <w:tcPr>
            <w:tcW w:w="11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фильтрации </w:t>
            </w:r>
          </w:p>
        </w:tc>
        <w:tc>
          <w:tcPr>
            <w:tcW w:w="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200 </w:t>
            </w:r>
          </w:p>
        </w:tc>
        <w:tc>
          <w:tcPr>
            <w:tcW w:w="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300 </w:t>
            </w:r>
          </w:p>
        </w:tc>
        <w:tc>
          <w:tcPr>
            <w:tcW w:w="98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500 </w:t>
            </w:r>
          </w:p>
        </w:tc>
        <w:tc>
          <w:tcPr>
            <w:tcW w:w="92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1000 </w:t>
            </w:r>
          </w:p>
        </w:tc>
      </w:tr>
      <w:tr w:rsidR="00DC4FCE" w:rsidRPr="00DC4FCE" w:rsidTr="00EF209C">
        <w:trPr>
          <w:trHeight w:val="220"/>
        </w:trPr>
        <w:tc>
          <w:tcPr>
            <w:tcW w:w="11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орошения </w:t>
            </w:r>
          </w:p>
        </w:tc>
        <w:tc>
          <w:tcPr>
            <w:tcW w:w="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150 </w:t>
            </w:r>
          </w:p>
        </w:tc>
        <w:tc>
          <w:tcPr>
            <w:tcW w:w="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200 </w:t>
            </w:r>
          </w:p>
        </w:tc>
        <w:tc>
          <w:tcPr>
            <w:tcW w:w="98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400 </w:t>
            </w:r>
          </w:p>
        </w:tc>
        <w:tc>
          <w:tcPr>
            <w:tcW w:w="92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1000 </w:t>
            </w:r>
          </w:p>
        </w:tc>
      </w:tr>
      <w:tr w:rsidR="00DC4FCE" w:rsidRPr="00DC4FCE" w:rsidTr="00EF209C">
        <w:trPr>
          <w:trHeight w:val="220"/>
        </w:trPr>
        <w:tc>
          <w:tcPr>
            <w:tcW w:w="11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Биологические пруды </w:t>
            </w:r>
          </w:p>
        </w:tc>
        <w:tc>
          <w:tcPr>
            <w:tcW w:w="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200 </w:t>
            </w:r>
          </w:p>
        </w:tc>
        <w:tc>
          <w:tcPr>
            <w:tcW w:w="94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200 </w:t>
            </w:r>
          </w:p>
        </w:tc>
        <w:tc>
          <w:tcPr>
            <w:tcW w:w="98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300 </w:t>
            </w:r>
          </w:p>
        </w:tc>
        <w:tc>
          <w:tcPr>
            <w:tcW w:w="92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300 </w:t>
            </w:r>
          </w:p>
        </w:tc>
      </w:tr>
    </w:tbl>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 xml:space="preserve">Примечания: </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2. При отсутствии иловых площадок на территории очистных сооружений производительностью свыше 0,2 тыс.м3/</w:t>
      </w:r>
      <w:proofErr w:type="spellStart"/>
      <w:r w:rsidRPr="00DC4FCE">
        <w:rPr>
          <w:rFonts w:ascii="Times New Roman" w:eastAsia="Times New Roman" w:hAnsi="Times New Roman" w:cs="Times New Roman"/>
          <w:sz w:val="20"/>
          <w:szCs w:val="24"/>
          <w:lang w:eastAsia="ru-RU"/>
        </w:rPr>
        <w:t>сут</w:t>
      </w:r>
      <w:proofErr w:type="spellEnd"/>
      <w:r w:rsidRPr="00DC4FCE">
        <w:rPr>
          <w:rFonts w:ascii="Times New Roman" w:eastAsia="Times New Roman" w:hAnsi="Times New Roman" w:cs="Times New Roman"/>
          <w:sz w:val="20"/>
          <w:szCs w:val="24"/>
          <w:lang w:eastAsia="ru-RU"/>
        </w:rPr>
        <w:t xml:space="preserve"> размер зоны следует сокращать на 30%</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 xml:space="preserve">3. Для полей фильтрации площадью до </w:t>
      </w:r>
      <w:smartTag w:uri="urn:schemas-microsoft-com:office:smarttags" w:element="metricconverter">
        <w:smartTagPr>
          <w:attr w:name="ProductID" w:val="0,5 га"/>
        </w:smartTagPr>
        <w:r w:rsidRPr="00DC4FCE">
          <w:rPr>
            <w:rFonts w:ascii="Times New Roman" w:eastAsia="Times New Roman" w:hAnsi="Times New Roman" w:cs="Times New Roman"/>
            <w:sz w:val="20"/>
            <w:szCs w:val="24"/>
            <w:lang w:eastAsia="ru-RU"/>
          </w:rPr>
          <w:t>0,5 га</w:t>
        </w:r>
      </w:smartTag>
      <w:r w:rsidRPr="00DC4FCE">
        <w:rPr>
          <w:rFonts w:ascii="Times New Roman" w:eastAsia="Times New Roman" w:hAnsi="Times New Roman" w:cs="Times New Roman"/>
          <w:sz w:val="20"/>
          <w:szCs w:val="24"/>
          <w:lang w:eastAsia="ru-RU"/>
        </w:rPr>
        <w:t xml:space="preserve">, для полей орошения коммунального типа до </w:t>
      </w:r>
      <w:smartTag w:uri="urn:schemas-microsoft-com:office:smarttags" w:element="metricconverter">
        <w:smartTagPr>
          <w:attr w:name="ProductID" w:val="1,0 га"/>
        </w:smartTagPr>
        <w:r w:rsidRPr="00DC4FCE">
          <w:rPr>
            <w:rFonts w:ascii="Times New Roman" w:eastAsia="Times New Roman" w:hAnsi="Times New Roman" w:cs="Times New Roman"/>
            <w:sz w:val="20"/>
            <w:szCs w:val="24"/>
            <w:lang w:eastAsia="ru-RU"/>
          </w:rPr>
          <w:t>1,0 га</w:t>
        </w:r>
      </w:smartTag>
      <w:r w:rsidRPr="00DC4FCE">
        <w:rPr>
          <w:rFonts w:ascii="Times New Roman" w:eastAsia="Times New Roman" w:hAnsi="Times New Roman" w:cs="Times New Roman"/>
          <w:sz w:val="20"/>
          <w:szCs w:val="24"/>
          <w:lang w:eastAsia="ru-RU"/>
        </w:rPr>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rsidRPr="00DC4FCE">
          <w:rPr>
            <w:rFonts w:ascii="Times New Roman" w:eastAsia="Times New Roman" w:hAnsi="Times New Roman" w:cs="Times New Roman"/>
            <w:sz w:val="20"/>
            <w:szCs w:val="24"/>
            <w:lang w:eastAsia="ru-RU"/>
          </w:rPr>
          <w:t>100 м</w:t>
        </w:r>
      </w:smartTag>
      <w:r w:rsidRPr="00DC4FCE">
        <w:rPr>
          <w:rFonts w:ascii="Times New Roman" w:eastAsia="Times New Roman" w:hAnsi="Times New Roman" w:cs="Times New Roman"/>
          <w:sz w:val="20"/>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rsidRPr="00DC4FCE">
          <w:rPr>
            <w:rFonts w:ascii="Times New Roman" w:eastAsia="Times New Roman" w:hAnsi="Times New Roman" w:cs="Times New Roman"/>
            <w:sz w:val="20"/>
            <w:szCs w:val="24"/>
            <w:lang w:eastAsia="ru-RU"/>
          </w:rPr>
          <w:t>50 м</w:t>
        </w:r>
      </w:smartTag>
      <w:r w:rsidRPr="00DC4FCE">
        <w:rPr>
          <w:rFonts w:ascii="Times New Roman" w:eastAsia="Times New Roman" w:hAnsi="Times New Roman" w:cs="Times New Roman"/>
          <w:sz w:val="20"/>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DC4FCE">
          <w:rPr>
            <w:rFonts w:ascii="Times New Roman" w:eastAsia="Times New Roman" w:hAnsi="Times New Roman" w:cs="Times New Roman"/>
            <w:sz w:val="20"/>
            <w:szCs w:val="24"/>
            <w:lang w:eastAsia="ru-RU"/>
          </w:rPr>
          <w:t>25 м</w:t>
        </w:r>
      </w:smartTag>
      <w:r w:rsidRPr="00DC4FCE">
        <w:rPr>
          <w:rFonts w:ascii="Times New Roman" w:eastAsia="Times New Roman" w:hAnsi="Times New Roman" w:cs="Times New Roman"/>
          <w:sz w:val="20"/>
          <w:szCs w:val="24"/>
          <w:lang w:eastAsia="ru-RU"/>
        </w:rPr>
        <w:t xml:space="preserve">, от септиков – </w:t>
      </w:r>
      <w:smartTag w:uri="urn:schemas-microsoft-com:office:smarttags" w:element="metricconverter">
        <w:smartTagPr>
          <w:attr w:name="ProductID" w:val="5 м"/>
        </w:smartTagPr>
        <w:r w:rsidRPr="00DC4FCE">
          <w:rPr>
            <w:rFonts w:ascii="Times New Roman" w:eastAsia="Times New Roman" w:hAnsi="Times New Roman" w:cs="Times New Roman"/>
            <w:sz w:val="20"/>
            <w:szCs w:val="24"/>
            <w:lang w:eastAsia="ru-RU"/>
          </w:rPr>
          <w:t>5 м</w:t>
        </w:r>
      </w:smartTag>
      <w:r w:rsidRPr="00DC4FCE">
        <w:rPr>
          <w:rFonts w:ascii="Times New Roman" w:eastAsia="Times New Roman" w:hAnsi="Times New Roman" w:cs="Times New Roman"/>
          <w:sz w:val="20"/>
          <w:szCs w:val="24"/>
          <w:lang w:eastAsia="ru-RU"/>
        </w:rPr>
        <w:t>,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DC4FCE">
        <w:rPr>
          <w:rFonts w:ascii="Times New Roman" w:eastAsia="Times New Roman" w:hAnsi="Times New Roman" w:cs="Times New Roman"/>
          <w:sz w:val="20"/>
          <w:szCs w:val="24"/>
          <w:lang w:eastAsia="ru-RU"/>
        </w:rPr>
        <w:t>сут</w:t>
      </w:r>
      <w:proofErr w:type="spellEnd"/>
      <w:r w:rsidRPr="00DC4FCE">
        <w:rPr>
          <w:rFonts w:ascii="Times New Roman" w:eastAsia="Times New Roman" w:hAnsi="Times New Roman" w:cs="Times New Roman"/>
          <w:sz w:val="20"/>
          <w:szCs w:val="24"/>
          <w:lang w:eastAsia="ru-RU"/>
        </w:rPr>
        <w:t xml:space="preserve"> – </w:t>
      </w:r>
      <w:smartTag w:uri="urn:schemas-microsoft-com:office:smarttags" w:element="metricconverter">
        <w:smartTagPr>
          <w:attr w:name="ProductID" w:val="50 м"/>
        </w:smartTagPr>
        <w:r w:rsidRPr="00DC4FCE">
          <w:rPr>
            <w:rFonts w:ascii="Times New Roman" w:eastAsia="Times New Roman" w:hAnsi="Times New Roman" w:cs="Times New Roman"/>
            <w:sz w:val="20"/>
            <w:szCs w:val="24"/>
            <w:lang w:eastAsia="ru-RU"/>
          </w:rPr>
          <w:t>50 м</w:t>
        </w:r>
      </w:smartTag>
      <w:r w:rsidRPr="00DC4FCE">
        <w:rPr>
          <w:rFonts w:ascii="Times New Roman" w:eastAsia="Times New Roman" w:hAnsi="Times New Roman" w:cs="Times New Roman"/>
          <w:sz w:val="20"/>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DC4FCE">
          <w:rPr>
            <w:rFonts w:ascii="Times New Roman" w:eastAsia="Times New Roman" w:hAnsi="Times New Roman" w:cs="Times New Roman"/>
            <w:sz w:val="20"/>
            <w:szCs w:val="24"/>
            <w:lang w:eastAsia="ru-RU"/>
          </w:rPr>
          <w:t>100 м</w:t>
        </w:r>
      </w:smartTag>
      <w:r w:rsidRPr="00DC4FCE">
        <w:rPr>
          <w:rFonts w:ascii="Times New Roman" w:eastAsia="Times New Roman" w:hAnsi="Times New Roman" w:cs="Times New Roman"/>
          <w:sz w:val="20"/>
          <w:szCs w:val="24"/>
          <w:lang w:eastAsia="ru-RU"/>
        </w:rPr>
        <w:t xml:space="preserve">, закрытого типа – </w:t>
      </w:r>
      <w:smartTag w:uri="urn:schemas-microsoft-com:office:smarttags" w:element="metricconverter">
        <w:smartTagPr>
          <w:attr w:name="ProductID" w:val="50 м"/>
        </w:smartTagPr>
        <w:r w:rsidRPr="00DC4FCE">
          <w:rPr>
            <w:rFonts w:ascii="Times New Roman" w:eastAsia="Times New Roman" w:hAnsi="Times New Roman" w:cs="Times New Roman"/>
            <w:sz w:val="20"/>
            <w:szCs w:val="24"/>
            <w:lang w:eastAsia="ru-RU"/>
          </w:rPr>
          <w:t>50 м</w:t>
        </w:r>
      </w:smartTag>
      <w:r w:rsidRPr="00DC4FCE">
        <w:rPr>
          <w:rFonts w:ascii="Times New Roman" w:eastAsia="Times New Roman" w:hAnsi="Times New Roman" w:cs="Times New Roman"/>
          <w:sz w:val="20"/>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11.7.31. Кроме того, устанавливаются санитарно-защитные зоны:</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от сливных станций – </w:t>
      </w:r>
      <w:smartTag w:uri="urn:schemas-microsoft-com:office:smarttags" w:element="metricconverter">
        <w:smartTagPr>
          <w:attr w:name="ProductID" w:val="300 м"/>
        </w:smartTagPr>
        <w:r w:rsidRPr="00DC4FCE">
          <w:rPr>
            <w:rFonts w:ascii="Times New Roman" w:eastAsia="Times New Roman" w:hAnsi="Times New Roman" w:cs="Times New Roman"/>
            <w:sz w:val="24"/>
            <w:szCs w:val="24"/>
            <w:lang w:eastAsia="ru-RU"/>
          </w:rPr>
          <w:t>300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от </w:t>
      </w:r>
      <w:proofErr w:type="spellStart"/>
      <w:r w:rsidRPr="00DC4FCE">
        <w:rPr>
          <w:rFonts w:ascii="Times New Roman" w:eastAsia="Times New Roman" w:hAnsi="Times New Roman" w:cs="Times New Roman"/>
          <w:sz w:val="24"/>
          <w:szCs w:val="24"/>
          <w:lang w:eastAsia="ru-RU"/>
        </w:rPr>
        <w:t>шламонакопителей</w:t>
      </w:r>
      <w:proofErr w:type="spellEnd"/>
      <w:r w:rsidRPr="00DC4FCE">
        <w:rPr>
          <w:rFonts w:ascii="Times New Roman" w:eastAsia="Times New Roman" w:hAnsi="Times New Roman" w:cs="Times New Roman"/>
          <w:sz w:val="24"/>
          <w:szCs w:val="24"/>
          <w:lang w:eastAsia="ru-RU"/>
        </w:rPr>
        <w:t xml:space="preserve"> – в зависимости от состава и свойств шлама по согласованию с органами санитарно-эпидемиологического надзора;</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от снеготаялок и </w:t>
      </w:r>
      <w:proofErr w:type="spellStart"/>
      <w:r w:rsidRPr="00DC4FCE">
        <w:rPr>
          <w:rFonts w:ascii="Times New Roman" w:eastAsia="Times New Roman" w:hAnsi="Times New Roman" w:cs="Times New Roman"/>
          <w:sz w:val="24"/>
          <w:szCs w:val="24"/>
          <w:lang w:eastAsia="ru-RU"/>
        </w:rPr>
        <w:t>снегосплавных</w:t>
      </w:r>
      <w:proofErr w:type="spellEnd"/>
      <w:r w:rsidRPr="00DC4FCE">
        <w:rPr>
          <w:rFonts w:ascii="Times New Roman" w:eastAsia="Times New Roman" w:hAnsi="Times New Roman" w:cs="Times New Roman"/>
          <w:sz w:val="24"/>
          <w:szCs w:val="24"/>
          <w:lang w:eastAsia="ru-RU"/>
        </w:rPr>
        <w:t xml:space="preserve"> пунктов до жилой территории не менее </w:t>
      </w:r>
      <w:smartTag w:uri="urn:schemas-microsoft-com:office:smarttags" w:element="metricconverter">
        <w:smartTagPr>
          <w:attr w:name="ProductID" w:val="100 м"/>
        </w:smartTagPr>
        <w:r w:rsidRPr="00DC4FCE">
          <w:rPr>
            <w:rFonts w:ascii="Times New Roman" w:eastAsia="Times New Roman" w:hAnsi="Times New Roman" w:cs="Times New Roman"/>
            <w:sz w:val="24"/>
            <w:szCs w:val="24"/>
            <w:lang w:eastAsia="ru-RU"/>
          </w:rPr>
          <w:t>100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DC4FCE">
          <w:rPr>
            <w:rFonts w:ascii="Times New Roman" w:eastAsia="Times New Roman" w:hAnsi="Times New Roman" w:cs="Times New Roman"/>
            <w:sz w:val="24"/>
            <w:szCs w:val="24"/>
            <w:lang w:eastAsia="ru-RU"/>
          </w:rPr>
          <w:t>0,25 га</w:t>
        </w:r>
      </w:smartTag>
      <w:r w:rsidRPr="00DC4FCE">
        <w:rPr>
          <w:rFonts w:ascii="Times New Roman" w:eastAsia="Times New Roman" w:hAnsi="Times New Roman" w:cs="Times New Roman"/>
          <w:sz w:val="24"/>
          <w:szCs w:val="24"/>
          <w:lang w:eastAsia="ru-RU"/>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DC4FCE">
        <w:rPr>
          <w:rFonts w:ascii="Times New Roman" w:eastAsia="Times New Roman" w:hAnsi="Times New Roman" w:cs="Times New Roman"/>
          <w:sz w:val="24"/>
          <w:szCs w:val="24"/>
          <w:lang w:eastAsia="ru-RU"/>
        </w:rPr>
        <w:t>неутилизируемых</w:t>
      </w:r>
      <w:proofErr w:type="spellEnd"/>
      <w:r w:rsidRPr="00DC4FCE">
        <w:rPr>
          <w:rFonts w:ascii="Times New Roman" w:eastAsia="Times New Roman" w:hAnsi="Times New Roman" w:cs="Times New Roman"/>
          <w:sz w:val="24"/>
          <w:szCs w:val="24"/>
          <w:lang w:eastAsia="ru-RU"/>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DC4FCE">
        <w:rPr>
          <w:rFonts w:ascii="Times New Roman" w:eastAsia="Times New Roman" w:hAnsi="Times New Roman" w:cs="Times New Roman"/>
          <w:sz w:val="24"/>
          <w:szCs w:val="24"/>
          <w:lang w:eastAsia="ru-RU"/>
        </w:rPr>
        <w:t>среднесут</w:t>
      </w:r>
      <w:proofErr w:type="spellEnd"/>
      <w:r w:rsidRPr="00DC4FCE">
        <w:rPr>
          <w:rFonts w:ascii="Times New Roman" w:eastAsia="Times New Roman" w:hAnsi="Times New Roman" w:cs="Times New Roman"/>
          <w:sz w:val="24"/>
          <w:szCs w:val="24"/>
          <w:lang w:eastAsia="ru-RU"/>
        </w:rPr>
        <w:t>.) за год)</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98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07"/>
        <w:gridCol w:w="3511"/>
      </w:tblGrid>
      <w:tr w:rsidR="00DC4FCE" w:rsidRPr="00DC4FCE" w:rsidTr="00EF209C">
        <w:tc>
          <w:tcPr>
            <w:tcW w:w="691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Наименование услуг</w:t>
            </w:r>
          </w:p>
        </w:tc>
        <w:tc>
          <w:tcPr>
            <w:tcW w:w="36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Показатель</w:t>
            </w:r>
          </w:p>
        </w:tc>
      </w:tr>
      <w:tr w:rsidR="00DC4FCE" w:rsidRPr="00DC4FCE" w:rsidTr="00EF209C">
        <w:tc>
          <w:tcPr>
            <w:tcW w:w="691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Теплоснабжение (отопление)                    Гкал/месс на </w:t>
            </w:r>
            <w:smartTag w:uri="urn:schemas-microsoft-com:office:smarttags" w:element="metricconverter">
              <w:smartTagPr>
                <w:attr w:name="ProductID" w:val="1 м2"/>
              </w:smartTagPr>
              <w:r w:rsidRPr="00DC4FCE">
                <w:rPr>
                  <w:rFonts w:ascii="Times New Roman" w:eastAsia="Times New Roman" w:hAnsi="Times New Roman" w:cs="Times New Roman"/>
                  <w:sz w:val="24"/>
                  <w:szCs w:val="24"/>
                  <w:lang w:eastAsia="ru-RU"/>
                </w:rPr>
                <w:t>1 м2</w:t>
              </w:r>
            </w:smartTag>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общ. пл. жилья</w:t>
            </w:r>
          </w:p>
        </w:tc>
        <w:tc>
          <w:tcPr>
            <w:tcW w:w="36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0,03</w:t>
            </w:r>
          </w:p>
        </w:tc>
      </w:tr>
      <w:tr w:rsidR="00DC4FCE" w:rsidRPr="00DC4FCE" w:rsidTr="00EF209C">
        <w:tc>
          <w:tcPr>
            <w:tcW w:w="691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Холодное водоснабжение                                           л/</w:t>
            </w:r>
            <w:proofErr w:type="spellStart"/>
            <w:r w:rsidRPr="00DC4FCE">
              <w:rPr>
                <w:rFonts w:ascii="Times New Roman" w:eastAsia="Times New Roman" w:hAnsi="Times New Roman" w:cs="Times New Roman"/>
                <w:sz w:val="24"/>
                <w:szCs w:val="24"/>
                <w:lang w:eastAsia="ru-RU"/>
              </w:rPr>
              <w:t>сут</w:t>
            </w:r>
            <w:proofErr w:type="spellEnd"/>
            <w:r w:rsidRPr="00DC4FCE">
              <w:rPr>
                <w:rFonts w:ascii="Times New Roman" w:eastAsia="Times New Roman" w:hAnsi="Times New Roman" w:cs="Times New Roman"/>
                <w:sz w:val="24"/>
                <w:szCs w:val="24"/>
                <w:lang w:eastAsia="ru-RU"/>
              </w:rPr>
              <w:t xml:space="preserve"> на</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 человека</w:t>
            </w:r>
          </w:p>
        </w:tc>
        <w:tc>
          <w:tcPr>
            <w:tcW w:w="36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150</w:t>
            </w:r>
          </w:p>
        </w:tc>
      </w:tr>
      <w:tr w:rsidR="00DC4FCE" w:rsidRPr="00DC4FCE" w:rsidTr="00EF209C">
        <w:tc>
          <w:tcPr>
            <w:tcW w:w="691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Водоотведение                                                             % от</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потребления</w:t>
            </w:r>
          </w:p>
        </w:tc>
        <w:tc>
          <w:tcPr>
            <w:tcW w:w="36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r>
    </w:tbl>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11.8. Дождевая канализация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11.8.2. Выпуски в водные объекты следует размещать в местах с повышенной турбулентностью потока (сужениях, протоках, порогах и пр.).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11.8.3. В водоемы, предназначенные для купания, возможен сброс поверхностных сточных вод при условии их глубокой очистки.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Смесь поверхностных вод с бытовыми и производственными сточными водами при </w:t>
      </w:r>
      <w:proofErr w:type="spellStart"/>
      <w:r w:rsidRPr="00DC4FCE">
        <w:rPr>
          <w:rFonts w:ascii="Times New Roman" w:eastAsia="Times New Roman" w:hAnsi="Times New Roman" w:cs="Times New Roman"/>
          <w:color w:val="000000"/>
          <w:sz w:val="24"/>
          <w:szCs w:val="24"/>
        </w:rPr>
        <w:t>полураздельной</w:t>
      </w:r>
      <w:proofErr w:type="spellEnd"/>
      <w:r w:rsidRPr="00DC4FCE">
        <w:rPr>
          <w:rFonts w:ascii="Times New Roman" w:eastAsia="Times New Roman" w:hAnsi="Times New Roman" w:cs="Times New Roman"/>
          <w:color w:val="000000"/>
          <w:sz w:val="24"/>
          <w:szCs w:val="24"/>
        </w:rPr>
        <w:t xml:space="preserve"> системе канализации следует очищать по полной схеме очистки, принятой для городских сточных вод.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sidRPr="00DC4FCE">
          <w:rPr>
            <w:rFonts w:ascii="Times New Roman" w:eastAsia="Times New Roman" w:hAnsi="Times New Roman" w:cs="Times New Roman"/>
            <w:color w:val="000000"/>
            <w:sz w:val="24"/>
            <w:szCs w:val="24"/>
          </w:rPr>
          <w:t>20 га</w:t>
        </w:r>
      </w:smartTag>
      <w:r w:rsidRPr="00DC4FCE">
        <w:rPr>
          <w:rFonts w:ascii="Times New Roman" w:eastAsia="Times New Roman" w:hAnsi="Times New Roman" w:cs="Times New Roman"/>
          <w:color w:val="000000"/>
          <w:sz w:val="24"/>
          <w:szCs w:val="24"/>
        </w:rPr>
        <w:t xml:space="preserve">,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DC4FCE">
        <w:rPr>
          <w:rFonts w:ascii="Times New Roman" w:eastAsia="Times New Roman" w:hAnsi="Times New Roman" w:cs="Times New Roman"/>
          <w:color w:val="000000"/>
          <w:sz w:val="24"/>
          <w:szCs w:val="24"/>
        </w:rPr>
        <w:t>Роспотребнадзора</w:t>
      </w:r>
      <w:proofErr w:type="spellEnd"/>
      <w:r w:rsidRPr="00DC4FCE">
        <w:rPr>
          <w:rFonts w:ascii="Times New Roman" w:eastAsia="Times New Roman" w:hAnsi="Times New Roman" w:cs="Times New Roman"/>
          <w:color w:val="000000"/>
          <w:sz w:val="24"/>
          <w:szCs w:val="24"/>
        </w:rPr>
        <w:t xml:space="preserve">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11.9. Санитарная очистка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DC4FCE">
        <w:rPr>
          <w:rFonts w:ascii="Times New Roman" w:eastAsia="Times New Roman" w:hAnsi="Times New Roman" w:cs="Times New Roman"/>
          <w:color w:val="000000"/>
          <w:sz w:val="24"/>
          <w:szCs w:val="24"/>
        </w:rPr>
        <w:t>мусороудалению</w:t>
      </w:r>
      <w:proofErr w:type="spellEnd"/>
      <w:r w:rsidRPr="00DC4FCE">
        <w:rPr>
          <w:rFonts w:ascii="Times New Roman" w:eastAsia="Times New Roman" w:hAnsi="Times New Roman" w:cs="Times New Roman"/>
          <w:color w:val="000000"/>
          <w:sz w:val="24"/>
          <w:szCs w:val="24"/>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DC4FCE">
          <w:rPr>
            <w:rFonts w:ascii="Times New Roman" w:eastAsia="Times New Roman" w:hAnsi="Times New Roman" w:cs="Times New Roman"/>
            <w:color w:val="000000"/>
            <w:sz w:val="24"/>
            <w:szCs w:val="24"/>
          </w:rPr>
          <w:t>20 м</w:t>
        </w:r>
      </w:smartTag>
      <w:r w:rsidRPr="00DC4FCE">
        <w:rPr>
          <w:rFonts w:ascii="Times New Roman" w:eastAsia="Times New Roman" w:hAnsi="Times New Roman" w:cs="Times New Roman"/>
          <w:color w:val="000000"/>
          <w:sz w:val="24"/>
          <w:szCs w:val="24"/>
        </w:rPr>
        <w:t xml:space="preserve">, но не более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Размер площадок должен быть рассчитан на установку необходимого числа контейнеров, но не более 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11.9.7. Нормы накопления бытовых отходов принимаются в соответствии с таблицей 99.</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99</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0"/>
        <w:gridCol w:w="3409"/>
        <w:gridCol w:w="3407"/>
      </w:tblGrid>
      <w:tr w:rsidR="00DC4FCE" w:rsidRPr="00DC4FCE" w:rsidTr="00EF209C">
        <w:trPr>
          <w:trHeight w:val="597"/>
        </w:trPr>
        <w:tc>
          <w:tcPr>
            <w:tcW w:w="1667"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Бытовые отходы </w:t>
            </w:r>
          </w:p>
        </w:tc>
        <w:tc>
          <w:tcPr>
            <w:tcW w:w="3333"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Количество бытовых отходов на 1 человека в год </w:t>
            </w:r>
          </w:p>
        </w:tc>
      </w:tr>
      <w:tr w:rsidR="00DC4FCE" w:rsidRPr="00DC4FCE" w:rsidTr="00EF209C">
        <w:trPr>
          <w:trHeight w:val="220"/>
        </w:trPr>
        <w:tc>
          <w:tcPr>
            <w:tcW w:w="1667"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кг</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л </w:t>
            </w:r>
          </w:p>
        </w:tc>
      </w:tr>
      <w:tr w:rsidR="00DC4FCE" w:rsidRPr="00DC4FCE" w:rsidTr="00EF209C">
        <w:trPr>
          <w:trHeight w:val="220"/>
        </w:trPr>
        <w:tc>
          <w:tcPr>
            <w:tcW w:w="5000"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Твердые бытовые отходы: </w:t>
            </w:r>
          </w:p>
        </w:tc>
      </w:tr>
      <w:tr w:rsidR="00DC4FCE" w:rsidRPr="00DC4FCE" w:rsidTr="00EF209C">
        <w:trPr>
          <w:trHeight w:val="490"/>
        </w:trPr>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жилых зданий, оборудованных водопроводом, канализацией, центральным отоплением и газом </w:t>
            </w:r>
          </w:p>
        </w:tc>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190 - 225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900 - 1000 </w:t>
            </w:r>
          </w:p>
        </w:tc>
      </w:tr>
      <w:tr w:rsidR="00DC4FCE" w:rsidRPr="00DC4FCE" w:rsidTr="00EF209C">
        <w:trPr>
          <w:trHeight w:val="220"/>
        </w:trPr>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прочих жилых зданий </w:t>
            </w:r>
          </w:p>
        </w:tc>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300 - 450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1100 - 1500 </w:t>
            </w:r>
          </w:p>
        </w:tc>
      </w:tr>
      <w:tr w:rsidR="00DC4FCE" w:rsidRPr="00DC4FCE" w:rsidTr="00EF209C">
        <w:trPr>
          <w:trHeight w:val="489"/>
        </w:trPr>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Общее количество по городскому округу, поселению с учетом общественных зданий </w:t>
            </w:r>
          </w:p>
        </w:tc>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280 - 300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1400 - 1500 </w:t>
            </w:r>
          </w:p>
        </w:tc>
      </w:tr>
      <w:tr w:rsidR="00DC4FCE" w:rsidRPr="00DC4FCE" w:rsidTr="00EF209C">
        <w:trPr>
          <w:trHeight w:val="489"/>
        </w:trPr>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Жидкие бытовые отходы из выгребов (при отсутствии канализации) </w:t>
            </w:r>
          </w:p>
        </w:tc>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2000 - 3500 </w:t>
            </w:r>
          </w:p>
        </w:tc>
      </w:tr>
      <w:tr w:rsidR="00DC4FCE" w:rsidRPr="00DC4FCE" w:rsidTr="00EF209C">
        <w:trPr>
          <w:trHeight w:val="220"/>
        </w:trPr>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Смет с </w:t>
            </w:r>
            <w:smartTag w:uri="urn:schemas-microsoft-com:office:smarttags" w:element="metricconverter">
              <w:smartTagPr>
                <w:attr w:name="ProductID" w:val="1 кв. м"/>
              </w:smartTagPr>
              <w:r w:rsidRPr="00DC4FCE">
                <w:rPr>
                  <w:rFonts w:ascii="Times New Roman" w:eastAsia="Times New Roman" w:hAnsi="Times New Roman" w:cs="Times New Roman"/>
                  <w:color w:val="000000"/>
                  <w:sz w:val="24"/>
                  <w:szCs w:val="24"/>
                </w:rPr>
                <w:t>1 кв. м</w:t>
              </w:r>
            </w:smartTag>
            <w:r w:rsidRPr="00DC4FCE">
              <w:rPr>
                <w:rFonts w:ascii="Times New Roman" w:eastAsia="Times New Roman" w:hAnsi="Times New Roman" w:cs="Times New Roman"/>
                <w:color w:val="000000"/>
                <w:sz w:val="24"/>
                <w:szCs w:val="24"/>
              </w:rPr>
              <w:t xml:space="preserve"> твердых покрытий улиц, площадей и парков </w:t>
            </w:r>
          </w:p>
        </w:tc>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5 - 15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8 - 20 </w:t>
            </w:r>
          </w:p>
        </w:tc>
      </w:tr>
    </w:tbl>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1. Большие значения норм накопления отходов следует принимать для крупнейших, крупных и больших городских округов и поселений. </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11.9.8. Для сбора жидких отходов от </w:t>
      </w:r>
      <w:proofErr w:type="spellStart"/>
      <w:r w:rsidRPr="00DC4FCE">
        <w:rPr>
          <w:rFonts w:ascii="Times New Roman" w:eastAsia="Times New Roman" w:hAnsi="Times New Roman" w:cs="Times New Roman"/>
          <w:color w:val="000000"/>
          <w:sz w:val="24"/>
          <w:szCs w:val="24"/>
        </w:rPr>
        <w:t>неканализованных</w:t>
      </w:r>
      <w:proofErr w:type="spellEnd"/>
      <w:r w:rsidRPr="00DC4FCE">
        <w:rPr>
          <w:rFonts w:ascii="Times New Roman" w:eastAsia="Times New Roman" w:hAnsi="Times New Roman" w:cs="Times New Roman"/>
          <w:color w:val="000000"/>
          <w:sz w:val="24"/>
          <w:szCs w:val="24"/>
        </w:rPr>
        <w:t xml:space="preserve"> зданий устраиваются дворовые </w:t>
      </w:r>
      <w:proofErr w:type="spellStart"/>
      <w:r w:rsidRPr="00DC4FCE">
        <w:rPr>
          <w:rFonts w:ascii="Times New Roman" w:eastAsia="Times New Roman" w:hAnsi="Times New Roman" w:cs="Times New Roman"/>
          <w:color w:val="000000"/>
          <w:sz w:val="24"/>
          <w:szCs w:val="24"/>
        </w:rPr>
        <w:t>помойницы</w:t>
      </w:r>
      <w:proofErr w:type="spellEnd"/>
      <w:r w:rsidRPr="00DC4FCE">
        <w:rPr>
          <w:rFonts w:ascii="Times New Roman" w:eastAsia="Times New Roman" w:hAnsi="Times New Roman" w:cs="Times New Roman"/>
          <w:color w:val="000000"/>
          <w:sz w:val="24"/>
          <w:szCs w:val="24"/>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DC4FCE">
          <w:rPr>
            <w:rFonts w:ascii="Times New Roman" w:eastAsia="Times New Roman" w:hAnsi="Times New Roman" w:cs="Times New Roman"/>
            <w:color w:val="000000"/>
            <w:sz w:val="24"/>
            <w:szCs w:val="24"/>
          </w:rPr>
          <w:t>3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DC4FCE">
          <w:rPr>
            <w:rFonts w:ascii="Times New Roman" w:eastAsia="Times New Roman" w:hAnsi="Times New Roman" w:cs="Times New Roman"/>
            <w:color w:val="000000"/>
            <w:sz w:val="24"/>
            <w:szCs w:val="24"/>
          </w:rPr>
          <w:t>20 м</w:t>
        </w:r>
      </w:smartTag>
      <w:r w:rsidRPr="00DC4FCE">
        <w:rPr>
          <w:rFonts w:ascii="Times New Roman" w:eastAsia="Times New Roman" w:hAnsi="Times New Roman" w:cs="Times New Roman"/>
          <w:color w:val="000000"/>
          <w:sz w:val="24"/>
          <w:szCs w:val="24"/>
        </w:rPr>
        <w:t xml:space="preserve"> и не более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DC4FCE">
          <w:rPr>
            <w:rFonts w:ascii="Times New Roman" w:eastAsia="Times New Roman" w:hAnsi="Times New Roman" w:cs="Times New Roman"/>
            <w:color w:val="000000"/>
            <w:sz w:val="24"/>
            <w:szCs w:val="24"/>
          </w:rPr>
          <w:t>10 метров</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DC4FCE">
          <w:rPr>
            <w:rFonts w:ascii="Times New Roman" w:eastAsia="Times New Roman" w:hAnsi="Times New Roman" w:cs="Times New Roman"/>
            <w:sz w:val="24"/>
            <w:szCs w:val="24"/>
            <w:lang w:eastAsia="ru-RU"/>
          </w:rPr>
          <w:t>4 м</w:t>
        </w:r>
      </w:smartTag>
      <w:r w:rsidRPr="00DC4FCE">
        <w:rPr>
          <w:rFonts w:ascii="Times New Roman" w:eastAsia="Times New Roman" w:hAnsi="Times New Roman" w:cs="Times New Roman"/>
          <w:sz w:val="24"/>
          <w:szCs w:val="24"/>
          <w:lang w:eastAsia="ru-RU"/>
        </w:rPr>
        <w:t xml:space="preserve"> от границ участка домовладения.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100.</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8"/>
        <w:gridCol w:w="3407"/>
        <w:gridCol w:w="3411"/>
      </w:tblGrid>
      <w:tr w:rsidR="00DC4FCE" w:rsidRPr="00DC4FCE" w:rsidTr="00EF209C">
        <w:trPr>
          <w:trHeight w:val="758"/>
        </w:trPr>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Предприятия и сооружения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Размеры земельных участков на 1000 т твердых бытовых отходов в год, га </w:t>
            </w:r>
          </w:p>
        </w:tc>
        <w:tc>
          <w:tcPr>
            <w:tcW w:w="1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Размеры санитарно-защитных зон, м </w:t>
            </w:r>
          </w:p>
        </w:tc>
      </w:tr>
      <w:tr w:rsidR="00DC4FCE" w:rsidRPr="00DC4FCE" w:rsidTr="00EF209C">
        <w:trPr>
          <w:trHeight w:val="489"/>
        </w:trPr>
        <w:tc>
          <w:tcPr>
            <w:tcW w:w="5000"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Мусоросжигательные и мусороперерабатывающие объекты мощностью (тыс. т в год): </w:t>
            </w:r>
          </w:p>
        </w:tc>
      </w:tr>
      <w:tr w:rsidR="00DC4FCE" w:rsidRPr="00DC4FCE" w:rsidTr="00EF209C">
        <w:trPr>
          <w:trHeight w:val="220"/>
        </w:trPr>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до 40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0,05 </w:t>
            </w:r>
          </w:p>
        </w:tc>
        <w:tc>
          <w:tcPr>
            <w:tcW w:w="1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500 </w:t>
            </w:r>
          </w:p>
        </w:tc>
      </w:tr>
      <w:tr w:rsidR="00DC4FCE" w:rsidRPr="00DC4FCE" w:rsidTr="00EF209C">
        <w:trPr>
          <w:trHeight w:val="220"/>
        </w:trPr>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свыше 40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0,05 </w:t>
            </w:r>
          </w:p>
        </w:tc>
        <w:tc>
          <w:tcPr>
            <w:tcW w:w="1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1000 </w:t>
            </w:r>
          </w:p>
        </w:tc>
      </w:tr>
      <w:tr w:rsidR="00DC4FCE" w:rsidRPr="00DC4FCE" w:rsidTr="00EF209C">
        <w:trPr>
          <w:trHeight w:val="220"/>
        </w:trPr>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Полигоны &lt;*&gt;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0,02 - 0,05 </w:t>
            </w:r>
          </w:p>
        </w:tc>
        <w:tc>
          <w:tcPr>
            <w:tcW w:w="1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500 </w:t>
            </w:r>
          </w:p>
        </w:tc>
      </w:tr>
      <w:tr w:rsidR="00DC4FCE" w:rsidRPr="00DC4FCE" w:rsidTr="00EF209C">
        <w:trPr>
          <w:trHeight w:val="220"/>
        </w:trPr>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Участки компостирования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0,5 - 1,0 </w:t>
            </w:r>
          </w:p>
        </w:tc>
        <w:tc>
          <w:tcPr>
            <w:tcW w:w="1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500 </w:t>
            </w:r>
          </w:p>
        </w:tc>
      </w:tr>
      <w:tr w:rsidR="00DC4FCE" w:rsidRPr="00DC4FCE" w:rsidTr="00EF209C">
        <w:trPr>
          <w:trHeight w:val="220"/>
        </w:trPr>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Поля ассенизации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2 - 4 </w:t>
            </w:r>
          </w:p>
        </w:tc>
        <w:tc>
          <w:tcPr>
            <w:tcW w:w="1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1000 </w:t>
            </w:r>
          </w:p>
        </w:tc>
      </w:tr>
      <w:tr w:rsidR="00DC4FCE" w:rsidRPr="00DC4FCE" w:rsidTr="00EF209C">
        <w:trPr>
          <w:trHeight w:val="220"/>
        </w:trPr>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Сливные станции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0,2 </w:t>
            </w:r>
          </w:p>
        </w:tc>
        <w:tc>
          <w:tcPr>
            <w:tcW w:w="1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500 </w:t>
            </w:r>
          </w:p>
        </w:tc>
      </w:tr>
      <w:tr w:rsidR="00DC4FCE" w:rsidRPr="00DC4FCE" w:rsidTr="00EF209C">
        <w:trPr>
          <w:trHeight w:val="220"/>
        </w:trPr>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Мусороперегрузочные станции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0,04 </w:t>
            </w:r>
          </w:p>
        </w:tc>
        <w:tc>
          <w:tcPr>
            <w:tcW w:w="1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100 </w:t>
            </w:r>
          </w:p>
        </w:tc>
      </w:tr>
      <w:tr w:rsidR="00DC4FCE" w:rsidRPr="00DC4FCE" w:rsidTr="00EF209C">
        <w:trPr>
          <w:trHeight w:val="489"/>
        </w:trPr>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Поля складирования и захоронения обезвреженных осадков (по сухому веществу)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0,3 </w:t>
            </w:r>
          </w:p>
        </w:tc>
        <w:tc>
          <w:tcPr>
            <w:tcW w:w="16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100 </w:t>
            </w:r>
          </w:p>
        </w:tc>
      </w:tr>
    </w:tbl>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11.9.18. На территории рынков: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sidRPr="00DC4FCE">
          <w:rPr>
            <w:rFonts w:ascii="Times New Roman" w:eastAsia="Times New Roman" w:hAnsi="Times New Roman" w:cs="Times New Roman"/>
            <w:color w:val="000000"/>
            <w:sz w:val="24"/>
            <w:szCs w:val="24"/>
          </w:rPr>
          <w:t>30 м</w:t>
        </w:r>
      </w:smartTag>
      <w:r w:rsidRPr="00DC4FCE">
        <w:rPr>
          <w:rFonts w:ascii="Times New Roman" w:eastAsia="Times New Roman" w:hAnsi="Times New Roman" w:cs="Times New Roman"/>
          <w:color w:val="000000"/>
          <w:sz w:val="24"/>
          <w:szCs w:val="24"/>
        </w:rPr>
        <w:t xml:space="preserve"> от мест торговли;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от места торговли. Число расчетных мест в них должно быть не менее одного на каждые 50 торговых мест.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11.9.19. На территории парков: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от мест массового скопления отдыхающих (танцплощадок, эстрады, фонтанов, главных аллей, зрелищных павильонов и др.);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 определении числа контейнеров для хозяйственных площадок следует исходить из среднего накопления отходов за 3 дня;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от мест массового скопления отдыхающих.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DC4FCE">
          <w:rPr>
            <w:rFonts w:ascii="Times New Roman" w:eastAsia="Times New Roman" w:hAnsi="Times New Roman" w:cs="Times New Roman"/>
            <w:color w:val="000000"/>
            <w:sz w:val="24"/>
            <w:szCs w:val="24"/>
          </w:rPr>
          <w:t>40 кв. м</w:t>
        </w:r>
      </w:smartTag>
      <w:r w:rsidRPr="00DC4FCE">
        <w:rPr>
          <w:rFonts w:ascii="Times New Roman" w:eastAsia="Times New Roman" w:hAnsi="Times New Roman" w:cs="Times New Roman"/>
          <w:color w:val="000000"/>
          <w:sz w:val="24"/>
          <w:szCs w:val="24"/>
        </w:rPr>
        <w:t xml:space="preserve"> и располагаться на расстоянии не ближе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 xml:space="preserve"> от лечебных корпусов и не менее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от пищеблоков.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11.9.22. На территории пляжей: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sidRPr="00DC4FCE">
          <w:rPr>
            <w:rFonts w:ascii="Times New Roman" w:eastAsia="Times New Roman" w:hAnsi="Times New Roman" w:cs="Times New Roman"/>
            <w:color w:val="000000"/>
            <w:sz w:val="24"/>
            <w:szCs w:val="24"/>
          </w:rPr>
          <w:t>0,75 куб. м</w:t>
        </w:r>
      </w:smartTag>
      <w:r w:rsidRPr="00DC4FCE">
        <w:rPr>
          <w:rFonts w:ascii="Times New Roman" w:eastAsia="Times New Roman" w:hAnsi="Times New Roman" w:cs="Times New Roman"/>
          <w:color w:val="000000"/>
          <w:sz w:val="24"/>
          <w:szCs w:val="24"/>
        </w:rPr>
        <w:t xml:space="preserve"> на 3500 - </w:t>
      </w:r>
      <w:smartTag w:uri="urn:schemas-microsoft-com:office:smarttags" w:element="metricconverter">
        <w:smartTagPr>
          <w:attr w:name="ProductID" w:val="4000 кв. м"/>
        </w:smartTagPr>
        <w:r w:rsidRPr="00DC4FCE">
          <w:rPr>
            <w:rFonts w:ascii="Times New Roman" w:eastAsia="Times New Roman" w:hAnsi="Times New Roman" w:cs="Times New Roman"/>
            <w:color w:val="000000"/>
            <w:sz w:val="24"/>
            <w:szCs w:val="24"/>
          </w:rPr>
          <w:t>4000 кв. м</w:t>
        </w:r>
      </w:smartTag>
      <w:r w:rsidRPr="00DC4FCE">
        <w:rPr>
          <w:rFonts w:ascii="Times New Roman" w:eastAsia="Times New Roman" w:hAnsi="Times New Roman" w:cs="Times New Roman"/>
          <w:color w:val="000000"/>
          <w:sz w:val="24"/>
          <w:szCs w:val="24"/>
        </w:rPr>
        <w:t xml:space="preserve"> площади пляжа;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и не более </w:t>
      </w:r>
      <w:smartTag w:uri="urn:schemas-microsoft-com:office:smarttags" w:element="metricconverter">
        <w:smartTagPr>
          <w:attr w:name="ProductID" w:val="200 м"/>
        </w:smartTagPr>
        <w:r w:rsidRPr="00DC4FCE">
          <w:rPr>
            <w:rFonts w:ascii="Times New Roman" w:eastAsia="Times New Roman" w:hAnsi="Times New Roman" w:cs="Times New Roman"/>
            <w:color w:val="000000"/>
            <w:sz w:val="24"/>
            <w:szCs w:val="24"/>
          </w:rPr>
          <w:t>200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rsidRPr="00DC4FCE">
          <w:rPr>
            <w:rFonts w:ascii="Times New Roman" w:eastAsia="Times New Roman" w:hAnsi="Times New Roman" w:cs="Times New Roman"/>
            <w:sz w:val="24"/>
            <w:szCs w:val="24"/>
            <w:lang w:eastAsia="ru-RU"/>
          </w:rPr>
          <w:t>200 м</w:t>
        </w:r>
      </w:smartTag>
      <w:r w:rsidRPr="00DC4FCE">
        <w:rPr>
          <w:rFonts w:ascii="Times New Roman" w:eastAsia="Times New Roman" w:hAnsi="Times New Roman" w:cs="Times New Roman"/>
          <w:sz w:val="24"/>
          <w:szCs w:val="24"/>
          <w:lang w:eastAsia="ru-RU"/>
        </w:rPr>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DC4FCE">
          <w:rPr>
            <w:rFonts w:ascii="Times New Roman" w:eastAsia="Times New Roman" w:hAnsi="Times New Roman" w:cs="Times New Roman"/>
            <w:sz w:val="24"/>
            <w:szCs w:val="24"/>
            <w:lang w:eastAsia="ru-RU"/>
          </w:rPr>
          <w:t>100 м</w:t>
        </w:r>
      </w:smartTag>
      <w:r w:rsidRPr="00DC4FCE">
        <w:rPr>
          <w:rFonts w:ascii="Times New Roman" w:eastAsia="Times New Roman" w:hAnsi="Times New Roman" w:cs="Times New Roman"/>
          <w:sz w:val="24"/>
          <w:szCs w:val="24"/>
          <w:lang w:eastAsia="ru-RU"/>
        </w:rPr>
        <w:t xml:space="preserve"> ниже по течению реки от границы пляжа. Запрещается отвод воды из питьевых фонтанчиков в места, не предназначенные для этой цели</w:t>
      </w:r>
    </w:p>
    <w:p w:rsidR="00DC4FCE" w:rsidRPr="00DC4FCE" w:rsidRDefault="00DC4FCE" w:rsidP="00DC4FCE">
      <w:pPr>
        <w:suppressAutoHyphens/>
        <w:spacing w:after="12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11.9.23. Размеры земельных участков предприятий и сооружений по транспортировке, обезвреживанию и переработке бытовых отходов</w:t>
      </w:r>
    </w:p>
    <w:p w:rsidR="00DC4FCE" w:rsidRPr="00DC4FCE" w:rsidRDefault="00DC4FCE" w:rsidP="00DC4FCE">
      <w:pPr>
        <w:suppressAutoHyphens/>
        <w:spacing w:after="120" w:line="240" w:lineRule="auto"/>
        <w:ind w:firstLine="567"/>
        <w:jc w:val="both"/>
        <w:rPr>
          <w:rFonts w:ascii="Times New Roman" w:eastAsia="Calibri" w:hAnsi="Times New Roman" w:cs="Times New Roman"/>
          <w:sz w:val="24"/>
          <w:szCs w:val="24"/>
          <w:lang w:eastAsia="ar-SA"/>
        </w:rPr>
      </w:pPr>
      <w:r w:rsidRPr="00DC4FCE">
        <w:rPr>
          <w:rFonts w:ascii="Times New Roman" w:eastAsia="Calibri" w:hAnsi="Times New Roman" w:cs="Times New Roman"/>
          <w:sz w:val="24"/>
          <w:szCs w:val="24"/>
          <w:lang w:eastAsia="ar-SA"/>
        </w:rPr>
        <w:t>Таблица 101</w:t>
      </w:r>
    </w:p>
    <w:tbl>
      <w:tblPr>
        <w:tblW w:w="0" w:type="auto"/>
        <w:tblInd w:w="108" w:type="dxa"/>
        <w:tblLayout w:type="fixed"/>
        <w:tblLook w:val="0000" w:firstRow="0" w:lastRow="0" w:firstColumn="0" w:lastColumn="0" w:noHBand="0" w:noVBand="0"/>
      </w:tblPr>
      <w:tblGrid>
        <w:gridCol w:w="3941"/>
        <w:gridCol w:w="1765"/>
        <w:gridCol w:w="2142"/>
        <w:gridCol w:w="2409"/>
      </w:tblGrid>
      <w:tr w:rsidR="00DC4FCE" w:rsidRPr="00DC4FCE" w:rsidTr="00EF209C">
        <w:tc>
          <w:tcPr>
            <w:tcW w:w="5706" w:type="dxa"/>
            <w:gridSpan w:val="2"/>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Размеры земельных участков</w:t>
            </w:r>
          </w:p>
        </w:tc>
      </w:tr>
      <w:tr w:rsidR="00DC4FCE" w:rsidRPr="00DC4FCE" w:rsidTr="00EF209C">
        <w:tc>
          <w:tcPr>
            <w:tcW w:w="3941" w:type="dxa"/>
            <w:vMerge w:val="restart"/>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 100</w:t>
            </w:r>
          </w:p>
        </w:tc>
        <w:tc>
          <w:tcPr>
            <w:tcW w:w="2142" w:type="dxa"/>
            <w:vMerge w:val="restart"/>
            <w:tcBorders>
              <w:top w:val="single" w:sz="4" w:space="0" w:color="000000"/>
              <w:left w:val="single" w:sz="4" w:space="0" w:color="000000"/>
              <w:bottom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кол. га </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0,05</w:t>
            </w:r>
          </w:p>
        </w:tc>
      </w:tr>
      <w:tr w:rsidR="00DC4FCE" w:rsidRPr="00DC4FCE" w:rsidTr="00EF209C">
        <w:tc>
          <w:tcPr>
            <w:tcW w:w="3941" w:type="dxa"/>
            <w:vMerge/>
            <w:tcBorders>
              <w:top w:val="single" w:sz="4" w:space="0" w:color="000000"/>
              <w:left w:val="single" w:sz="4" w:space="0" w:color="000000"/>
              <w:bottom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765" w:type="dxa"/>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100</w:t>
            </w:r>
          </w:p>
        </w:tc>
        <w:tc>
          <w:tcPr>
            <w:tcW w:w="2142" w:type="dxa"/>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0,05</w:t>
            </w:r>
          </w:p>
        </w:tc>
      </w:tr>
      <w:tr w:rsidR="00DC4FCE" w:rsidRPr="00DC4FCE" w:rsidTr="00EF209C">
        <w:tc>
          <w:tcPr>
            <w:tcW w:w="5706" w:type="dxa"/>
            <w:gridSpan w:val="2"/>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0,04</w:t>
            </w:r>
          </w:p>
        </w:tc>
      </w:tr>
      <w:tr w:rsidR="00DC4FCE" w:rsidRPr="00DC4FCE" w:rsidTr="00EF209C">
        <w:tc>
          <w:tcPr>
            <w:tcW w:w="5706" w:type="dxa"/>
            <w:gridSpan w:val="2"/>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Полигоны *</w:t>
            </w:r>
          </w:p>
        </w:tc>
        <w:tc>
          <w:tcPr>
            <w:tcW w:w="2142" w:type="dxa"/>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0,02-0,05</w:t>
            </w:r>
          </w:p>
        </w:tc>
      </w:tr>
      <w:tr w:rsidR="00DC4FCE" w:rsidRPr="00DC4FCE" w:rsidTr="00EF209C">
        <w:tc>
          <w:tcPr>
            <w:tcW w:w="5706" w:type="dxa"/>
            <w:gridSpan w:val="2"/>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0,5-1,0</w:t>
            </w:r>
          </w:p>
        </w:tc>
      </w:tr>
      <w:tr w:rsidR="00DC4FCE" w:rsidRPr="00DC4FCE" w:rsidTr="00EF209C">
        <w:tc>
          <w:tcPr>
            <w:tcW w:w="5706" w:type="dxa"/>
            <w:gridSpan w:val="2"/>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Поля ассенизации</w:t>
            </w:r>
          </w:p>
        </w:tc>
        <w:tc>
          <w:tcPr>
            <w:tcW w:w="2142" w:type="dxa"/>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2-4</w:t>
            </w:r>
          </w:p>
        </w:tc>
      </w:tr>
      <w:tr w:rsidR="00DC4FCE" w:rsidRPr="00DC4FCE" w:rsidTr="00EF209C">
        <w:tc>
          <w:tcPr>
            <w:tcW w:w="5706" w:type="dxa"/>
            <w:gridSpan w:val="2"/>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Сливные станции</w:t>
            </w:r>
          </w:p>
        </w:tc>
        <w:tc>
          <w:tcPr>
            <w:tcW w:w="2142" w:type="dxa"/>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0,2</w:t>
            </w:r>
          </w:p>
        </w:tc>
      </w:tr>
      <w:tr w:rsidR="00DC4FCE" w:rsidRPr="00DC4FCE" w:rsidTr="00EF209C">
        <w:tc>
          <w:tcPr>
            <w:tcW w:w="5706" w:type="dxa"/>
            <w:gridSpan w:val="2"/>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0,04</w:t>
            </w:r>
          </w:p>
        </w:tc>
      </w:tr>
      <w:tr w:rsidR="00DC4FCE" w:rsidRPr="00DC4FCE" w:rsidTr="00EF209C">
        <w:tc>
          <w:tcPr>
            <w:tcW w:w="5706" w:type="dxa"/>
            <w:gridSpan w:val="2"/>
            <w:tcBorders>
              <w:top w:val="single" w:sz="4" w:space="0" w:color="000000"/>
              <w:left w:val="single" w:sz="4" w:space="0" w:color="000000"/>
              <w:bottom w:val="single" w:sz="4" w:space="0" w:color="000000"/>
            </w:tcBorders>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napToGrid w:val="0"/>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0,3</w:t>
            </w:r>
          </w:p>
        </w:tc>
      </w:tr>
    </w:tbl>
    <w:p w:rsidR="00DC4FCE" w:rsidRPr="00DC4FCE" w:rsidRDefault="00DC4FCE" w:rsidP="00DC4FCE">
      <w:pPr>
        <w:spacing w:after="120" w:line="240" w:lineRule="auto"/>
        <w:ind w:firstLine="708"/>
        <w:jc w:val="both"/>
        <w:rPr>
          <w:rFonts w:ascii="Times New Roman" w:eastAsia="Calibri" w:hAnsi="Times New Roman" w:cs="Times New Roman"/>
          <w:szCs w:val="24"/>
          <w:lang w:eastAsia="ru-RU"/>
        </w:rPr>
      </w:pPr>
      <w:r w:rsidRPr="00DC4FCE">
        <w:rPr>
          <w:rFonts w:ascii="Times New Roman" w:eastAsia="Calibri" w:hAnsi="Times New Roman" w:cs="Times New Roman"/>
          <w:szCs w:val="24"/>
          <w:u w:val="single"/>
          <w:lang w:eastAsia="ru-RU"/>
        </w:rPr>
        <w:t>Примечание:</w:t>
      </w:r>
      <w:r w:rsidRPr="00DC4FCE">
        <w:rPr>
          <w:rFonts w:ascii="Times New Roman" w:eastAsia="Calibri" w:hAnsi="Times New Roman" w:cs="Times New Roman"/>
          <w:szCs w:val="24"/>
          <w:lang w:eastAsia="ru-RU"/>
        </w:rPr>
        <w:t>* - кроме полигонов по обезвреживанию и захоронению токсичных промышленных отходов.</w:t>
      </w:r>
    </w:p>
    <w:p w:rsidR="00DC4FCE" w:rsidRPr="00DC4FCE" w:rsidRDefault="00DC4FCE" w:rsidP="00DC4FCE">
      <w:pPr>
        <w:spacing w:after="0" w:line="240" w:lineRule="auto"/>
        <w:ind w:left="566" w:hanging="283"/>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11.9.24. Норма накопления твердых бытовых отходов (ТБО) для населения (объем отходов в год на 1 человека):</w:t>
      </w:r>
    </w:p>
    <w:p w:rsidR="00DC4FCE" w:rsidRPr="00DC4FCE" w:rsidRDefault="00DC4FCE" w:rsidP="00DC4FCE">
      <w:pPr>
        <w:suppressAutoHyphens/>
        <w:spacing w:after="0" w:line="240" w:lineRule="auto"/>
        <w:ind w:left="720"/>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 проживающие в жилом фонде с полным благоустройством – 0,9-1,2 м</w:t>
      </w:r>
      <w:r w:rsidRPr="00DC4FCE">
        <w:rPr>
          <w:rFonts w:ascii="Times New Roman" w:eastAsia="Times New Roman" w:hAnsi="Times New Roman" w:cs="Times New Roman"/>
          <w:sz w:val="24"/>
          <w:szCs w:val="24"/>
          <w:vertAlign w:val="superscript"/>
        </w:rPr>
        <w:t>3</w:t>
      </w:r>
      <w:r w:rsidRPr="00DC4FCE">
        <w:rPr>
          <w:rFonts w:ascii="Times New Roman" w:eastAsia="Times New Roman" w:hAnsi="Times New Roman" w:cs="Times New Roman"/>
          <w:sz w:val="24"/>
          <w:szCs w:val="24"/>
        </w:rPr>
        <w:t>/чел;</w:t>
      </w:r>
    </w:p>
    <w:p w:rsidR="00DC4FCE" w:rsidRPr="00DC4FCE" w:rsidRDefault="00DC4FCE" w:rsidP="00DC4FCE">
      <w:pPr>
        <w:suppressAutoHyphens/>
        <w:spacing w:after="0" w:line="240" w:lineRule="auto"/>
        <w:ind w:left="720"/>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 проживающие в жилом фонде с частичным благоустройством – 1,1-1,7 м</w:t>
      </w:r>
      <w:r w:rsidRPr="00DC4FCE">
        <w:rPr>
          <w:rFonts w:ascii="Times New Roman" w:eastAsia="Times New Roman" w:hAnsi="Times New Roman" w:cs="Times New Roman"/>
          <w:sz w:val="24"/>
          <w:szCs w:val="24"/>
          <w:vertAlign w:val="superscript"/>
        </w:rPr>
        <w:t>3</w:t>
      </w:r>
      <w:r w:rsidRPr="00DC4FCE">
        <w:rPr>
          <w:rFonts w:ascii="Times New Roman" w:eastAsia="Times New Roman" w:hAnsi="Times New Roman" w:cs="Times New Roman"/>
          <w:sz w:val="24"/>
          <w:szCs w:val="24"/>
        </w:rPr>
        <w:t>/чел;</w:t>
      </w:r>
    </w:p>
    <w:p w:rsidR="00DC4FCE" w:rsidRPr="00DC4FCE" w:rsidRDefault="00DC4FCE" w:rsidP="00DC4FCE">
      <w:pPr>
        <w:suppressAutoHyphens/>
        <w:spacing w:after="0" w:line="240" w:lineRule="auto"/>
        <w:ind w:left="720"/>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 общее количество по поселению с учетом общественных зданий – 1,4-1,8 м</w:t>
      </w:r>
      <w:r w:rsidRPr="00DC4FCE">
        <w:rPr>
          <w:rFonts w:ascii="Times New Roman" w:eastAsia="Times New Roman" w:hAnsi="Times New Roman" w:cs="Times New Roman"/>
          <w:sz w:val="24"/>
          <w:szCs w:val="24"/>
          <w:vertAlign w:val="superscript"/>
        </w:rPr>
        <w:t>3</w:t>
      </w:r>
      <w:r w:rsidRPr="00DC4FCE">
        <w:rPr>
          <w:rFonts w:ascii="Times New Roman" w:eastAsia="Times New Roman" w:hAnsi="Times New Roman" w:cs="Times New Roman"/>
          <w:sz w:val="24"/>
          <w:szCs w:val="24"/>
        </w:rPr>
        <w:t>/чел;</w:t>
      </w:r>
    </w:p>
    <w:p w:rsidR="00DC4FCE" w:rsidRPr="00DC4FCE" w:rsidRDefault="00DC4FCE" w:rsidP="00DC4FCE">
      <w:pPr>
        <w:suppressAutoHyphens/>
        <w:spacing w:after="0" w:line="240" w:lineRule="auto"/>
        <w:ind w:left="720"/>
        <w:jc w:val="both"/>
        <w:rPr>
          <w:rFonts w:ascii="Times New Roman" w:eastAsia="Times New Roman" w:hAnsi="Times New Roman" w:cs="Times New Roman"/>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lastRenderedPageBreak/>
        <w:t xml:space="preserve">11.10. Размещение инженерных сетей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11.10.1. Инженерные сети следует размещать преимущественно в пределах поперечных профилей улиц и дорог: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под тротуарами или разделительными полосами - инженерные сети в коллекторах, каналах или тоннелях;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разделительных полосах - тепловые сети, водопровод, газопровод, хозяйственную и дождевую канализации.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Примечания: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На территории населенных пунктов не допускается: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надземная и наземная прокладка канализационных сетей;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прокладка магистральных трубопроводов.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Для нефтепродуктопроводов, прокладываемых по территории населенных пунктов, следует руководствоваться СНиП 2.05.13-90.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Сети водопровода следует размещать по обеим сторонам улицы при ширине: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проезжей части более </w:t>
      </w:r>
      <w:smartTag w:uri="urn:schemas-microsoft-com:office:smarttags" w:element="metricconverter">
        <w:smartTagPr>
          <w:attr w:name="ProductID" w:val="22 м"/>
        </w:smartTagPr>
        <w:r w:rsidRPr="00DC4FCE">
          <w:rPr>
            <w:rFonts w:ascii="Times New Roman" w:eastAsia="Times New Roman" w:hAnsi="Times New Roman" w:cs="Times New Roman"/>
            <w:color w:val="000000"/>
            <w:sz w:val="24"/>
            <w:szCs w:val="24"/>
          </w:rPr>
          <w:t>22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улиц в пределах красных линий </w:t>
      </w:r>
      <w:smartTag w:uri="urn:schemas-microsoft-com:office:smarttags" w:element="metricconverter">
        <w:smartTagPr>
          <w:attr w:name="ProductID" w:val="60 м"/>
        </w:smartTagPr>
        <w:r w:rsidRPr="00DC4FCE">
          <w:rPr>
            <w:rFonts w:ascii="Times New Roman" w:eastAsia="Times New Roman" w:hAnsi="Times New Roman" w:cs="Times New Roman"/>
            <w:color w:val="000000"/>
            <w:sz w:val="24"/>
            <w:szCs w:val="24"/>
          </w:rPr>
          <w:t>60 м</w:t>
        </w:r>
      </w:smartTag>
      <w:r w:rsidRPr="00DC4FCE">
        <w:rPr>
          <w:rFonts w:ascii="Times New Roman" w:eastAsia="Times New Roman" w:hAnsi="Times New Roman" w:cs="Times New Roman"/>
          <w:color w:val="000000"/>
          <w:sz w:val="24"/>
          <w:szCs w:val="24"/>
        </w:rPr>
        <w:t xml:space="preserve"> и более.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11.10.3. По насыпям автомобильных дорог общей сети I, II и III категорий прокладка тепловых сетей не допускается.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DC4FCE">
          <w:rPr>
            <w:rFonts w:ascii="Times New Roman" w:eastAsia="Times New Roman" w:hAnsi="Times New Roman" w:cs="Times New Roman"/>
            <w:color w:val="000000"/>
            <w:sz w:val="24"/>
            <w:szCs w:val="24"/>
          </w:rPr>
          <w:t>30 м</w:t>
        </w:r>
      </w:smartTag>
      <w:r w:rsidRPr="00DC4FCE">
        <w:rPr>
          <w:rFonts w:ascii="Times New Roman" w:eastAsia="Times New Roman" w:hAnsi="Times New Roman" w:cs="Times New Roman"/>
          <w:color w:val="000000"/>
          <w:sz w:val="24"/>
          <w:szCs w:val="24"/>
        </w:rPr>
        <w:t xml:space="preserve">,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sidRPr="00DC4FCE">
          <w:rPr>
            <w:rFonts w:ascii="Times New Roman" w:eastAsia="Times New Roman" w:hAnsi="Times New Roman" w:cs="Times New Roman"/>
            <w:color w:val="000000"/>
            <w:sz w:val="24"/>
            <w:szCs w:val="24"/>
          </w:rPr>
          <w:t>20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опор контактной сети - </w:t>
      </w:r>
      <w:smartTag w:uri="urn:schemas-microsoft-com:office:smarttags" w:element="metricconverter">
        <w:smartTagPr>
          <w:attr w:name="ProductID" w:val="3 м"/>
        </w:smartTagPr>
        <w:r w:rsidRPr="00DC4FCE">
          <w:rPr>
            <w:rFonts w:ascii="Times New Roman" w:eastAsia="Times New Roman" w:hAnsi="Times New Roman" w:cs="Times New Roman"/>
            <w:color w:val="000000"/>
            <w:sz w:val="24"/>
            <w:szCs w:val="24"/>
          </w:rPr>
          <w:t>3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11.10.10.  По пешеходным и автомобильным мостам прокладка газопроводов: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не допускается, если мост построен из горючих материалов.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Прокладку подземных инженерных сетей следует предусматривать: </w:t>
      </w:r>
    </w:p>
    <w:p w:rsidR="00DC4FCE" w:rsidRPr="00DC4FCE" w:rsidRDefault="00DC4FCE" w:rsidP="00DC4FCE">
      <w:pPr>
        <w:suppressAutoHyphens/>
        <w:spacing w:after="0" w:line="240" w:lineRule="auto"/>
        <w:ind w:left="924" w:hanging="35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 совмещенную в общих траншеях;</w:t>
      </w:r>
    </w:p>
    <w:p w:rsidR="00DC4FCE" w:rsidRPr="00DC4FCE" w:rsidRDefault="00DC4FCE" w:rsidP="00DC4FCE">
      <w:pPr>
        <w:suppressAutoHyphens/>
        <w:spacing w:after="0" w:line="240" w:lineRule="auto"/>
        <w:ind w:left="924" w:hanging="357"/>
        <w:jc w:val="both"/>
        <w:rPr>
          <w:rFonts w:ascii="Times New Roman" w:eastAsia="Times New Roman" w:hAnsi="Times New Roman" w:cs="Times New Roman"/>
        </w:rPr>
      </w:pPr>
      <w:r w:rsidRPr="00DC4FCE">
        <w:rPr>
          <w:rFonts w:ascii="Times New Roman" w:eastAsia="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каналах - с водопроводами, трубопроводами сжатого воздуха давлением до 1,6 МПа, </w:t>
      </w:r>
      <w:proofErr w:type="spellStart"/>
      <w:r w:rsidRPr="00DC4FCE">
        <w:rPr>
          <w:rFonts w:ascii="Times New Roman" w:eastAsia="Times New Roman" w:hAnsi="Times New Roman" w:cs="Times New Roman"/>
          <w:color w:val="000000"/>
          <w:sz w:val="24"/>
          <w:szCs w:val="24"/>
        </w:rPr>
        <w:t>мазутопроводами</w:t>
      </w:r>
      <w:proofErr w:type="spellEnd"/>
      <w:r w:rsidRPr="00DC4FCE">
        <w:rPr>
          <w:rFonts w:ascii="Times New Roman" w:eastAsia="Times New Roman" w:hAnsi="Times New Roman" w:cs="Times New Roman"/>
          <w:color w:val="000000"/>
          <w:sz w:val="24"/>
          <w:szCs w:val="24"/>
        </w:rPr>
        <w:t xml:space="preserve">, контрольными кабелями, предназначенными для обслуживания тепловых сетей;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тоннелях - с водопроводами диаметром до </w:t>
      </w:r>
      <w:smartTag w:uri="urn:schemas-microsoft-com:office:smarttags" w:element="metricconverter">
        <w:smartTagPr>
          <w:attr w:name="ProductID" w:val="500 мм"/>
        </w:smartTagPr>
        <w:r w:rsidRPr="00DC4FCE">
          <w:rPr>
            <w:rFonts w:ascii="Times New Roman" w:eastAsia="Times New Roman" w:hAnsi="Times New Roman" w:cs="Times New Roman"/>
            <w:color w:val="000000"/>
            <w:sz w:val="24"/>
            <w:szCs w:val="24"/>
          </w:rPr>
          <w:t>500 мм</w:t>
        </w:r>
      </w:smartTag>
      <w:r w:rsidRPr="00DC4FCE">
        <w:rPr>
          <w:rFonts w:ascii="Times New Roman" w:eastAsia="Times New Roman" w:hAnsi="Times New Roman" w:cs="Times New Roman"/>
          <w:color w:val="000000"/>
          <w:sz w:val="24"/>
          <w:szCs w:val="24"/>
        </w:rPr>
        <w:t xml:space="preserve">, кабелями связи, силовыми кабелями напряжением до 10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трубопроводами сжатого воздуха давлением до 1,6 МПа, трубопроводами напорной канализации.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11.10.12.Прокладка трубопроводов тепловых сетей в каналах и тоннелях с другими инженерными сетями кроме указанных - не допускается.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sidRPr="00DC4FCE">
          <w:rPr>
            <w:rFonts w:ascii="Times New Roman" w:eastAsia="Times New Roman" w:hAnsi="Times New Roman" w:cs="Times New Roman"/>
            <w:color w:val="000000"/>
            <w:sz w:val="24"/>
            <w:szCs w:val="24"/>
          </w:rPr>
          <w:t>3 м</w:t>
        </w:r>
      </w:smartTag>
      <w:r w:rsidRPr="00DC4FCE">
        <w:rPr>
          <w:rFonts w:ascii="Times New Roman" w:eastAsia="Times New Roman" w:hAnsi="Times New Roman" w:cs="Times New Roman"/>
          <w:color w:val="000000"/>
          <w:sz w:val="24"/>
          <w:szCs w:val="24"/>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sidRPr="00DC4FCE">
          <w:rPr>
            <w:rFonts w:ascii="Times New Roman" w:eastAsia="Times New Roman" w:hAnsi="Times New Roman" w:cs="Times New Roman"/>
            <w:color w:val="000000"/>
            <w:sz w:val="24"/>
            <w:szCs w:val="24"/>
          </w:rPr>
          <w:t>0,5 м</w:t>
        </w:r>
      </w:smartTag>
      <w:r w:rsidRPr="00DC4FCE">
        <w:rPr>
          <w:rFonts w:ascii="Times New Roman" w:eastAsia="Times New Roman" w:hAnsi="Times New Roman" w:cs="Times New Roman"/>
          <w:color w:val="000000"/>
          <w:sz w:val="24"/>
          <w:szCs w:val="24"/>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специально отведенных для этих целей технических полосах площадок предприятий;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территории складов жидких продуктов и сжиженных газов. </w:t>
      </w:r>
    </w:p>
    <w:p w:rsidR="00DC4FCE" w:rsidRPr="00DC4FCE" w:rsidRDefault="00DC4FCE" w:rsidP="00DC4FCE">
      <w:pPr>
        <w:suppressAutoHyphens/>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0,5 м"/>
        </w:smartTagPr>
        <w:r w:rsidRPr="00DC4FCE">
          <w:rPr>
            <w:rFonts w:ascii="Times New Roman" w:eastAsia="Times New Roman" w:hAnsi="Times New Roman" w:cs="Times New Roman"/>
            <w:color w:val="000000"/>
            <w:sz w:val="24"/>
            <w:szCs w:val="24"/>
          </w:rPr>
          <w:t>0,5 м</w:t>
        </w:r>
      </w:smartTag>
      <w:r w:rsidRPr="00DC4FCE">
        <w:rPr>
          <w:rFonts w:ascii="Times New Roman" w:eastAsia="Times New Roman" w:hAnsi="Times New Roman" w:cs="Times New Roman"/>
          <w:color w:val="000000"/>
          <w:sz w:val="24"/>
          <w:szCs w:val="24"/>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DC4FCE">
          <w:rPr>
            <w:rFonts w:ascii="Times New Roman" w:eastAsia="Times New Roman" w:hAnsi="Times New Roman" w:cs="Times New Roman"/>
            <w:color w:val="000000"/>
            <w:sz w:val="24"/>
            <w:szCs w:val="24"/>
          </w:rPr>
          <w:t>0,4 м</w:t>
        </w:r>
      </w:smartTag>
      <w:r w:rsidRPr="00DC4FCE">
        <w:rPr>
          <w:rFonts w:ascii="Times New Roman" w:eastAsia="Times New Roman" w:hAnsi="Times New Roman" w:cs="Times New Roman"/>
          <w:color w:val="000000"/>
          <w:sz w:val="24"/>
          <w:szCs w:val="24"/>
        </w:rPr>
        <w:t xml:space="preserve">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DC4FCE" w:rsidRPr="00DC4FCE" w:rsidRDefault="00DC4FCE" w:rsidP="00DC4FCE">
      <w:pPr>
        <w:suppressAutoHyphens/>
        <w:ind w:firstLine="567"/>
        <w:jc w:val="both"/>
        <w:rPr>
          <w:rFonts w:ascii="Times New Roman" w:eastAsia="Times New Roman" w:hAnsi="Times New Roman" w:cs="Times New Roman"/>
          <w:sz w:val="24"/>
          <w:szCs w:val="24"/>
        </w:rPr>
      </w:pPr>
      <w:r w:rsidRPr="00DC4FCE">
        <w:rPr>
          <w:rFonts w:ascii="Times New Roman" w:eastAsia="Times New Roman" w:hAnsi="Times New Roman" w:cs="Times New Roman"/>
          <w:sz w:val="24"/>
          <w:szCs w:val="24"/>
        </w:rPr>
        <w:t xml:space="preserve">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w:t>
      </w:r>
      <w:r w:rsidRPr="00DC4FCE">
        <w:rPr>
          <w:rFonts w:ascii="Times New Roman" w:eastAsia="Times New Roman" w:hAnsi="Times New Roman" w:cs="Times New Roman"/>
          <w:sz w:val="24"/>
          <w:szCs w:val="24"/>
        </w:rPr>
        <w:lastRenderedPageBreak/>
        <w:t>стоящими подсобными строениями (зданиями без постоянного присутствия людей) расстояния, указанные в таблицах 92 и 93, разрешается сокращать до 50%.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sectPr w:rsidR="00DC4FCE" w:rsidRPr="00DC4FCE" w:rsidSect="00D52661">
          <w:pgSz w:w="11906" w:h="16838" w:code="9"/>
          <w:pgMar w:top="719" w:right="576" w:bottom="719" w:left="1320" w:header="709" w:footer="709" w:gutter="0"/>
          <w:cols w:space="708"/>
          <w:docGrid w:linePitch="360"/>
        </w:sect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Таблица 102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2"/>
        <w:gridCol w:w="1663"/>
        <w:gridCol w:w="1669"/>
        <w:gridCol w:w="1266"/>
        <w:gridCol w:w="1266"/>
        <w:gridCol w:w="1581"/>
        <w:gridCol w:w="1252"/>
        <w:gridCol w:w="1700"/>
        <w:gridCol w:w="733"/>
        <w:gridCol w:w="856"/>
      </w:tblGrid>
      <w:tr w:rsidR="00DC4FCE" w:rsidRPr="00DC4FCE" w:rsidTr="00EF209C">
        <w:tc>
          <w:tcPr>
            <w:tcW w:w="2714"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Инженерные сети</w:t>
            </w:r>
          </w:p>
        </w:tc>
        <w:tc>
          <w:tcPr>
            <w:tcW w:w="12072" w:type="dxa"/>
            <w:gridSpan w:val="9"/>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roofErr w:type="spellStart"/>
            <w:r w:rsidRPr="00DC4FCE">
              <w:rPr>
                <w:rFonts w:ascii="Times New Roman" w:eastAsia="Times New Roman" w:hAnsi="Times New Roman" w:cs="Times New Roman"/>
                <w:sz w:val="24"/>
                <w:szCs w:val="24"/>
                <w:lang w:eastAsia="ru-RU"/>
              </w:rPr>
              <w:t>Расстояние,м</w:t>
            </w:r>
            <w:proofErr w:type="spellEnd"/>
            <w:r w:rsidRPr="00DC4FCE">
              <w:rPr>
                <w:rFonts w:ascii="Times New Roman" w:eastAsia="Times New Roman" w:hAnsi="Times New Roman" w:cs="Times New Roman"/>
                <w:sz w:val="24"/>
                <w:szCs w:val="24"/>
                <w:lang w:eastAsia="ru-RU"/>
              </w:rPr>
              <w:t>, по горизонтали (в свету) от подземных осей до</w:t>
            </w:r>
          </w:p>
        </w:tc>
      </w:tr>
      <w:tr w:rsidR="00DC4FCE" w:rsidRPr="00DC4FCE" w:rsidTr="00EF209C">
        <w:tc>
          <w:tcPr>
            <w:tcW w:w="2714"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683"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фундаментов зданий и сооружений</w:t>
            </w:r>
          </w:p>
        </w:tc>
        <w:tc>
          <w:tcPr>
            <w:tcW w:w="1684"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фундаментов ограждений предприятий, эстакад, опор контактной сети и связи, железных дорог</w:t>
            </w:r>
          </w:p>
        </w:tc>
        <w:tc>
          <w:tcPr>
            <w:tcW w:w="2554" w:type="dxa"/>
            <w:gridSpan w:val="2"/>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оси крайнего пути</w:t>
            </w:r>
          </w:p>
        </w:tc>
        <w:tc>
          <w:tcPr>
            <w:tcW w:w="1590"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бортового камня улицы, дороги (кромки проезжей части, укрепленной полосы обочины)</w:t>
            </w:r>
          </w:p>
        </w:tc>
        <w:tc>
          <w:tcPr>
            <w:tcW w:w="1256"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наружной бровки кювета или подошвы насыпи дороги</w:t>
            </w:r>
          </w:p>
        </w:tc>
        <w:tc>
          <w:tcPr>
            <w:tcW w:w="3305" w:type="dxa"/>
            <w:gridSpan w:val="3"/>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фундаментов опор воздушных линий электропередачи напряжением</w:t>
            </w:r>
          </w:p>
        </w:tc>
      </w:tr>
      <w:tr w:rsidR="00DC4FCE" w:rsidRPr="00DC4FCE" w:rsidTr="00EF209C">
        <w:tc>
          <w:tcPr>
            <w:tcW w:w="2714"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683"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684"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железных дорог колеи </w:t>
            </w:r>
            <w:smartTag w:uri="urn:schemas-microsoft-com:office:smarttags" w:element="metricconverter">
              <w:smartTagPr>
                <w:attr w:name="ProductID" w:val="1520 мм"/>
              </w:smartTagPr>
              <w:r w:rsidRPr="00DC4FCE">
                <w:rPr>
                  <w:rFonts w:ascii="Times New Roman" w:eastAsia="Times New Roman" w:hAnsi="Times New Roman" w:cs="Times New Roman"/>
                  <w:sz w:val="24"/>
                  <w:szCs w:val="24"/>
                  <w:lang w:eastAsia="ru-RU"/>
                </w:rPr>
                <w:t>1520 мм</w:t>
              </w:r>
            </w:smartTag>
            <w:r w:rsidRPr="00DC4FCE">
              <w:rPr>
                <w:rFonts w:ascii="Times New Roman" w:eastAsia="Times New Roman" w:hAnsi="Times New Roman" w:cs="Times New Roman"/>
                <w:sz w:val="24"/>
                <w:szCs w:val="24"/>
                <w:lang w:eastAsia="ru-RU"/>
              </w:rPr>
              <w:t>, но не менее глубины траншей до подошвы насыпи и бровки выемки</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железных дорог колеи </w:t>
            </w:r>
            <w:smartTag w:uri="urn:schemas-microsoft-com:office:smarttags" w:element="metricconverter">
              <w:smartTagPr>
                <w:attr w:name="ProductID" w:val="750 мм"/>
              </w:smartTagPr>
              <w:r w:rsidRPr="00DC4FCE">
                <w:rPr>
                  <w:rFonts w:ascii="Times New Roman" w:eastAsia="Times New Roman" w:hAnsi="Times New Roman" w:cs="Times New Roman"/>
                  <w:sz w:val="24"/>
                  <w:szCs w:val="24"/>
                  <w:lang w:eastAsia="ru-RU"/>
                </w:rPr>
                <w:t>750 мм</w:t>
              </w:r>
            </w:smartTag>
          </w:p>
        </w:tc>
        <w:tc>
          <w:tcPr>
            <w:tcW w:w="1590"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256"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71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до 1 </w:t>
            </w:r>
            <w:proofErr w:type="spellStart"/>
            <w:r w:rsidRPr="00DC4FCE">
              <w:rPr>
                <w:rFonts w:ascii="Times New Roman" w:eastAsia="Times New Roman" w:hAnsi="Times New Roman" w:cs="Times New Roman"/>
                <w:sz w:val="24"/>
                <w:szCs w:val="24"/>
                <w:lang w:eastAsia="ru-RU"/>
              </w:rPr>
              <w:t>кВ</w:t>
            </w:r>
            <w:proofErr w:type="spellEnd"/>
            <w:r w:rsidRPr="00DC4FCE">
              <w:rPr>
                <w:rFonts w:ascii="Times New Roman" w:eastAsia="Times New Roman" w:hAnsi="Times New Roman" w:cs="Times New Roman"/>
                <w:sz w:val="24"/>
                <w:szCs w:val="24"/>
                <w:lang w:eastAsia="ru-RU"/>
              </w:rPr>
              <w:t xml:space="preserve"> наружного освещения, контактной сети троллейбусов</w:t>
            </w:r>
          </w:p>
        </w:tc>
        <w:tc>
          <w:tcPr>
            <w:tcW w:w="7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1 до 35кВ</w:t>
            </w:r>
          </w:p>
        </w:tc>
        <w:tc>
          <w:tcPr>
            <w:tcW w:w="85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35 до 110кВ и выше</w:t>
            </w:r>
          </w:p>
        </w:tc>
      </w:tr>
      <w:tr w:rsidR="00DC4FCE" w:rsidRPr="00DC4FCE" w:rsidTr="00EF209C">
        <w:tc>
          <w:tcPr>
            <w:tcW w:w="271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Водопровод и напорная канализация</w:t>
            </w:r>
          </w:p>
        </w:tc>
        <w:tc>
          <w:tcPr>
            <w:tcW w:w="168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168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2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r>
      <w:tr w:rsidR="00DC4FCE" w:rsidRPr="00DC4FCE" w:rsidTr="00EF209C">
        <w:tc>
          <w:tcPr>
            <w:tcW w:w="271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Самотечная канализация</w:t>
            </w:r>
          </w:p>
        </w:tc>
        <w:tc>
          <w:tcPr>
            <w:tcW w:w="168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168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r>
      <w:tr w:rsidR="00DC4FCE" w:rsidRPr="00DC4FCE" w:rsidTr="00EF209C">
        <w:tc>
          <w:tcPr>
            <w:tcW w:w="271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Дренаж</w:t>
            </w:r>
          </w:p>
        </w:tc>
        <w:tc>
          <w:tcPr>
            <w:tcW w:w="168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168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r>
      <w:tr w:rsidR="00DC4FCE" w:rsidRPr="00DC4FCE" w:rsidTr="00EF209C">
        <w:tc>
          <w:tcPr>
            <w:tcW w:w="271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Сопутствующий дренаж</w:t>
            </w:r>
          </w:p>
        </w:tc>
        <w:tc>
          <w:tcPr>
            <w:tcW w:w="168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0,4</w:t>
            </w:r>
          </w:p>
        </w:tc>
        <w:tc>
          <w:tcPr>
            <w:tcW w:w="168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0,4</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0,4</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w:t>
            </w:r>
          </w:p>
        </w:tc>
        <w:tc>
          <w:tcPr>
            <w:tcW w:w="159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0,4</w:t>
            </w:r>
          </w:p>
        </w:tc>
        <w:tc>
          <w:tcPr>
            <w:tcW w:w="12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171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7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85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r>
      <w:tr w:rsidR="00DC4FCE" w:rsidRPr="00DC4FCE" w:rsidTr="00EF209C">
        <w:tc>
          <w:tcPr>
            <w:tcW w:w="271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Газопроводы горючих газов давления, МПа;</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низкого до 0,005</w:t>
            </w:r>
          </w:p>
        </w:tc>
        <w:tc>
          <w:tcPr>
            <w:tcW w:w="168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3,8</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85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r>
      <w:tr w:rsidR="00DC4FCE" w:rsidRPr="00DC4FCE" w:rsidTr="00EF209C">
        <w:tc>
          <w:tcPr>
            <w:tcW w:w="271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среднего</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свыше 0,005 до 0,3</w:t>
            </w:r>
          </w:p>
        </w:tc>
        <w:tc>
          <w:tcPr>
            <w:tcW w:w="168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w:t>
            </w:r>
          </w:p>
        </w:tc>
        <w:tc>
          <w:tcPr>
            <w:tcW w:w="168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4,8</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85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r>
      <w:tr w:rsidR="00DC4FCE" w:rsidRPr="00DC4FCE" w:rsidTr="00EF209C">
        <w:tc>
          <w:tcPr>
            <w:tcW w:w="271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высокого</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свыше 0,3 до 0,6</w:t>
            </w:r>
          </w:p>
        </w:tc>
        <w:tc>
          <w:tcPr>
            <w:tcW w:w="168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w:t>
            </w:r>
          </w:p>
        </w:tc>
        <w:tc>
          <w:tcPr>
            <w:tcW w:w="168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7,8</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3,8</w:t>
            </w:r>
          </w:p>
        </w:tc>
        <w:tc>
          <w:tcPr>
            <w:tcW w:w="159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c>
          <w:tcPr>
            <w:tcW w:w="12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85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r>
      <w:tr w:rsidR="00DC4FCE" w:rsidRPr="00DC4FCE" w:rsidTr="00EF209C">
        <w:tc>
          <w:tcPr>
            <w:tcW w:w="271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свыше 0,6 до 1,2</w:t>
            </w:r>
          </w:p>
        </w:tc>
        <w:tc>
          <w:tcPr>
            <w:tcW w:w="168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168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10,8</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3,8</w:t>
            </w:r>
          </w:p>
        </w:tc>
        <w:tc>
          <w:tcPr>
            <w:tcW w:w="159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c>
          <w:tcPr>
            <w:tcW w:w="12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71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85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r>
      <w:tr w:rsidR="00DC4FCE" w:rsidRPr="00DC4FCE" w:rsidTr="00EF209C">
        <w:tc>
          <w:tcPr>
            <w:tcW w:w="271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Тепловые сети:</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от наружной стенки канала, тоннеля</w:t>
            </w:r>
          </w:p>
        </w:tc>
        <w:tc>
          <w:tcPr>
            <w:tcW w:w="168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r>
      <w:tr w:rsidR="00DC4FCE" w:rsidRPr="00DC4FCE" w:rsidTr="00EF209C">
        <w:tc>
          <w:tcPr>
            <w:tcW w:w="271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 xml:space="preserve">от оболочки </w:t>
            </w:r>
            <w:proofErr w:type="spellStart"/>
            <w:r w:rsidRPr="00DC4FCE">
              <w:rPr>
                <w:rFonts w:ascii="Times New Roman" w:eastAsia="Times New Roman" w:hAnsi="Times New Roman" w:cs="Times New Roman"/>
                <w:sz w:val="24"/>
                <w:szCs w:val="24"/>
                <w:lang w:eastAsia="ru-RU"/>
              </w:rPr>
              <w:t>бесканальной</w:t>
            </w:r>
            <w:proofErr w:type="spellEnd"/>
            <w:r w:rsidRPr="00DC4FCE">
              <w:rPr>
                <w:rFonts w:ascii="Times New Roman" w:eastAsia="Times New Roman" w:hAnsi="Times New Roman" w:cs="Times New Roman"/>
                <w:sz w:val="24"/>
                <w:szCs w:val="24"/>
                <w:lang w:eastAsia="ru-RU"/>
              </w:rPr>
              <w:t xml:space="preserve"> прокладки</w:t>
            </w:r>
          </w:p>
        </w:tc>
        <w:tc>
          <w:tcPr>
            <w:tcW w:w="168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(см прим 2)</w:t>
            </w:r>
          </w:p>
        </w:tc>
        <w:tc>
          <w:tcPr>
            <w:tcW w:w="168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r>
      <w:tr w:rsidR="00DC4FCE" w:rsidRPr="00DC4FCE" w:rsidTr="00EF209C">
        <w:tc>
          <w:tcPr>
            <w:tcW w:w="271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Кабели силовые всех напряжений и кабели связи</w:t>
            </w:r>
          </w:p>
        </w:tc>
        <w:tc>
          <w:tcPr>
            <w:tcW w:w="168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0,6</w:t>
            </w:r>
          </w:p>
        </w:tc>
        <w:tc>
          <w:tcPr>
            <w:tcW w:w="168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3,2</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7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85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r>
      <w:tr w:rsidR="00DC4FCE" w:rsidRPr="00DC4FCE" w:rsidTr="00EF209C">
        <w:tc>
          <w:tcPr>
            <w:tcW w:w="271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Каналы, коммуникационные тоннели</w:t>
            </w:r>
          </w:p>
        </w:tc>
        <w:tc>
          <w:tcPr>
            <w:tcW w:w="168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r>
      <w:tr w:rsidR="00DC4FCE" w:rsidRPr="00DC4FCE" w:rsidTr="00EF209C">
        <w:tc>
          <w:tcPr>
            <w:tcW w:w="271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roofErr w:type="spellStart"/>
            <w:r w:rsidRPr="00DC4FCE">
              <w:rPr>
                <w:rFonts w:ascii="Times New Roman" w:eastAsia="Times New Roman" w:hAnsi="Times New Roman" w:cs="Times New Roman"/>
                <w:sz w:val="24"/>
                <w:szCs w:val="24"/>
                <w:lang w:eastAsia="ru-RU"/>
              </w:rPr>
              <w:t>Наружние</w:t>
            </w:r>
            <w:proofErr w:type="spellEnd"/>
            <w:r w:rsidRPr="00DC4FCE">
              <w:rPr>
                <w:rFonts w:ascii="Times New Roman" w:eastAsia="Times New Roman" w:hAnsi="Times New Roman" w:cs="Times New Roman"/>
                <w:sz w:val="24"/>
                <w:szCs w:val="24"/>
                <w:lang w:eastAsia="ru-RU"/>
              </w:rPr>
              <w:t xml:space="preserve"> </w:t>
            </w:r>
            <w:proofErr w:type="spellStart"/>
            <w:r w:rsidRPr="00DC4FCE">
              <w:rPr>
                <w:rFonts w:ascii="Times New Roman" w:eastAsia="Times New Roman" w:hAnsi="Times New Roman" w:cs="Times New Roman"/>
                <w:sz w:val="24"/>
                <w:szCs w:val="24"/>
                <w:lang w:eastAsia="ru-RU"/>
              </w:rPr>
              <w:t>пневмомусоропроводы</w:t>
            </w:r>
            <w:proofErr w:type="spellEnd"/>
          </w:p>
        </w:tc>
        <w:tc>
          <w:tcPr>
            <w:tcW w:w="168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68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3,8</w:t>
            </w:r>
          </w:p>
        </w:tc>
        <w:tc>
          <w:tcPr>
            <w:tcW w:w="127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w:t>
            </w:r>
          </w:p>
        </w:tc>
        <w:tc>
          <w:tcPr>
            <w:tcW w:w="159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2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71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7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857"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r>
    </w:tbl>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&lt;*&gt; Относится только к расстояниям от силовых кабелей.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Примечания: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2. Расстояния от тепловых сетей при </w:t>
      </w:r>
      <w:proofErr w:type="spellStart"/>
      <w:r w:rsidRPr="00DC4FCE">
        <w:rPr>
          <w:rFonts w:ascii="Times New Roman" w:eastAsia="Times New Roman" w:hAnsi="Times New Roman" w:cs="Times New Roman"/>
          <w:color w:val="000000"/>
          <w:sz w:val="20"/>
          <w:szCs w:val="24"/>
        </w:rPr>
        <w:t>бесканальной</w:t>
      </w:r>
      <w:proofErr w:type="spellEnd"/>
      <w:r w:rsidRPr="00DC4FCE">
        <w:rPr>
          <w:rFonts w:ascii="Times New Roman" w:eastAsia="Times New Roman" w:hAnsi="Times New Roman" w:cs="Times New Roman"/>
          <w:color w:val="000000"/>
          <w:sz w:val="20"/>
          <w:szCs w:val="24"/>
        </w:rPr>
        <w:t xml:space="preserve"> прокладке до зданий и сооружений следует принимать по таблице Б.3 СНиП41-02-2003.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0"/>
            <w:szCs w:val="24"/>
          </w:rPr>
          <w:t>1,5 м</w:t>
        </w:r>
      </w:smartTag>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4. В орошаемых районах при </w:t>
      </w:r>
      <w:proofErr w:type="spellStart"/>
      <w:r w:rsidRPr="00DC4FCE">
        <w:rPr>
          <w:rFonts w:ascii="Times New Roman" w:eastAsia="Times New Roman" w:hAnsi="Times New Roman" w:cs="Times New Roman"/>
          <w:color w:val="000000"/>
          <w:sz w:val="20"/>
          <w:szCs w:val="24"/>
        </w:rPr>
        <w:t>непросадочных</w:t>
      </w:r>
      <w:proofErr w:type="spellEnd"/>
      <w:r w:rsidRPr="00DC4FCE">
        <w:rPr>
          <w:rFonts w:ascii="Times New Roman" w:eastAsia="Times New Roman" w:hAnsi="Times New Roman" w:cs="Times New Roman"/>
          <w:color w:val="000000"/>
          <w:sz w:val="20"/>
          <w:szCs w:val="24"/>
        </w:rPr>
        <w:t xml:space="preserve"> грунтах расстояние от подземных инженерных сетей до оросительных каналов следует принимать (до бровки каналов) в размере: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0"/>
            <w:szCs w:val="24"/>
          </w:rPr>
          <w:t>1 м</w:t>
        </w:r>
      </w:smartTag>
      <w:r w:rsidRPr="00DC4FCE">
        <w:rPr>
          <w:rFonts w:ascii="Times New Roman" w:eastAsia="Times New Roman" w:hAnsi="Times New Roman" w:cs="Times New Roman"/>
          <w:color w:val="000000"/>
          <w:sz w:val="20"/>
          <w:szCs w:val="24"/>
        </w:rPr>
        <w:t xml:space="preserve"> - от газопровода низкого и среднего давления, а также от водопроводов, канализации, водостоков и трубопроводов горючих жидкостей;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0"/>
            <w:szCs w:val="24"/>
          </w:rPr>
          <w:t>2 м</w:t>
        </w:r>
      </w:smartTag>
      <w:r w:rsidRPr="00DC4FCE">
        <w:rPr>
          <w:rFonts w:ascii="Times New Roman" w:eastAsia="Times New Roman" w:hAnsi="Times New Roman" w:cs="Times New Roman"/>
          <w:color w:val="000000"/>
          <w:sz w:val="20"/>
          <w:szCs w:val="24"/>
        </w:rPr>
        <w:t xml:space="preserve"> - от газопроводов высокого давления до 0,6 МПа, теплопроводов, хозяйственно-бытовой и дождевой канализации; </w:t>
      </w:r>
    </w:p>
    <w:p w:rsidR="00DC4FCE" w:rsidRPr="00DC4FCE" w:rsidRDefault="00DC4FCE" w:rsidP="00DC4FCE">
      <w:pPr>
        <w:spacing w:after="0" w:line="240" w:lineRule="auto"/>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 xml:space="preserve">- </w:t>
      </w:r>
      <w:smartTag w:uri="urn:schemas-microsoft-com:office:smarttags" w:element="metricconverter">
        <w:smartTagPr>
          <w:attr w:name="ProductID" w:val="1,5 м"/>
        </w:smartTagPr>
        <w:r w:rsidRPr="00DC4FCE">
          <w:rPr>
            <w:rFonts w:ascii="Times New Roman" w:eastAsia="Times New Roman" w:hAnsi="Times New Roman" w:cs="Times New Roman"/>
            <w:sz w:val="20"/>
            <w:szCs w:val="24"/>
            <w:lang w:eastAsia="ru-RU"/>
          </w:rPr>
          <w:t>1,5 м</w:t>
        </w:r>
      </w:smartTag>
      <w:r w:rsidRPr="00DC4FCE">
        <w:rPr>
          <w:rFonts w:ascii="Times New Roman" w:eastAsia="Times New Roman" w:hAnsi="Times New Roman" w:cs="Times New Roman"/>
          <w:sz w:val="20"/>
          <w:szCs w:val="24"/>
          <w:lang w:eastAsia="ru-RU"/>
        </w:rPr>
        <w:t xml:space="preserve"> - от силовых кабелей и кабелей связи.</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br w:type="page"/>
      </w:r>
    </w:p>
    <w:p w:rsidR="00DC4FCE" w:rsidRPr="00DC4FCE" w:rsidRDefault="00DC4FCE" w:rsidP="00DC4FCE">
      <w:pPr>
        <w:spacing w:after="0" w:line="240" w:lineRule="auto"/>
        <w:ind w:firstLine="708"/>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Таблица 103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DC4FCE" w:rsidRPr="00DC4FCE" w:rsidTr="00EF209C">
        <w:tc>
          <w:tcPr>
            <w:tcW w:w="1668"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Инженерные сети</w:t>
            </w:r>
          </w:p>
        </w:tc>
        <w:tc>
          <w:tcPr>
            <w:tcW w:w="13118" w:type="dxa"/>
            <w:gridSpan w:val="13"/>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м, по горизонтали (в свету) до</w:t>
            </w:r>
          </w:p>
        </w:tc>
      </w:tr>
      <w:tr w:rsidR="00DC4FCE" w:rsidRPr="00DC4FCE" w:rsidTr="00EF209C">
        <w:tc>
          <w:tcPr>
            <w:tcW w:w="1668"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водопровода</w:t>
            </w:r>
          </w:p>
        </w:tc>
        <w:tc>
          <w:tcPr>
            <w:tcW w:w="1134"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канализации бытовой</w:t>
            </w:r>
          </w:p>
        </w:tc>
        <w:tc>
          <w:tcPr>
            <w:tcW w:w="1134"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дренажа и дождевой канализации</w:t>
            </w:r>
          </w:p>
        </w:tc>
        <w:tc>
          <w:tcPr>
            <w:tcW w:w="3685" w:type="dxa"/>
            <w:gridSpan w:val="4"/>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газопроводов давления МПа (кгс/см2)</w:t>
            </w:r>
          </w:p>
        </w:tc>
        <w:tc>
          <w:tcPr>
            <w:tcW w:w="851"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кабелей </w:t>
            </w:r>
            <w:proofErr w:type="spellStart"/>
            <w:r w:rsidRPr="00DC4FCE">
              <w:rPr>
                <w:rFonts w:ascii="Times New Roman" w:eastAsia="Times New Roman" w:hAnsi="Times New Roman" w:cs="Times New Roman"/>
                <w:sz w:val="24"/>
                <w:szCs w:val="24"/>
                <w:lang w:eastAsia="ru-RU"/>
              </w:rPr>
              <w:t>сило-вых</w:t>
            </w:r>
            <w:proofErr w:type="spellEnd"/>
            <w:r w:rsidRPr="00DC4FCE">
              <w:rPr>
                <w:rFonts w:ascii="Times New Roman" w:eastAsia="Times New Roman" w:hAnsi="Times New Roman" w:cs="Times New Roman"/>
                <w:sz w:val="24"/>
                <w:szCs w:val="24"/>
                <w:lang w:eastAsia="ru-RU"/>
              </w:rPr>
              <w:t xml:space="preserve"> всех </w:t>
            </w:r>
            <w:proofErr w:type="spellStart"/>
            <w:r w:rsidRPr="00DC4FCE">
              <w:rPr>
                <w:rFonts w:ascii="Times New Roman" w:eastAsia="Times New Roman" w:hAnsi="Times New Roman" w:cs="Times New Roman"/>
                <w:sz w:val="24"/>
                <w:szCs w:val="24"/>
                <w:lang w:eastAsia="ru-RU"/>
              </w:rPr>
              <w:t>напря-жений</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кабелей связи</w:t>
            </w:r>
          </w:p>
        </w:tc>
        <w:tc>
          <w:tcPr>
            <w:tcW w:w="2389" w:type="dxa"/>
            <w:gridSpan w:val="2"/>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тепловых сетей</w:t>
            </w:r>
          </w:p>
        </w:tc>
        <w:tc>
          <w:tcPr>
            <w:tcW w:w="856"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каналов, тон-</w:t>
            </w:r>
            <w:proofErr w:type="spellStart"/>
            <w:r w:rsidRPr="00DC4FCE">
              <w:rPr>
                <w:rFonts w:ascii="Times New Roman" w:eastAsia="Times New Roman" w:hAnsi="Times New Roman" w:cs="Times New Roman"/>
                <w:sz w:val="24"/>
                <w:szCs w:val="24"/>
                <w:lang w:eastAsia="ru-RU"/>
              </w:rPr>
              <w:t>нелей</w:t>
            </w:r>
            <w:proofErr w:type="spellEnd"/>
          </w:p>
        </w:tc>
        <w:tc>
          <w:tcPr>
            <w:tcW w:w="943"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наружных </w:t>
            </w:r>
            <w:proofErr w:type="spellStart"/>
            <w:r w:rsidRPr="00DC4FCE">
              <w:rPr>
                <w:rFonts w:ascii="Times New Roman" w:eastAsia="Times New Roman" w:hAnsi="Times New Roman" w:cs="Times New Roman"/>
                <w:sz w:val="24"/>
                <w:szCs w:val="24"/>
                <w:lang w:eastAsia="ru-RU"/>
              </w:rPr>
              <w:t>пневмо</w:t>
            </w:r>
            <w:proofErr w:type="spellEnd"/>
            <w:r w:rsidRPr="00DC4FCE">
              <w:rPr>
                <w:rFonts w:ascii="Times New Roman" w:eastAsia="Times New Roman" w:hAnsi="Times New Roman" w:cs="Times New Roman"/>
                <w:sz w:val="24"/>
                <w:szCs w:val="24"/>
                <w:lang w:eastAsia="ru-RU"/>
              </w:rPr>
              <w:t>-</w:t>
            </w:r>
            <w:proofErr w:type="spellStart"/>
            <w:r w:rsidRPr="00DC4FCE">
              <w:rPr>
                <w:rFonts w:ascii="Times New Roman" w:eastAsia="Times New Roman" w:hAnsi="Times New Roman" w:cs="Times New Roman"/>
                <w:sz w:val="24"/>
                <w:szCs w:val="24"/>
                <w:lang w:eastAsia="ru-RU"/>
              </w:rPr>
              <w:t>мусоро</w:t>
            </w:r>
            <w:proofErr w:type="spellEnd"/>
            <w:r w:rsidRPr="00DC4FCE">
              <w:rPr>
                <w:rFonts w:ascii="Times New Roman" w:eastAsia="Times New Roman" w:hAnsi="Times New Roman" w:cs="Times New Roman"/>
                <w:sz w:val="24"/>
                <w:szCs w:val="24"/>
                <w:lang w:eastAsia="ru-RU"/>
              </w:rPr>
              <w:t>-проводов</w:t>
            </w:r>
          </w:p>
        </w:tc>
      </w:tr>
      <w:tr w:rsidR="00DC4FCE" w:rsidRPr="00DC4FCE" w:rsidTr="00EF209C">
        <w:trPr>
          <w:trHeight w:val="413"/>
        </w:trPr>
        <w:tc>
          <w:tcPr>
            <w:tcW w:w="1668"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низкого</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 0,005</w:t>
            </w:r>
          </w:p>
        </w:tc>
        <w:tc>
          <w:tcPr>
            <w:tcW w:w="992"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среднего</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0,005 до 0,3</w:t>
            </w:r>
          </w:p>
        </w:tc>
        <w:tc>
          <w:tcPr>
            <w:tcW w:w="1701" w:type="dxa"/>
            <w:gridSpan w:val="2"/>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высокого</w:t>
            </w:r>
          </w:p>
        </w:tc>
        <w:tc>
          <w:tcPr>
            <w:tcW w:w="851"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наружная стенка канала, тоннеля</w:t>
            </w:r>
          </w:p>
        </w:tc>
        <w:tc>
          <w:tcPr>
            <w:tcW w:w="1113"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оболочка </w:t>
            </w:r>
            <w:proofErr w:type="spellStart"/>
            <w:r w:rsidRPr="00DC4FCE">
              <w:rPr>
                <w:rFonts w:ascii="Times New Roman" w:eastAsia="Times New Roman" w:hAnsi="Times New Roman" w:cs="Times New Roman"/>
                <w:sz w:val="24"/>
                <w:szCs w:val="24"/>
                <w:lang w:eastAsia="ru-RU"/>
              </w:rPr>
              <w:t>бесканальной</w:t>
            </w:r>
            <w:proofErr w:type="spellEnd"/>
            <w:r w:rsidRPr="00DC4FCE">
              <w:rPr>
                <w:rFonts w:ascii="Times New Roman" w:eastAsia="Times New Roman" w:hAnsi="Times New Roman" w:cs="Times New Roman"/>
                <w:sz w:val="24"/>
                <w:szCs w:val="24"/>
                <w:lang w:eastAsia="ru-RU"/>
              </w:rPr>
              <w:t xml:space="preserve"> прокладки</w:t>
            </w:r>
          </w:p>
        </w:tc>
        <w:tc>
          <w:tcPr>
            <w:tcW w:w="856"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43"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trHeight w:val="412"/>
        </w:trPr>
        <w:tc>
          <w:tcPr>
            <w:tcW w:w="1668"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св.0,3 до 0,6</w:t>
            </w:r>
          </w:p>
        </w:tc>
        <w:tc>
          <w:tcPr>
            <w:tcW w:w="85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0,6 до 1,2</w:t>
            </w:r>
          </w:p>
        </w:tc>
        <w:tc>
          <w:tcPr>
            <w:tcW w:w="851"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13"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56"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943"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1668"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w:t>
            </w:r>
          </w:p>
        </w:tc>
        <w:tc>
          <w:tcPr>
            <w:tcW w:w="85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9</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12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w:t>
            </w:r>
          </w:p>
        </w:tc>
        <w:tc>
          <w:tcPr>
            <w:tcW w:w="11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w:t>
            </w:r>
          </w:p>
        </w:tc>
        <w:tc>
          <w:tcPr>
            <w:tcW w:w="8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13</w:t>
            </w:r>
          </w:p>
        </w:tc>
        <w:tc>
          <w:tcPr>
            <w:tcW w:w="94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14</w:t>
            </w:r>
          </w:p>
        </w:tc>
      </w:tr>
      <w:tr w:rsidR="00DC4FCE" w:rsidRPr="00DC4FCE" w:rsidTr="00EF209C">
        <w:tc>
          <w:tcPr>
            <w:tcW w:w="1668"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Водопровод</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см. прим1</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85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12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1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8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94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r>
      <w:tr w:rsidR="00DC4FCE" w:rsidRPr="00DC4FCE" w:rsidTr="00EF209C">
        <w:tc>
          <w:tcPr>
            <w:tcW w:w="1668"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Канализация бытовая</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см. прим1</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0,4</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0,4</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12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1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8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4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r>
      <w:tr w:rsidR="00DC4FCE" w:rsidRPr="00DC4FCE" w:rsidTr="00EF209C">
        <w:tc>
          <w:tcPr>
            <w:tcW w:w="1668"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Дождевая канализация </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0,4</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0,4</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12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1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8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4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r>
      <w:tr w:rsidR="00DC4FCE" w:rsidRPr="00DC4FCE" w:rsidTr="00EF209C">
        <w:tc>
          <w:tcPr>
            <w:tcW w:w="1668"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Газопроводы давления, МПа:</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низкого до 0,005</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85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1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8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94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r>
      <w:tr w:rsidR="00DC4FCE" w:rsidRPr="00DC4FCE" w:rsidTr="00EF209C">
        <w:tc>
          <w:tcPr>
            <w:tcW w:w="1668"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среднего свыше 0,005 до 0,3</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85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1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8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94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r>
      <w:tr w:rsidR="00DC4FCE" w:rsidRPr="00DC4FCE" w:rsidTr="00EF209C">
        <w:tc>
          <w:tcPr>
            <w:tcW w:w="1668"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высокого:</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свыше 0,3 до 0,6</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85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1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8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94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r>
      <w:tr w:rsidR="00DC4FCE" w:rsidRPr="00DC4FCE" w:rsidTr="00EF209C">
        <w:tc>
          <w:tcPr>
            <w:tcW w:w="1668"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свыше 0,6 до 1,2</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85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w:t>
            </w:r>
          </w:p>
        </w:tc>
        <w:tc>
          <w:tcPr>
            <w:tcW w:w="11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w:t>
            </w:r>
          </w:p>
        </w:tc>
        <w:tc>
          <w:tcPr>
            <w:tcW w:w="94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r>
      <w:tr w:rsidR="00DC4FCE" w:rsidRPr="00DC4FCE" w:rsidTr="00EF209C">
        <w:tc>
          <w:tcPr>
            <w:tcW w:w="1668"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Кабели силовые всех напряжений</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0,1-0,5</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12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1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94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r>
      <w:tr w:rsidR="00DC4FCE" w:rsidRPr="00DC4FCE" w:rsidTr="00EF209C">
        <w:tc>
          <w:tcPr>
            <w:tcW w:w="1668"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Кабели связи</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0,5</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1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8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4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r>
      <w:tr w:rsidR="00DC4FCE" w:rsidRPr="00DC4FCE" w:rsidTr="00EF209C">
        <w:tc>
          <w:tcPr>
            <w:tcW w:w="1668"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Тепловые сети:</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от наружной стенки канала, тоннеля</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11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8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94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r>
      <w:tr w:rsidR="00DC4FCE" w:rsidRPr="00DC4FCE" w:rsidTr="00EF209C">
        <w:tc>
          <w:tcPr>
            <w:tcW w:w="1668"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от оболочки </w:t>
            </w:r>
            <w:proofErr w:type="spellStart"/>
            <w:r w:rsidRPr="00DC4FCE">
              <w:rPr>
                <w:rFonts w:ascii="Times New Roman" w:eastAsia="Times New Roman" w:hAnsi="Times New Roman" w:cs="Times New Roman"/>
                <w:sz w:val="24"/>
                <w:szCs w:val="24"/>
                <w:lang w:eastAsia="ru-RU"/>
              </w:rPr>
              <w:t>бесканальной</w:t>
            </w:r>
            <w:proofErr w:type="spellEnd"/>
            <w:r w:rsidRPr="00DC4FCE">
              <w:rPr>
                <w:rFonts w:ascii="Times New Roman" w:eastAsia="Times New Roman" w:hAnsi="Times New Roman" w:cs="Times New Roman"/>
                <w:sz w:val="24"/>
                <w:szCs w:val="24"/>
                <w:lang w:eastAsia="ru-RU"/>
              </w:rPr>
              <w:t xml:space="preserve"> прокладки</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85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11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8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94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r>
      <w:tr w:rsidR="00DC4FCE" w:rsidRPr="00DC4FCE" w:rsidTr="00EF209C">
        <w:tc>
          <w:tcPr>
            <w:tcW w:w="1668"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Каналы, тоннели</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11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c>
          <w:tcPr>
            <w:tcW w:w="94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r>
      <w:tr w:rsidR="00DC4FCE" w:rsidRPr="00DC4FCE" w:rsidTr="00EF209C">
        <w:tc>
          <w:tcPr>
            <w:tcW w:w="1668"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Наружные </w:t>
            </w:r>
            <w:proofErr w:type="spellStart"/>
            <w:r w:rsidRPr="00DC4FCE">
              <w:rPr>
                <w:rFonts w:ascii="Times New Roman" w:eastAsia="Times New Roman" w:hAnsi="Times New Roman" w:cs="Times New Roman"/>
                <w:sz w:val="24"/>
                <w:szCs w:val="24"/>
                <w:lang w:eastAsia="ru-RU"/>
              </w:rPr>
              <w:t>пневмомуморопроводы</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99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111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856"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w:t>
            </w:r>
          </w:p>
        </w:tc>
        <w:tc>
          <w:tcPr>
            <w:tcW w:w="943"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w:t>
            </w:r>
          </w:p>
        </w:tc>
      </w:tr>
    </w:tbl>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&lt;*&gt; Допускается уменьшать указанные расстояния до </w:t>
      </w:r>
      <w:smartTag w:uri="urn:schemas-microsoft-com:office:smarttags" w:element="metricconverter">
        <w:smartTagPr>
          <w:attr w:name="ProductID" w:val="0,5 м"/>
        </w:smartTagPr>
        <w:r w:rsidRPr="00DC4FCE">
          <w:rPr>
            <w:rFonts w:ascii="Times New Roman" w:eastAsia="Times New Roman" w:hAnsi="Times New Roman" w:cs="Times New Roman"/>
            <w:color w:val="000000"/>
            <w:sz w:val="20"/>
            <w:szCs w:val="24"/>
          </w:rPr>
          <w:t>0,5 м</w:t>
        </w:r>
      </w:smartTag>
      <w:r w:rsidRPr="00DC4FCE">
        <w:rPr>
          <w:rFonts w:ascii="Times New Roman" w:eastAsia="Times New Roman" w:hAnsi="Times New Roman" w:cs="Times New Roman"/>
          <w:color w:val="000000"/>
          <w:sz w:val="20"/>
          <w:szCs w:val="24"/>
        </w:rPr>
        <w:t xml:space="preserve"> при соблюдении требований раздела 2.3 ПУЭ.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Примечания: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1. Расстояние от бытовой канализации до хозяйственно-питьевого водопровода следует принимать, м: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до водопровода из железобетонных и асбестоцементных труб - 5;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до водопровода из чугунных труб диаметром: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до </w:t>
      </w:r>
      <w:smartTag w:uri="urn:schemas-microsoft-com:office:smarttags" w:element="metricconverter">
        <w:smartTagPr>
          <w:attr w:name="ProductID" w:val="200 мм"/>
        </w:smartTagPr>
        <w:r w:rsidRPr="00DC4FCE">
          <w:rPr>
            <w:rFonts w:ascii="Times New Roman" w:eastAsia="Times New Roman" w:hAnsi="Times New Roman" w:cs="Times New Roman"/>
            <w:color w:val="000000"/>
            <w:sz w:val="20"/>
            <w:szCs w:val="24"/>
          </w:rPr>
          <w:t>200 мм</w:t>
        </w:r>
      </w:smartTag>
      <w:r w:rsidRPr="00DC4FCE">
        <w:rPr>
          <w:rFonts w:ascii="Times New Roman" w:eastAsia="Times New Roman" w:hAnsi="Times New Roman" w:cs="Times New Roman"/>
          <w:color w:val="000000"/>
          <w:sz w:val="20"/>
          <w:szCs w:val="24"/>
        </w:rPr>
        <w:t xml:space="preserve"> -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0"/>
            <w:szCs w:val="24"/>
          </w:rPr>
          <w:t>1,5 м</w:t>
        </w:r>
      </w:smartTag>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свыше </w:t>
      </w:r>
      <w:smartTag w:uri="urn:schemas-microsoft-com:office:smarttags" w:element="metricconverter">
        <w:smartTagPr>
          <w:attr w:name="ProductID" w:val="200 мм"/>
        </w:smartTagPr>
        <w:r w:rsidRPr="00DC4FCE">
          <w:rPr>
            <w:rFonts w:ascii="Times New Roman" w:eastAsia="Times New Roman" w:hAnsi="Times New Roman" w:cs="Times New Roman"/>
            <w:color w:val="000000"/>
            <w:sz w:val="20"/>
            <w:szCs w:val="24"/>
          </w:rPr>
          <w:t>200 мм</w:t>
        </w:r>
      </w:smartTag>
      <w:r w:rsidRPr="00DC4FCE">
        <w:rPr>
          <w:rFonts w:ascii="Times New Roman" w:eastAsia="Times New Roman" w:hAnsi="Times New Roman" w:cs="Times New Roman"/>
          <w:color w:val="000000"/>
          <w:sz w:val="20"/>
          <w:szCs w:val="24"/>
        </w:rPr>
        <w:t xml:space="preserve"> - </w:t>
      </w:r>
      <w:smartTag w:uri="urn:schemas-microsoft-com:office:smarttags" w:element="metricconverter">
        <w:smartTagPr>
          <w:attr w:name="ProductID" w:val="3 м"/>
        </w:smartTagPr>
        <w:r w:rsidRPr="00DC4FCE">
          <w:rPr>
            <w:rFonts w:ascii="Times New Roman" w:eastAsia="Times New Roman" w:hAnsi="Times New Roman" w:cs="Times New Roman"/>
            <w:color w:val="000000"/>
            <w:sz w:val="20"/>
            <w:szCs w:val="24"/>
          </w:rPr>
          <w:t>3 м</w:t>
        </w:r>
      </w:smartTag>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до водопровода из пластмассовых труб -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0"/>
            <w:szCs w:val="24"/>
          </w:rPr>
          <w:t>1,5 м</w:t>
        </w:r>
      </w:smartTag>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0"/>
            <w:szCs w:val="24"/>
          </w:rPr>
          <w:t>1,5 м</w:t>
        </w:r>
      </w:smartTag>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DC4FCE">
          <w:rPr>
            <w:rFonts w:ascii="Times New Roman" w:eastAsia="Times New Roman" w:hAnsi="Times New Roman" w:cs="Times New Roman"/>
            <w:color w:val="000000"/>
            <w:sz w:val="20"/>
            <w:szCs w:val="24"/>
          </w:rPr>
          <w:t>300 мм</w:t>
        </w:r>
      </w:smartTag>
      <w:r w:rsidRPr="00DC4FCE">
        <w:rPr>
          <w:rFonts w:ascii="Times New Roman" w:eastAsia="Times New Roman" w:hAnsi="Times New Roman" w:cs="Times New Roman"/>
          <w:color w:val="000000"/>
          <w:sz w:val="20"/>
          <w:szCs w:val="24"/>
        </w:rPr>
        <w:t xml:space="preserve"> расстояние между ними (в свету) допускается принимать </w:t>
      </w:r>
      <w:smartTag w:uri="urn:schemas-microsoft-com:office:smarttags" w:element="metricconverter">
        <w:smartTagPr>
          <w:attr w:name="ProductID" w:val="0,4 м"/>
        </w:smartTagPr>
        <w:r w:rsidRPr="00DC4FCE">
          <w:rPr>
            <w:rFonts w:ascii="Times New Roman" w:eastAsia="Times New Roman" w:hAnsi="Times New Roman" w:cs="Times New Roman"/>
            <w:color w:val="000000"/>
            <w:sz w:val="20"/>
            <w:szCs w:val="24"/>
          </w:rPr>
          <w:t>0,4 м</w:t>
        </w:r>
      </w:smartTag>
      <w:r w:rsidRPr="00DC4FCE">
        <w:rPr>
          <w:rFonts w:ascii="Times New Roman" w:eastAsia="Times New Roman" w:hAnsi="Times New Roman" w:cs="Times New Roman"/>
          <w:color w:val="000000"/>
          <w:sz w:val="20"/>
          <w:szCs w:val="24"/>
        </w:rPr>
        <w:t xml:space="preserve"> и более </w:t>
      </w:r>
      <w:smartTag w:uri="urn:schemas-microsoft-com:office:smarttags" w:element="metricconverter">
        <w:smartTagPr>
          <w:attr w:name="ProductID" w:val="300 мм"/>
        </w:smartTagPr>
        <w:r w:rsidRPr="00DC4FCE">
          <w:rPr>
            <w:rFonts w:ascii="Times New Roman" w:eastAsia="Times New Roman" w:hAnsi="Times New Roman" w:cs="Times New Roman"/>
            <w:color w:val="000000"/>
            <w:sz w:val="20"/>
            <w:szCs w:val="24"/>
          </w:rPr>
          <w:t>300 мм</w:t>
        </w:r>
      </w:smartTag>
      <w:r w:rsidRPr="00DC4FCE">
        <w:rPr>
          <w:rFonts w:ascii="Times New Roman" w:eastAsia="Times New Roman" w:hAnsi="Times New Roman" w:cs="Times New Roman"/>
          <w:color w:val="000000"/>
          <w:sz w:val="20"/>
          <w:szCs w:val="24"/>
        </w:rPr>
        <w:t xml:space="preserve"> - </w:t>
      </w:r>
      <w:smartTag w:uri="urn:schemas-microsoft-com:office:smarttags" w:element="metricconverter">
        <w:smartTagPr>
          <w:attr w:name="ProductID" w:val="0,5 м"/>
        </w:smartTagPr>
        <w:r w:rsidRPr="00DC4FCE">
          <w:rPr>
            <w:rFonts w:ascii="Times New Roman" w:eastAsia="Times New Roman" w:hAnsi="Times New Roman" w:cs="Times New Roman"/>
            <w:color w:val="000000"/>
            <w:sz w:val="20"/>
            <w:szCs w:val="24"/>
          </w:rPr>
          <w:t>0,5 м</w:t>
        </w:r>
      </w:smartTag>
      <w:r w:rsidRPr="00DC4FCE">
        <w:rPr>
          <w:rFonts w:ascii="Times New Roman" w:eastAsia="Times New Roman" w:hAnsi="Times New Roman" w:cs="Times New Roman"/>
          <w:color w:val="000000"/>
          <w:sz w:val="20"/>
          <w:szCs w:val="24"/>
        </w:rPr>
        <w:t xml:space="preserve"> при совместном размещении в одной траншее двух и более газопроводов.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DC4FCE" w:rsidRPr="00DC4FCE" w:rsidRDefault="00DC4FCE" w:rsidP="00DC4FCE">
      <w:pPr>
        <w:spacing w:after="0" w:line="240" w:lineRule="auto"/>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4. Для специальных грунтов расстояние следует корректировать в соответствии с разделами СП 31.13330.2012, СНиП 2.04.03-85*, СНиП 41-02-2003.</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sectPr w:rsidR="00DC4FCE" w:rsidRPr="00DC4FCE" w:rsidSect="00D52661">
          <w:pgSz w:w="16838" w:h="11906" w:orient="landscape" w:code="9"/>
          <w:pgMar w:top="709" w:right="1134" w:bottom="851" w:left="1134" w:header="709" w:footer="709" w:gutter="0"/>
          <w:cols w:space="708"/>
          <w:docGrid w:linePitch="360"/>
        </w:sect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11.10.19. При пересечении инженерных сетей между собой расстояния по вертикали (в свету) следует принимать: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 прокладке кабельной линии параллельно высоковольтной линии (далее - ВЛ) напряжением 110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и выше от кабеля до крайнего провода - не менее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при этом расстояние по горизонтали (в свету) до крайнего провода ВЛ не нормируется;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между трубопроводами или </w:t>
      </w:r>
      <w:proofErr w:type="spellStart"/>
      <w:r w:rsidRPr="00DC4FCE">
        <w:rPr>
          <w:rFonts w:ascii="Times New Roman" w:eastAsia="Times New Roman" w:hAnsi="Times New Roman" w:cs="Times New Roman"/>
          <w:color w:val="000000"/>
          <w:sz w:val="24"/>
          <w:szCs w:val="24"/>
        </w:rPr>
        <w:t>электрокабелями</w:t>
      </w:r>
      <w:proofErr w:type="spellEnd"/>
      <w:r w:rsidRPr="00DC4FCE">
        <w:rPr>
          <w:rFonts w:ascii="Times New Roman" w:eastAsia="Times New Roman" w:hAnsi="Times New Roman" w:cs="Times New Roman"/>
          <w:color w:val="000000"/>
          <w:sz w:val="24"/>
          <w:szCs w:val="24"/>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DC4FCE">
        <w:rPr>
          <w:rFonts w:ascii="Times New Roman" w:eastAsia="Times New Roman" w:hAnsi="Times New Roman" w:cs="Times New Roman"/>
          <w:color w:val="000000"/>
          <w:sz w:val="24"/>
          <w:szCs w:val="24"/>
        </w:rPr>
        <w:t>электрокабеля</w:t>
      </w:r>
      <w:proofErr w:type="spellEnd"/>
      <w:r w:rsidRPr="00DC4FCE">
        <w:rPr>
          <w:rFonts w:ascii="Times New Roman" w:eastAsia="Times New Roman" w:hAnsi="Times New Roman" w:cs="Times New Roman"/>
          <w:color w:val="000000"/>
          <w:sz w:val="24"/>
          <w:szCs w:val="24"/>
        </w:rPr>
        <w:t xml:space="preserve">, по расчету на прочность сети, но не менее </w:t>
      </w:r>
      <w:smartTag w:uri="urn:schemas-microsoft-com:office:smarttags" w:element="metricconverter">
        <w:smartTagPr>
          <w:attr w:name="ProductID" w:val="0,6 м"/>
        </w:smartTagPr>
        <w:r w:rsidRPr="00DC4FCE">
          <w:rPr>
            <w:rFonts w:ascii="Times New Roman" w:eastAsia="Times New Roman" w:hAnsi="Times New Roman" w:cs="Times New Roman"/>
            <w:color w:val="000000"/>
            <w:sz w:val="24"/>
            <w:szCs w:val="24"/>
          </w:rPr>
          <w:t>0,6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4"/>
            <w:szCs w:val="24"/>
          </w:rPr>
          <w:t>1 м</w:t>
        </w:r>
      </w:smartTag>
      <w:r w:rsidRPr="00DC4FCE">
        <w:rPr>
          <w:rFonts w:ascii="Times New Roman" w:eastAsia="Times New Roman" w:hAnsi="Times New Roman" w:cs="Times New Roman"/>
          <w:color w:val="000000"/>
          <w:sz w:val="24"/>
          <w:szCs w:val="24"/>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sidRPr="00DC4FCE">
          <w:rPr>
            <w:rFonts w:ascii="Times New Roman" w:eastAsia="Times New Roman" w:hAnsi="Times New Roman" w:cs="Times New Roman"/>
            <w:color w:val="000000"/>
            <w:sz w:val="24"/>
            <w:szCs w:val="24"/>
          </w:rPr>
          <w:t>0,5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между трубопроводами и силовыми кабелями напряжением до 35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и кабелями связи - не менее </w:t>
      </w:r>
      <w:smartTag w:uri="urn:schemas-microsoft-com:office:smarttags" w:element="metricconverter">
        <w:smartTagPr>
          <w:attr w:name="ProductID" w:val="0,5 м"/>
        </w:smartTagPr>
        <w:r w:rsidRPr="00DC4FCE">
          <w:rPr>
            <w:rFonts w:ascii="Times New Roman" w:eastAsia="Times New Roman" w:hAnsi="Times New Roman" w:cs="Times New Roman"/>
            <w:color w:val="000000"/>
            <w:sz w:val="24"/>
            <w:szCs w:val="24"/>
          </w:rPr>
          <w:t>0,5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между трубопроводами и силовыми кабелями напряжением 110 - 220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 xml:space="preserve"> - не менее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4"/>
            <w:szCs w:val="24"/>
          </w:rPr>
          <w:t>1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sidRPr="00DC4FCE">
          <w:rPr>
            <w:rFonts w:ascii="Times New Roman" w:eastAsia="Times New Roman" w:hAnsi="Times New Roman" w:cs="Times New Roman"/>
            <w:color w:val="000000"/>
            <w:sz w:val="24"/>
            <w:szCs w:val="24"/>
          </w:rPr>
          <w:t>0,1 м</w:t>
        </w:r>
      </w:smartTag>
      <w:r w:rsidRPr="00DC4FCE">
        <w:rPr>
          <w:rFonts w:ascii="Times New Roman" w:eastAsia="Times New Roman" w:hAnsi="Times New Roman" w:cs="Times New Roman"/>
          <w:color w:val="000000"/>
          <w:sz w:val="24"/>
          <w:szCs w:val="24"/>
        </w:rPr>
        <w:t xml:space="preserve">, при этом кабели связи должны располагаться выше трубопроводов;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sidRPr="00DC4FCE">
          <w:rPr>
            <w:rFonts w:ascii="Times New Roman" w:eastAsia="Times New Roman" w:hAnsi="Times New Roman" w:cs="Times New Roman"/>
            <w:color w:val="000000"/>
            <w:sz w:val="24"/>
            <w:szCs w:val="24"/>
          </w:rPr>
          <w:t>0,2 м</w:t>
        </w:r>
      </w:smartTag>
      <w:r w:rsidRPr="00DC4FCE">
        <w:rPr>
          <w:rFonts w:ascii="Times New Roman" w:eastAsia="Times New Roman" w:hAnsi="Times New Roman" w:cs="Times New Roman"/>
          <w:color w:val="000000"/>
          <w:sz w:val="24"/>
          <w:szCs w:val="24"/>
        </w:rPr>
        <w:t xml:space="preserve">, при этом кабели связи должны располагаться ниже силовых кабелей;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sidRPr="00DC4FCE">
          <w:rPr>
            <w:rFonts w:ascii="Times New Roman" w:eastAsia="Times New Roman" w:hAnsi="Times New Roman" w:cs="Times New Roman"/>
            <w:color w:val="000000"/>
            <w:sz w:val="24"/>
            <w:szCs w:val="24"/>
          </w:rPr>
          <w:t>0,25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sidRPr="00DC4FCE">
          <w:rPr>
            <w:rFonts w:ascii="Times New Roman" w:eastAsia="Times New Roman" w:hAnsi="Times New Roman" w:cs="Times New Roman"/>
            <w:color w:val="000000"/>
            <w:sz w:val="24"/>
            <w:szCs w:val="24"/>
          </w:rPr>
          <w:t>0,2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sidRPr="00DC4FCE">
          <w:rPr>
            <w:rFonts w:ascii="Times New Roman" w:eastAsia="Times New Roman" w:hAnsi="Times New Roman" w:cs="Times New Roman"/>
            <w:color w:val="000000"/>
            <w:sz w:val="24"/>
            <w:szCs w:val="24"/>
          </w:rPr>
          <w:t>0,4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DC4FCE">
          <w:rPr>
            <w:rFonts w:ascii="Times New Roman" w:eastAsia="Times New Roman" w:hAnsi="Times New Roman" w:cs="Times New Roman"/>
            <w:color w:val="000000"/>
            <w:sz w:val="24"/>
            <w:szCs w:val="24"/>
          </w:rPr>
          <w:t>5 м</w:t>
        </w:r>
      </w:smartTag>
      <w:r w:rsidRPr="00DC4FCE">
        <w:rPr>
          <w:rFonts w:ascii="Times New Roman" w:eastAsia="Times New Roman" w:hAnsi="Times New Roman" w:cs="Times New Roman"/>
          <w:color w:val="000000"/>
          <w:sz w:val="24"/>
          <w:szCs w:val="24"/>
        </w:rPr>
        <w:t xml:space="preserve"> в каждую сторону в глинистых грунтах и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 в крупнообломочных и песчаных грунтах, а канализационные трубопроводы следует предусматривать из чугунных труб.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sidRPr="00DC4FCE">
          <w:rPr>
            <w:rFonts w:ascii="Times New Roman" w:eastAsia="Times New Roman" w:hAnsi="Times New Roman" w:cs="Times New Roman"/>
            <w:color w:val="000000"/>
            <w:sz w:val="24"/>
            <w:szCs w:val="24"/>
          </w:rPr>
          <w:t>150 мм</w:t>
        </w:r>
      </w:smartTag>
      <w:r w:rsidRPr="00DC4FCE">
        <w:rPr>
          <w:rFonts w:ascii="Times New Roman" w:eastAsia="Times New Roman" w:hAnsi="Times New Roman" w:cs="Times New Roman"/>
          <w:color w:val="000000"/>
          <w:sz w:val="24"/>
          <w:szCs w:val="24"/>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DC4FCE">
          <w:rPr>
            <w:rFonts w:ascii="Times New Roman" w:eastAsia="Times New Roman" w:hAnsi="Times New Roman" w:cs="Times New Roman"/>
            <w:color w:val="000000"/>
            <w:sz w:val="24"/>
            <w:szCs w:val="24"/>
          </w:rPr>
          <w:t>0,5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 </w:t>
      </w:r>
      <w:proofErr w:type="spellStart"/>
      <w:r w:rsidRPr="00DC4FCE">
        <w:rPr>
          <w:rFonts w:ascii="Times New Roman" w:eastAsia="Times New Roman" w:hAnsi="Times New Roman" w:cs="Times New Roman"/>
          <w:color w:val="000000"/>
          <w:sz w:val="24"/>
          <w:szCs w:val="24"/>
        </w:rPr>
        <w:t>бесканальной</w:t>
      </w:r>
      <w:proofErr w:type="spellEnd"/>
      <w:r w:rsidRPr="00DC4FCE">
        <w:rPr>
          <w:rFonts w:ascii="Times New Roman" w:eastAsia="Times New Roman" w:hAnsi="Times New Roman" w:cs="Times New Roman"/>
          <w:color w:val="000000"/>
          <w:sz w:val="24"/>
          <w:szCs w:val="24"/>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sidRPr="00DC4FCE">
          <w:rPr>
            <w:rFonts w:ascii="Times New Roman" w:eastAsia="Times New Roman" w:hAnsi="Times New Roman" w:cs="Times New Roman"/>
            <w:color w:val="000000"/>
            <w:sz w:val="24"/>
            <w:szCs w:val="24"/>
          </w:rPr>
          <w:t>0,4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sidRPr="00DC4FCE">
          <w:rPr>
            <w:rFonts w:ascii="Times New Roman" w:eastAsia="Times New Roman" w:hAnsi="Times New Roman" w:cs="Times New Roman"/>
            <w:color w:val="000000"/>
            <w:sz w:val="24"/>
            <w:szCs w:val="24"/>
          </w:rPr>
          <w:t>0,2 м</w:t>
        </w:r>
      </w:smartTag>
      <w:r w:rsidRPr="00DC4FCE">
        <w:rPr>
          <w:rFonts w:ascii="Times New Roman" w:eastAsia="Times New Roman" w:hAnsi="Times New Roman" w:cs="Times New Roman"/>
          <w:color w:val="000000"/>
          <w:sz w:val="24"/>
          <w:szCs w:val="24"/>
        </w:rPr>
        <w:t xml:space="preserve"> в футлярах, выходящих на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sidRPr="00DC4FCE">
          <w:rPr>
            <w:rFonts w:ascii="Times New Roman" w:eastAsia="Times New Roman" w:hAnsi="Times New Roman" w:cs="Times New Roman"/>
            <w:color w:val="000000"/>
            <w:sz w:val="24"/>
            <w:szCs w:val="24"/>
          </w:rPr>
          <w:t>0,6 м</w:t>
        </w:r>
      </w:smartTag>
      <w:r w:rsidRPr="00DC4FCE">
        <w:rPr>
          <w:rFonts w:ascii="Times New Roman" w:eastAsia="Times New Roman" w:hAnsi="Times New Roman" w:cs="Times New Roman"/>
          <w:color w:val="000000"/>
          <w:sz w:val="24"/>
          <w:szCs w:val="24"/>
        </w:rPr>
        <w:t xml:space="preserve"> от поверхности земли до верхней образующей резервуара.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4"/>
            <w:szCs w:val="24"/>
          </w:rPr>
          <w:t>1 м</w:t>
        </w:r>
      </w:smartTag>
      <w:r w:rsidRPr="00DC4FCE">
        <w:rPr>
          <w:rFonts w:ascii="Times New Roman" w:eastAsia="Times New Roman" w:hAnsi="Times New Roman" w:cs="Times New Roman"/>
          <w:color w:val="000000"/>
          <w:sz w:val="24"/>
          <w:szCs w:val="24"/>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4"/>
            <w:szCs w:val="24"/>
          </w:rPr>
          <w:t>1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rsidRPr="00DC4FCE">
          <w:rPr>
            <w:rFonts w:ascii="Times New Roman" w:eastAsia="Times New Roman" w:hAnsi="Times New Roman" w:cs="Times New Roman"/>
            <w:sz w:val="24"/>
            <w:szCs w:val="24"/>
            <w:lang w:eastAsia="ru-RU"/>
          </w:rPr>
          <w:t>50 куб. м</w:t>
        </w:r>
      </w:smartTag>
      <w:r w:rsidRPr="00DC4FCE">
        <w:rPr>
          <w:rFonts w:ascii="Times New Roman" w:eastAsia="Times New Roman" w:hAnsi="Times New Roman" w:cs="Times New Roman"/>
          <w:sz w:val="24"/>
          <w:szCs w:val="24"/>
          <w:lang w:eastAsia="ru-RU"/>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104</w:t>
      </w:r>
    </w:p>
    <w:tbl>
      <w:tblPr>
        <w:tblW w:w="10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229"/>
      </w:tblGrid>
      <w:tr w:rsidR="00DC4FCE" w:rsidRPr="00DC4FCE" w:rsidTr="00EF209C">
        <w:trPr>
          <w:trHeight w:val="328"/>
        </w:trPr>
        <w:tc>
          <w:tcPr>
            <w:tcW w:w="3619"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Здания, сооружения и коммуникации</w:t>
            </w:r>
          </w:p>
        </w:tc>
        <w:tc>
          <w:tcPr>
            <w:tcW w:w="4490" w:type="dxa"/>
            <w:gridSpan w:val="6"/>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Расстояние от резервуаров в </w:t>
            </w:r>
            <w:proofErr w:type="spellStart"/>
            <w:r w:rsidRPr="00DC4FCE">
              <w:rPr>
                <w:rFonts w:ascii="Times New Roman" w:eastAsia="Times New Roman" w:hAnsi="Times New Roman" w:cs="Times New Roman"/>
                <w:sz w:val="24"/>
                <w:szCs w:val="24"/>
                <w:lang w:eastAsia="ru-RU"/>
              </w:rPr>
              <w:t>свету,м</w:t>
            </w:r>
            <w:proofErr w:type="spellEnd"/>
            <w:r w:rsidRPr="00DC4FCE">
              <w:rPr>
                <w:rFonts w:ascii="Times New Roman" w:eastAsia="Times New Roman" w:hAnsi="Times New Roman" w:cs="Times New Roman"/>
                <w:sz w:val="24"/>
                <w:szCs w:val="24"/>
                <w:lang w:eastAsia="ru-RU"/>
              </w:rPr>
              <w:t xml:space="preserve"> </w:t>
            </w:r>
          </w:p>
        </w:tc>
        <w:tc>
          <w:tcPr>
            <w:tcW w:w="2229" w:type="dxa"/>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расстояние от испарительной или групповой баллонной установки в свету, м</w:t>
            </w:r>
          </w:p>
        </w:tc>
      </w:tr>
      <w:tr w:rsidR="00DC4FCE" w:rsidRPr="00DC4FCE" w:rsidTr="00EF209C">
        <w:trPr>
          <w:trHeight w:val="175"/>
        </w:trPr>
        <w:tc>
          <w:tcPr>
            <w:tcW w:w="3619"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2162" w:type="dxa"/>
            <w:gridSpan w:val="3"/>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надземных</w:t>
            </w:r>
          </w:p>
        </w:tc>
        <w:tc>
          <w:tcPr>
            <w:tcW w:w="2328" w:type="dxa"/>
            <w:gridSpan w:val="3"/>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подземных</w:t>
            </w:r>
          </w:p>
        </w:tc>
        <w:tc>
          <w:tcPr>
            <w:tcW w:w="2229"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trHeight w:val="175"/>
        </w:trPr>
        <w:tc>
          <w:tcPr>
            <w:tcW w:w="3619"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4490" w:type="dxa"/>
            <w:gridSpan w:val="6"/>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при общей вместимости резервуаров в </w:t>
            </w:r>
            <w:proofErr w:type="spellStart"/>
            <w:r w:rsidRPr="00DC4FCE">
              <w:rPr>
                <w:rFonts w:ascii="Times New Roman" w:eastAsia="Times New Roman" w:hAnsi="Times New Roman" w:cs="Times New Roman"/>
                <w:sz w:val="24"/>
                <w:szCs w:val="24"/>
                <w:lang w:eastAsia="ru-RU"/>
              </w:rPr>
              <w:t>установке,м</w:t>
            </w:r>
            <w:proofErr w:type="spellEnd"/>
          </w:p>
        </w:tc>
        <w:tc>
          <w:tcPr>
            <w:tcW w:w="2229"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trHeight w:val="175"/>
        </w:trPr>
        <w:tc>
          <w:tcPr>
            <w:tcW w:w="3619"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 5</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св.5 до 10</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св.10 до 20</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 10</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св.10 до 20</w:t>
            </w:r>
          </w:p>
        </w:tc>
        <w:tc>
          <w:tcPr>
            <w:tcW w:w="83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св.20 до 50</w:t>
            </w:r>
          </w:p>
        </w:tc>
        <w:tc>
          <w:tcPr>
            <w:tcW w:w="2229" w:type="dxa"/>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DC4FCE" w:rsidRPr="00DC4FCE" w:rsidTr="00EF209C">
              <w:trPr>
                <w:trHeight w:val="489"/>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Общественные здания и сооружения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60*</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83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22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r>
      <w:tr w:rsidR="00DC4FCE" w:rsidRPr="00DC4FCE" w:rsidTr="00EF209C">
        <w:trPr>
          <w:trHeight w:val="346"/>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1698"/>
            </w:tblGrid>
            <w:tr w:rsidR="00DC4FCE" w:rsidRPr="00DC4FCE" w:rsidTr="00EF209C">
              <w:trPr>
                <w:trHeight w:val="220"/>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Жилые здания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83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22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w:t>
            </w:r>
          </w:p>
        </w:tc>
      </w:tr>
      <w:tr w:rsidR="00DC4FCE" w:rsidRPr="00DC4FCE" w:rsidTr="00EF209C">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DC4FCE" w:rsidRPr="00DC4FCE" w:rsidTr="00EF209C">
              <w:trPr>
                <w:trHeight w:val="1025"/>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Детские и спортивные площадки, автостоянки (от ограды резервуарной установки)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83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22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r>
      <w:tr w:rsidR="00DC4FCE" w:rsidRPr="00DC4FCE" w:rsidTr="00EF209C">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DC4FCE" w:rsidRPr="00DC4FCE" w:rsidTr="00EF209C">
              <w:trPr>
                <w:trHeight w:val="1564"/>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83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c>
          <w:tcPr>
            <w:tcW w:w="22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w:t>
            </w:r>
          </w:p>
        </w:tc>
      </w:tr>
      <w:tr w:rsidR="00DC4FCE" w:rsidRPr="00DC4FCE" w:rsidTr="00EF209C">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DC4FCE" w:rsidRPr="00DC4FCE" w:rsidTr="00EF209C">
              <w:trPr>
                <w:trHeight w:val="489"/>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Канализация, теплотрасса (подземные)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w:t>
            </w:r>
          </w:p>
        </w:tc>
        <w:tc>
          <w:tcPr>
            <w:tcW w:w="83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w:t>
            </w:r>
          </w:p>
        </w:tc>
        <w:tc>
          <w:tcPr>
            <w:tcW w:w="22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3,5</w:t>
            </w:r>
          </w:p>
        </w:tc>
      </w:tr>
      <w:tr w:rsidR="00DC4FCE" w:rsidRPr="00DC4FCE" w:rsidTr="00EF209C">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DC4FCE" w:rsidRPr="00DC4FCE" w:rsidTr="00EF209C">
              <w:trPr>
                <w:trHeight w:val="1295"/>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Надземные сооружения и коммуникации (эстакады, теплотрасса и т.п.), не относящиеся к резервуарной установке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83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22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r>
      <w:tr w:rsidR="00DC4FCE" w:rsidRPr="00DC4FCE" w:rsidTr="00EF209C">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DC4FCE" w:rsidRPr="00DC4FCE" w:rsidTr="00EF209C">
              <w:trPr>
                <w:trHeight w:val="487"/>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Водопровод и другие </w:t>
                  </w:r>
                  <w:proofErr w:type="spellStart"/>
                  <w:r w:rsidRPr="00DC4FCE">
                    <w:rPr>
                      <w:rFonts w:ascii="Times New Roman" w:eastAsia="Times New Roman" w:hAnsi="Times New Roman" w:cs="Times New Roman"/>
                      <w:color w:val="000000"/>
                      <w:sz w:val="24"/>
                      <w:szCs w:val="24"/>
                    </w:rPr>
                    <w:t>бесканальные</w:t>
                  </w:r>
                  <w:proofErr w:type="spellEnd"/>
                  <w:r w:rsidRPr="00DC4FCE">
                    <w:rPr>
                      <w:rFonts w:ascii="Times New Roman" w:eastAsia="Times New Roman" w:hAnsi="Times New Roman" w:cs="Times New Roman"/>
                      <w:color w:val="000000"/>
                      <w:sz w:val="24"/>
                      <w:szCs w:val="24"/>
                    </w:rPr>
                    <w:t xml:space="preserve"> коммуникации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83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c>
          <w:tcPr>
            <w:tcW w:w="22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tc>
      </w:tr>
      <w:tr w:rsidR="00DC4FCE" w:rsidRPr="00DC4FCE" w:rsidTr="00EF209C">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DC4FCE" w:rsidRPr="00DC4FCE" w:rsidTr="00EF209C">
              <w:trPr>
                <w:trHeight w:val="489"/>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Колодцы подземных коммуникаций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83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22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r>
      <w:tr w:rsidR="00DC4FCE" w:rsidRPr="00DC4FCE" w:rsidTr="00EF209C">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DC4FCE" w:rsidRPr="00DC4FCE" w:rsidTr="00EF209C">
              <w:trPr>
                <w:trHeight w:val="1027"/>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Железные дороги общей сети (до подошвы насыпи или бровки выемки со стороны резервуаров)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c>
          <w:tcPr>
            <w:tcW w:w="83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22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r>
      <w:tr w:rsidR="00DC4FCE" w:rsidRPr="00DC4FCE" w:rsidTr="00EF209C">
        <w:trPr>
          <w:trHeight w:val="328"/>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DC4FCE" w:rsidRPr="00DC4FCE" w:rsidTr="00EF209C">
              <w:trPr>
                <w:trHeight w:val="851"/>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Подъездные пути железных дорог промышленных предприятий, трамвайные пути (до оси пути),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автомобильные дороги I - III категорий (до края проезжей </w:t>
                  </w:r>
                  <w:r w:rsidRPr="00DC4FCE">
                    <w:rPr>
                      <w:rFonts w:ascii="Times New Roman" w:eastAsia="Times New Roman" w:hAnsi="Times New Roman" w:cs="Times New Roman"/>
                      <w:color w:val="000000"/>
                      <w:sz w:val="24"/>
                      <w:szCs w:val="24"/>
                    </w:rPr>
                    <w:lastRenderedPageBreak/>
                    <w:t>части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20</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83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22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r>
      <w:tr w:rsidR="00DC4FCE" w:rsidRPr="00DC4FCE" w:rsidTr="00EF209C">
        <w:trPr>
          <w:trHeight w:val="346"/>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3403"/>
            </w:tblGrid>
            <w:tr w:rsidR="00DC4FCE" w:rsidRPr="00DC4FCE" w:rsidTr="00EF209C">
              <w:trPr>
                <w:trHeight w:val="756"/>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Автомобильные дороги IV и V категорий (до края проезжей части) и предприятий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w:t>
            </w:r>
          </w:p>
        </w:tc>
        <w:tc>
          <w:tcPr>
            <w:tcW w:w="665"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832"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831"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c>
          <w:tcPr>
            <w:tcW w:w="2229" w:type="dxa"/>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w:t>
            </w:r>
          </w:p>
        </w:tc>
      </w:tr>
      <w:tr w:rsidR="00DC4FCE" w:rsidRPr="00DC4FCE" w:rsidTr="00EF209C">
        <w:trPr>
          <w:trHeight w:val="346"/>
        </w:trPr>
        <w:tc>
          <w:tcPr>
            <w:tcW w:w="3619" w:type="dxa"/>
            <w:tcBorders>
              <w:top w:val="single" w:sz="4" w:space="0" w:color="000000"/>
              <w:left w:val="single" w:sz="4" w:space="0" w:color="000000"/>
              <w:bottom w:val="single" w:sz="4" w:space="0" w:color="000000"/>
              <w:right w:val="single" w:sz="4" w:space="0" w:color="000000"/>
            </w:tcBorders>
          </w:tcPr>
          <w:tbl>
            <w:tblPr>
              <w:tblW w:w="0" w:type="auto"/>
              <w:tblLook w:val="0000" w:firstRow="0" w:lastRow="0" w:firstColumn="0" w:lastColumn="0" w:noHBand="0" w:noVBand="0"/>
            </w:tblPr>
            <w:tblGrid>
              <w:gridCol w:w="1578"/>
            </w:tblGrid>
            <w:tr w:rsidR="00DC4FCE" w:rsidRPr="00DC4FCE" w:rsidTr="00EF209C">
              <w:trPr>
                <w:trHeight w:val="220"/>
              </w:trPr>
              <w:tc>
                <w:tcPr>
                  <w:tcW w:w="0" w:type="auto"/>
                  <w:tcBorders>
                    <w:top w:val="nil"/>
                    <w:left w:val="nil"/>
                    <w:bottom w:val="nil"/>
                    <w:right w:val="nil"/>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ЛЭП, ТП, РП </w:t>
                  </w:r>
                </w:p>
              </w:tc>
            </w:tr>
          </w:tbl>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719" w:type="dxa"/>
            <w:gridSpan w:val="7"/>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 соответствии с ПУЭ</w:t>
            </w:r>
          </w:p>
        </w:tc>
      </w:tr>
    </w:tbl>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&lt;*&gt; Расстояния от резервуарной установки предприятий до зданий и сооружений, которые ею не обслуживаются.</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DC4FCE">
        <w:rPr>
          <w:rFonts w:ascii="Times New Roman" w:eastAsia="Times New Roman" w:hAnsi="Times New Roman" w:cs="Times New Roman"/>
          <w:color w:val="000000"/>
          <w:sz w:val="24"/>
          <w:szCs w:val="24"/>
        </w:rPr>
        <w:t>бесканальных</w:t>
      </w:r>
      <w:proofErr w:type="spellEnd"/>
      <w:r w:rsidRPr="00DC4FCE">
        <w:rPr>
          <w:rFonts w:ascii="Times New Roman" w:eastAsia="Times New Roman" w:hAnsi="Times New Roman" w:cs="Times New Roman"/>
          <w:color w:val="000000"/>
          <w:sz w:val="24"/>
          <w:szCs w:val="24"/>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для зданий I и II степеней огнестойкости - до </w:t>
      </w:r>
      <w:smartTag w:uri="urn:schemas-microsoft-com:office:smarttags" w:element="metricconverter">
        <w:smartTagPr>
          <w:attr w:name="ProductID" w:val="8 м"/>
        </w:smartTagPr>
        <w:r w:rsidRPr="00DC4FCE">
          <w:rPr>
            <w:rFonts w:ascii="Times New Roman" w:eastAsia="Times New Roman" w:hAnsi="Times New Roman" w:cs="Times New Roman"/>
            <w:color w:val="000000"/>
            <w:sz w:val="24"/>
            <w:szCs w:val="24"/>
          </w:rPr>
          <w:t>8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rsidRPr="00DC4FCE">
          <w:rPr>
            <w:rFonts w:ascii="Times New Roman" w:eastAsia="Times New Roman" w:hAnsi="Times New Roman" w:cs="Times New Roman"/>
            <w:sz w:val="24"/>
            <w:szCs w:val="24"/>
            <w:lang w:eastAsia="ru-RU"/>
          </w:rPr>
          <w:t>50 м3</w:t>
        </w:r>
      </w:smartTag>
      <w:r w:rsidRPr="00DC4FCE">
        <w:rPr>
          <w:rFonts w:ascii="Times New Roman" w:eastAsia="Times New Roman" w:hAnsi="Times New Roman" w:cs="Times New Roman"/>
          <w:sz w:val="24"/>
          <w:szCs w:val="24"/>
          <w:lang w:eastAsia="ru-RU"/>
        </w:rPr>
        <w:t xml:space="preserve"> принимаются по таблице 105.</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105.</w:t>
      </w:r>
    </w:p>
    <w:tbl>
      <w:tblPr>
        <w:tblW w:w="52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729"/>
        <w:gridCol w:w="34"/>
        <w:gridCol w:w="662"/>
        <w:gridCol w:w="101"/>
        <w:gridCol w:w="725"/>
        <w:gridCol w:w="34"/>
        <w:gridCol w:w="500"/>
        <w:gridCol w:w="423"/>
        <w:gridCol w:w="61"/>
        <w:gridCol w:w="51"/>
        <w:gridCol w:w="824"/>
        <w:gridCol w:w="824"/>
        <w:gridCol w:w="81"/>
        <w:gridCol w:w="454"/>
        <w:gridCol w:w="535"/>
        <w:gridCol w:w="980"/>
        <w:gridCol w:w="686"/>
        <w:gridCol w:w="573"/>
      </w:tblGrid>
      <w:tr w:rsidR="00DC4FCE" w:rsidRPr="00DC4FCE" w:rsidTr="00EF209C">
        <w:trPr>
          <w:trHeight w:val="360"/>
        </w:trPr>
        <w:tc>
          <w:tcPr>
            <w:tcW w:w="912"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Здания, сооружения и коммуникации</w:t>
            </w:r>
          </w:p>
        </w:tc>
        <w:tc>
          <w:tcPr>
            <w:tcW w:w="2981" w:type="pct"/>
            <w:gridSpan w:val="15"/>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Расстояния от резервуаров в свету, м</w:t>
            </w:r>
          </w:p>
        </w:tc>
        <w:tc>
          <w:tcPr>
            <w:tcW w:w="484"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 xml:space="preserve">Расстояние от помещений, установок, где </w:t>
            </w:r>
            <w:proofErr w:type="spellStart"/>
            <w:r w:rsidRPr="00DC4FCE">
              <w:rPr>
                <w:rFonts w:ascii="Times New Roman" w:eastAsia="Times New Roman" w:hAnsi="Times New Roman" w:cs="Times New Roman"/>
                <w:sz w:val="20"/>
                <w:szCs w:val="20"/>
                <w:lang w:eastAsia="ru-RU"/>
              </w:rPr>
              <w:t>исполь-зуется</w:t>
            </w:r>
            <w:proofErr w:type="spellEnd"/>
            <w:r w:rsidRPr="00DC4FCE">
              <w:rPr>
                <w:rFonts w:ascii="Times New Roman" w:eastAsia="Times New Roman" w:hAnsi="Times New Roman" w:cs="Times New Roman"/>
                <w:sz w:val="20"/>
                <w:szCs w:val="20"/>
                <w:lang w:eastAsia="ru-RU"/>
              </w:rPr>
              <w:t xml:space="preserve"> СУГ, м</w:t>
            </w:r>
          </w:p>
        </w:tc>
        <w:tc>
          <w:tcPr>
            <w:tcW w:w="622" w:type="pct"/>
            <w:gridSpan w:val="2"/>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Расстояние, м, от склада наполненных баллонов с общей вместимостью, м3</w:t>
            </w:r>
          </w:p>
        </w:tc>
      </w:tr>
      <w:tr w:rsidR="00DC4FCE" w:rsidRPr="00DC4FCE" w:rsidTr="00EF209C">
        <w:trPr>
          <w:trHeight w:val="360"/>
        </w:trPr>
        <w:tc>
          <w:tcPr>
            <w:tcW w:w="912"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p>
        </w:tc>
        <w:tc>
          <w:tcPr>
            <w:tcW w:w="1585" w:type="pct"/>
            <w:gridSpan w:val="8"/>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Надземные резервуары</w:t>
            </w:r>
          </w:p>
        </w:tc>
        <w:tc>
          <w:tcPr>
            <w:tcW w:w="1396" w:type="pct"/>
            <w:gridSpan w:val="7"/>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Подземные резервуары</w:t>
            </w:r>
          </w:p>
        </w:tc>
        <w:tc>
          <w:tcPr>
            <w:tcW w:w="484"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p>
        </w:tc>
        <w:tc>
          <w:tcPr>
            <w:tcW w:w="622" w:type="pct"/>
            <w:gridSpan w:val="2"/>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p>
        </w:tc>
      </w:tr>
      <w:tr w:rsidR="00DC4FCE" w:rsidRPr="00DC4FCE" w:rsidTr="00EF209C">
        <w:trPr>
          <w:trHeight w:val="450"/>
        </w:trPr>
        <w:tc>
          <w:tcPr>
            <w:tcW w:w="912"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p>
        </w:tc>
        <w:tc>
          <w:tcPr>
            <w:tcW w:w="2981" w:type="pct"/>
            <w:gridSpan w:val="15"/>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При общей вместимости</w:t>
            </w:r>
          </w:p>
        </w:tc>
        <w:tc>
          <w:tcPr>
            <w:tcW w:w="484"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p>
        </w:tc>
        <w:tc>
          <w:tcPr>
            <w:tcW w:w="622" w:type="pct"/>
            <w:gridSpan w:val="2"/>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p>
        </w:tc>
      </w:tr>
      <w:tr w:rsidR="00DC4FCE" w:rsidRPr="00DC4FCE" w:rsidTr="00EF209C">
        <w:trPr>
          <w:trHeight w:val="570"/>
        </w:trPr>
        <w:tc>
          <w:tcPr>
            <w:tcW w:w="912"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p>
        </w:tc>
        <w:tc>
          <w:tcPr>
            <w:tcW w:w="377"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св.20</w:t>
            </w:r>
          </w:p>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до 50</w:t>
            </w:r>
          </w:p>
        </w:tc>
        <w:tc>
          <w:tcPr>
            <w:tcW w:w="377"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св.50</w:t>
            </w:r>
          </w:p>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до 200</w:t>
            </w:r>
          </w:p>
        </w:tc>
        <w:tc>
          <w:tcPr>
            <w:tcW w:w="375"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св.50</w:t>
            </w:r>
          </w:p>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до 500</w:t>
            </w:r>
          </w:p>
        </w:tc>
        <w:tc>
          <w:tcPr>
            <w:tcW w:w="486"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св. 200</w:t>
            </w:r>
          </w:p>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до 8000</w:t>
            </w:r>
          </w:p>
        </w:tc>
        <w:tc>
          <w:tcPr>
            <w:tcW w:w="432"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св.50</w:t>
            </w:r>
          </w:p>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до 200</w:t>
            </w:r>
          </w:p>
        </w:tc>
        <w:tc>
          <w:tcPr>
            <w:tcW w:w="447"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св.50</w:t>
            </w:r>
          </w:p>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до 500</w:t>
            </w:r>
          </w:p>
        </w:tc>
        <w:tc>
          <w:tcPr>
            <w:tcW w:w="488"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св. 200</w:t>
            </w:r>
          </w:p>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до 8000</w:t>
            </w:r>
          </w:p>
        </w:tc>
        <w:tc>
          <w:tcPr>
            <w:tcW w:w="484"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p>
        </w:tc>
        <w:tc>
          <w:tcPr>
            <w:tcW w:w="622" w:type="pct"/>
            <w:gridSpan w:val="2"/>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p>
        </w:tc>
      </w:tr>
      <w:tr w:rsidR="00DC4FCE" w:rsidRPr="00DC4FCE" w:rsidTr="00EF209C">
        <w:trPr>
          <w:trHeight w:val="480"/>
        </w:trPr>
        <w:tc>
          <w:tcPr>
            <w:tcW w:w="912"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p>
        </w:tc>
        <w:tc>
          <w:tcPr>
            <w:tcW w:w="2981" w:type="pct"/>
            <w:gridSpan w:val="15"/>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 xml:space="preserve">Максимальная вместимость одного </w:t>
            </w:r>
            <w:proofErr w:type="spellStart"/>
            <w:r w:rsidRPr="00DC4FCE">
              <w:rPr>
                <w:rFonts w:ascii="Times New Roman" w:eastAsia="Times New Roman" w:hAnsi="Times New Roman" w:cs="Times New Roman"/>
                <w:sz w:val="20"/>
                <w:szCs w:val="20"/>
                <w:lang w:eastAsia="ru-RU"/>
              </w:rPr>
              <w:t>резервуара,м</w:t>
            </w:r>
            <w:proofErr w:type="spellEnd"/>
          </w:p>
        </w:tc>
        <w:tc>
          <w:tcPr>
            <w:tcW w:w="484"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p>
        </w:tc>
        <w:tc>
          <w:tcPr>
            <w:tcW w:w="622" w:type="pct"/>
            <w:gridSpan w:val="2"/>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p>
        </w:tc>
      </w:tr>
      <w:tr w:rsidR="00DC4FCE" w:rsidRPr="00DC4FCE" w:rsidTr="00EF209C">
        <w:trPr>
          <w:trHeight w:val="465"/>
        </w:trPr>
        <w:tc>
          <w:tcPr>
            <w:tcW w:w="912"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p>
        </w:tc>
        <w:tc>
          <w:tcPr>
            <w:tcW w:w="3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до 25</w:t>
            </w:r>
          </w:p>
        </w:tc>
        <w:tc>
          <w:tcPr>
            <w:tcW w:w="34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25</w:t>
            </w:r>
          </w:p>
        </w:tc>
        <w:tc>
          <w:tcPr>
            <w:tcW w:w="408"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50</w:t>
            </w:r>
          </w:p>
        </w:tc>
        <w:tc>
          <w:tcPr>
            <w:tcW w:w="26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100</w:t>
            </w:r>
          </w:p>
        </w:tc>
        <w:tc>
          <w:tcPr>
            <w:tcW w:w="264"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св.</w:t>
            </w:r>
          </w:p>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100</w:t>
            </w:r>
          </w:p>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до</w:t>
            </w:r>
          </w:p>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600</w:t>
            </w:r>
          </w:p>
        </w:tc>
        <w:tc>
          <w:tcPr>
            <w:tcW w:w="40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25</w:t>
            </w:r>
          </w:p>
        </w:tc>
        <w:tc>
          <w:tcPr>
            <w:tcW w:w="40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50</w:t>
            </w:r>
          </w:p>
        </w:tc>
        <w:tc>
          <w:tcPr>
            <w:tcW w:w="26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100</w:t>
            </w:r>
          </w:p>
        </w:tc>
        <w:tc>
          <w:tcPr>
            <w:tcW w:w="26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св. 100 до 600</w:t>
            </w:r>
          </w:p>
        </w:tc>
        <w:tc>
          <w:tcPr>
            <w:tcW w:w="484"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p>
        </w:tc>
        <w:tc>
          <w:tcPr>
            <w:tcW w:w="33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до 20</w:t>
            </w:r>
          </w:p>
        </w:tc>
        <w:tc>
          <w:tcPr>
            <w:tcW w:w="28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ind w:right="-131"/>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св.20</w:t>
            </w:r>
          </w:p>
        </w:tc>
      </w:tr>
      <w:tr w:rsidR="00DC4FCE" w:rsidRPr="00DC4FCE" w:rsidTr="00EF209C">
        <w:trPr>
          <w:trHeight w:val="390"/>
        </w:trPr>
        <w:tc>
          <w:tcPr>
            <w:tcW w:w="91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w:t>
            </w:r>
          </w:p>
        </w:tc>
        <w:tc>
          <w:tcPr>
            <w:tcW w:w="3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w:t>
            </w:r>
          </w:p>
        </w:tc>
        <w:tc>
          <w:tcPr>
            <w:tcW w:w="34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3</w:t>
            </w:r>
          </w:p>
        </w:tc>
        <w:tc>
          <w:tcPr>
            <w:tcW w:w="408"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4</w:t>
            </w:r>
          </w:p>
        </w:tc>
        <w:tc>
          <w:tcPr>
            <w:tcW w:w="26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5</w:t>
            </w:r>
          </w:p>
        </w:tc>
        <w:tc>
          <w:tcPr>
            <w:tcW w:w="264"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6</w:t>
            </w:r>
          </w:p>
        </w:tc>
        <w:tc>
          <w:tcPr>
            <w:tcW w:w="40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7</w:t>
            </w:r>
          </w:p>
        </w:tc>
        <w:tc>
          <w:tcPr>
            <w:tcW w:w="40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8</w:t>
            </w:r>
          </w:p>
        </w:tc>
        <w:tc>
          <w:tcPr>
            <w:tcW w:w="26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9</w:t>
            </w:r>
          </w:p>
        </w:tc>
        <w:tc>
          <w:tcPr>
            <w:tcW w:w="26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10</w:t>
            </w:r>
          </w:p>
        </w:tc>
        <w:tc>
          <w:tcPr>
            <w:tcW w:w="48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11</w:t>
            </w:r>
          </w:p>
        </w:tc>
        <w:tc>
          <w:tcPr>
            <w:tcW w:w="33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12</w:t>
            </w:r>
          </w:p>
        </w:tc>
        <w:tc>
          <w:tcPr>
            <w:tcW w:w="28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13</w:t>
            </w:r>
          </w:p>
        </w:tc>
      </w:tr>
      <w:tr w:rsidR="00DC4FCE" w:rsidRPr="00DC4FCE" w:rsidTr="00EF209C">
        <w:trPr>
          <w:trHeight w:val="390"/>
        </w:trPr>
        <w:tc>
          <w:tcPr>
            <w:tcW w:w="91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Жилые, общественные, административные, бытовые, производственные здания, здания котельных, закрытых и открытых стоянок*</w:t>
            </w:r>
          </w:p>
        </w:tc>
        <w:tc>
          <w:tcPr>
            <w:tcW w:w="3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70 (30)</w:t>
            </w:r>
          </w:p>
        </w:tc>
        <w:tc>
          <w:tcPr>
            <w:tcW w:w="34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80 (50)</w:t>
            </w:r>
          </w:p>
        </w:tc>
        <w:tc>
          <w:tcPr>
            <w:tcW w:w="408"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150 (110)**</w:t>
            </w:r>
          </w:p>
        </w:tc>
        <w:tc>
          <w:tcPr>
            <w:tcW w:w="26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200</w:t>
            </w:r>
          </w:p>
        </w:tc>
        <w:tc>
          <w:tcPr>
            <w:tcW w:w="264"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300</w:t>
            </w:r>
          </w:p>
        </w:tc>
        <w:tc>
          <w:tcPr>
            <w:tcW w:w="40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40 (25)</w:t>
            </w:r>
          </w:p>
        </w:tc>
        <w:tc>
          <w:tcPr>
            <w:tcW w:w="40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75 (55)**</w:t>
            </w:r>
          </w:p>
        </w:tc>
        <w:tc>
          <w:tcPr>
            <w:tcW w:w="26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100</w:t>
            </w:r>
          </w:p>
        </w:tc>
        <w:tc>
          <w:tcPr>
            <w:tcW w:w="26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150</w:t>
            </w:r>
          </w:p>
        </w:tc>
        <w:tc>
          <w:tcPr>
            <w:tcW w:w="48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50</w:t>
            </w:r>
          </w:p>
        </w:tc>
        <w:tc>
          <w:tcPr>
            <w:tcW w:w="33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50 (20)</w:t>
            </w:r>
          </w:p>
        </w:tc>
        <w:tc>
          <w:tcPr>
            <w:tcW w:w="28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100 (30)</w:t>
            </w:r>
          </w:p>
        </w:tc>
      </w:tr>
      <w:tr w:rsidR="00DC4FCE" w:rsidRPr="00DC4FCE" w:rsidTr="00EF209C">
        <w:trPr>
          <w:trHeight w:val="390"/>
        </w:trPr>
        <w:tc>
          <w:tcPr>
            <w:tcW w:w="91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Надземные сооружения и коммуникации (эстакады, теплотрассы и т.п.), подсобные постройки жилых зданий</w:t>
            </w:r>
          </w:p>
        </w:tc>
        <w:tc>
          <w:tcPr>
            <w:tcW w:w="3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30(15)</w:t>
            </w:r>
          </w:p>
        </w:tc>
        <w:tc>
          <w:tcPr>
            <w:tcW w:w="34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30 (20)</w:t>
            </w:r>
          </w:p>
        </w:tc>
        <w:tc>
          <w:tcPr>
            <w:tcW w:w="408"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40 (30)</w:t>
            </w:r>
          </w:p>
        </w:tc>
        <w:tc>
          <w:tcPr>
            <w:tcW w:w="26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40 (30)</w:t>
            </w:r>
          </w:p>
        </w:tc>
        <w:tc>
          <w:tcPr>
            <w:tcW w:w="264"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40 (30)</w:t>
            </w:r>
          </w:p>
        </w:tc>
        <w:tc>
          <w:tcPr>
            <w:tcW w:w="40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20 (15)</w:t>
            </w:r>
          </w:p>
        </w:tc>
        <w:tc>
          <w:tcPr>
            <w:tcW w:w="40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25 (15)</w:t>
            </w:r>
          </w:p>
        </w:tc>
        <w:tc>
          <w:tcPr>
            <w:tcW w:w="26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25 (15)</w:t>
            </w:r>
          </w:p>
        </w:tc>
        <w:tc>
          <w:tcPr>
            <w:tcW w:w="26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25 (15)</w:t>
            </w:r>
          </w:p>
        </w:tc>
        <w:tc>
          <w:tcPr>
            <w:tcW w:w="48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30</w:t>
            </w:r>
          </w:p>
        </w:tc>
        <w:tc>
          <w:tcPr>
            <w:tcW w:w="33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20 (15)</w:t>
            </w:r>
          </w:p>
        </w:tc>
        <w:tc>
          <w:tcPr>
            <w:tcW w:w="28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20 (20)</w:t>
            </w:r>
          </w:p>
        </w:tc>
      </w:tr>
      <w:tr w:rsidR="00DC4FCE" w:rsidRPr="00DC4FCE" w:rsidTr="00EF209C">
        <w:trPr>
          <w:trHeight w:val="390"/>
        </w:trPr>
        <w:tc>
          <w:tcPr>
            <w:tcW w:w="91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lastRenderedPageBreak/>
              <w:t>Подземные коммуникации (кроме газопроводов на территории ГНС)</w:t>
            </w:r>
          </w:p>
        </w:tc>
        <w:tc>
          <w:tcPr>
            <w:tcW w:w="4088" w:type="pct"/>
            <w:gridSpan w:val="18"/>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 xml:space="preserve">За пределами ограды в соответствии со СНиП 2.07.01-89* и СНиП </w:t>
            </w:r>
            <w:r w:rsidRPr="00DC4FCE">
              <w:rPr>
                <w:rFonts w:ascii="Times New Roman" w:eastAsia="Times New Roman" w:hAnsi="Times New Roman" w:cs="Times New Roman"/>
                <w:sz w:val="20"/>
                <w:szCs w:val="20"/>
                <w:lang w:val="en-US" w:eastAsia="ru-RU"/>
              </w:rPr>
              <w:t>II</w:t>
            </w:r>
            <w:r w:rsidRPr="00DC4FCE">
              <w:rPr>
                <w:rFonts w:ascii="Times New Roman" w:eastAsia="Times New Roman" w:hAnsi="Times New Roman" w:cs="Times New Roman"/>
                <w:sz w:val="20"/>
                <w:szCs w:val="20"/>
                <w:lang w:eastAsia="ru-RU"/>
              </w:rPr>
              <w:t>-89-80*</w:t>
            </w:r>
          </w:p>
        </w:tc>
      </w:tr>
      <w:tr w:rsidR="00DC4FCE" w:rsidRPr="00DC4FCE" w:rsidTr="00EF209C">
        <w:trPr>
          <w:trHeight w:val="390"/>
        </w:trPr>
        <w:tc>
          <w:tcPr>
            <w:tcW w:w="91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Линии электропередачи, трансформаторные, распределительные устройства</w:t>
            </w:r>
          </w:p>
        </w:tc>
        <w:tc>
          <w:tcPr>
            <w:tcW w:w="4088" w:type="pct"/>
            <w:gridSpan w:val="18"/>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По ПУЭ</w:t>
            </w:r>
          </w:p>
        </w:tc>
      </w:tr>
      <w:tr w:rsidR="00DC4FCE" w:rsidRPr="00DC4FCE" w:rsidTr="00EF209C">
        <w:trPr>
          <w:trHeight w:val="390"/>
        </w:trPr>
        <w:tc>
          <w:tcPr>
            <w:tcW w:w="91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 xml:space="preserve">Железные дороги общей сети (от подошвы насыпи), автомобильные дороги </w:t>
            </w:r>
            <w:r w:rsidRPr="00DC4FCE">
              <w:rPr>
                <w:rFonts w:ascii="Times New Roman" w:eastAsia="Times New Roman" w:hAnsi="Times New Roman" w:cs="Times New Roman"/>
                <w:sz w:val="20"/>
                <w:szCs w:val="20"/>
                <w:lang w:val="en-US" w:eastAsia="ru-RU"/>
              </w:rPr>
              <w:t>I</w:t>
            </w:r>
            <w:r w:rsidRPr="00DC4FCE">
              <w:rPr>
                <w:rFonts w:ascii="Times New Roman" w:eastAsia="Times New Roman" w:hAnsi="Times New Roman" w:cs="Times New Roman"/>
                <w:sz w:val="20"/>
                <w:szCs w:val="20"/>
                <w:lang w:eastAsia="ru-RU"/>
              </w:rPr>
              <w:t>-</w:t>
            </w:r>
            <w:r w:rsidRPr="00DC4FCE">
              <w:rPr>
                <w:rFonts w:ascii="Times New Roman" w:eastAsia="Times New Roman" w:hAnsi="Times New Roman" w:cs="Times New Roman"/>
                <w:sz w:val="20"/>
                <w:szCs w:val="20"/>
                <w:lang w:val="en-US" w:eastAsia="ru-RU"/>
              </w:rPr>
              <w:t>III</w:t>
            </w:r>
            <w:r w:rsidRPr="00DC4FCE">
              <w:rPr>
                <w:rFonts w:ascii="Times New Roman" w:eastAsia="Times New Roman" w:hAnsi="Times New Roman" w:cs="Times New Roman"/>
                <w:sz w:val="20"/>
                <w:szCs w:val="20"/>
                <w:lang w:eastAsia="ru-RU"/>
              </w:rPr>
              <w:t xml:space="preserve"> категорий</w:t>
            </w:r>
          </w:p>
        </w:tc>
        <w:tc>
          <w:tcPr>
            <w:tcW w:w="3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50</w:t>
            </w:r>
          </w:p>
        </w:tc>
        <w:tc>
          <w:tcPr>
            <w:tcW w:w="34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75</w:t>
            </w:r>
          </w:p>
        </w:tc>
        <w:tc>
          <w:tcPr>
            <w:tcW w:w="408"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100***</w:t>
            </w:r>
          </w:p>
        </w:tc>
        <w:tc>
          <w:tcPr>
            <w:tcW w:w="26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100</w:t>
            </w:r>
          </w:p>
        </w:tc>
        <w:tc>
          <w:tcPr>
            <w:tcW w:w="264"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100</w:t>
            </w:r>
          </w:p>
        </w:tc>
        <w:tc>
          <w:tcPr>
            <w:tcW w:w="40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50</w:t>
            </w:r>
          </w:p>
        </w:tc>
        <w:tc>
          <w:tcPr>
            <w:tcW w:w="40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75***</w:t>
            </w:r>
          </w:p>
        </w:tc>
        <w:tc>
          <w:tcPr>
            <w:tcW w:w="26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75</w:t>
            </w:r>
          </w:p>
        </w:tc>
        <w:tc>
          <w:tcPr>
            <w:tcW w:w="26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75</w:t>
            </w:r>
          </w:p>
        </w:tc>
        <w:tc>
          <w:tcPr>
            <w:tcW w:w="48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50</w:t>
            </w:r>
          </w:p>
        </w:tc>
        <w:tc>
          <w:tcPr>
            <w:tcW w:w="33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50</w:t>
            </w:r>
          </w:p>
        </w:tc>
        <w:tc>
          <w:tcPr>
            <w:tcW w:w="28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50</w:t>
            </w:r>
          </w:p>
        </w:tc>
      </w:tr>
      <w:tr w:rsidR="00DC4FCE" w:rsidRPr="00DC4FCE" w:rsidTr="00EF209C">
        <w:trPr>
          <w:trHeight w:val="390"/>
        </w:trPr>
        <w:tc>
          <w:tcPr>
            <w:tcW w:w="91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 xml:space="preserve">Подъездные пути железных дорог, дорог предприятий, трамвайные пути, автомобильные дороги </w:t>
            </w:r>
            <w:r w:rsidRPr="00DC4FCE">
              <w:rPr>
                <w:rFonts w:ascii="Times New Roman" w:eastAsia="Times New Roman" w:hAnsi="Times New Roman" w:cs="Times New Roman"/>
                <w:sz w:val="20"/>
                <w:szCs w:val="20"/>
                <w:lang w:val="en-US" w:eastAsia="ru-RU"/>
              </w:rPr>
              <w:t>IV</w:t>
            </w:r>
            <w:r w:rsidRPr="00DC4FCE">
              <w:rPr>
                <w:rFonts w:ascii="Times New Roman" w:eastAsia="Times New Roman" w:hAnsi="Times New Roman" w:cs="Times New Roman"/>
                <w:sz w:val="20"/>
                <w:szCs w:val="20"/>
                <w:lang w:eastAsia="ru-RU"/>
              </w:rPr>
              <w:t>-</w:t>
            </w:r>
            <w:r w:rsidRPr="00DC4FCE">
              <w:rPr>
                <w:rFonts w:ascii="Times New Roman" w:eastAsia="Times New Roman" w:hAnsi="Times New Roman" w:cs="Times New Roman"/>
                <w:sz w:val="20"/>
                <w:szCs w:val="20"/>
                <w:lang w:val="en-US" w:eastAsia="ru-RU"/>
              </w:rPr>
              <w:t>V</w:t>
            </w:r>
            <w:r w:rsidRPr="00DC4FCE">
              <w:rPr>
                <w:rFonts w:ascii="Times New Roman" w:eastAsia="Times New Roman" w:hAnsi="Times New Roman" w:cs="Times New Roman"/>
                <w:sz w:val="20"/>
                <w:szCs w:val="20"/>
                <w:lang w:eastAsia="ru-RU"/>
              </w:rPr>
              <w:t xml:space="preserve"> категорий</w:t>
            </w:r>
          </w:p>
        </w:tc>
        <w:tc>
          <w:tcPr>
            <w:tcW w:w="36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30 (20)</w:t>
            </w:r>
          </w:p>
        </w:tc>
        <w:tc>
          <w:tcPr>
            <w:tcW w:w="34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30*** (20)</w:t>
            </w:r>
          </w:p>
        </w:tc>
        <w:tc>
          <w:tcPr>
            <w:tcW w:w="408"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40*** (30)</w:t>
            </w:r>
          </w:p>
        </w:tc>
        <w:tc>
          <w:tcPr>
            <w:tcW w:w="26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40 (30)</w:t>
            </w:r>
          </w:p>
        </w:tc>
        <w:tc>
          <w:tcPr>
            <w:tcW w:w="264"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40 (30)</w:t>
            </w:r>
          </w:p>
        </w:tc>
        <w:tc>
          <w:tcPr>
            <w:tcW w:w="40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20*** (15)***</w:t>
            </w:r>
          </w:p>
        </w:tc>
        <w:tc>
          <w:tcPr>
            <w:tcW w:w="40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25*** (15)***</w:t>
            </w:r>
          </w:p>
        </w:tc>
        <w:tc>
          <w:tcPr>
            <w:tcW w:w="26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25 (15)</w:t>
            </w:r>
          </w:p>
        </w:tc>
        <w:tc>
          <w:tcPr>
            <w:tcW w:w="26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25 (15)</w:t>
            </w:r>
          </w:p>
        </w:tc>
        <w:tc>
          <w:tcPr>
            <w:tcW w:w="48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30</w:t>
            </w:r>
          </w:p>
        </w:tc>
        <w:tc>
          <w:tcPr>
            <w:tcW w:w="33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20 (20)</w:t>
            </w:r>
          </w:p>
        </w:tc>
        <w:tc>
          <w:tcPr>
            <w:tcW w:w="28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20 (20)</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sidRPr="00DC4FCE">
          <w:rPr>
            <w:rFonts w:ascii="Times New Roman" w:eastAsia="Times New Roman" w:hAnsi="Times New Roman" w:cs="Times New Roman"/>
            <w:color w:val="000000"/>
            <w:sz w:val="20"/>
            <w:szCs w:val="20"/>
          </w:rPr>
          <w:t>200 куб. м</w:t>
        </w:r>
      </w:smartTag>
      <w:r w:rsidRPr="00DC4FCE">
        <w:rPr>
          <w:rFonts w:ascii="Times New Roman" w:eastAsia="Times New Roman" w:hAnsi="Times New Roman" w:cs="Times New Roman"/>
          <w:color w:val="000000"/>
          <w:sz w:val="20"/>
          <w:szCs w:val="20"/>
        </w:rPr>
        <w:t xml:space="preserve"> в надземном исполнении до </w:t>
      </w:r>
      <w:smartTag w:uri="urn:schemas-microsoft-com:office:smarttags" w:element="metricconverter">
        <w:smartTagPr>
          <w:attr w:name="ProductID" w:val="70 м"/>
        </w:smartTagPr>
        <w:r w:rsidRPr="00DC4FCE">
          <w:rPr>
            <w:rFonts w:ascii="Times New Roman" w:eastAsia="Times New Roman" w:hAnsi="Times New Roman" w:cs="Times New Roman"/>
            <w:color w:val="000000"/>
            <w:sz w:val="20"/>
            <w:szCs w:val="20"/>
          </w:rPr>
          <w:t>70 м</w:t>
        </w:r>
      </w:smartTag>
      <w:r w:rsidRPr="00DC4FCE">
        <w:rPr>
          <w:rFonts w:ascii="Times New Roman" w:eastAsia="Times New Roman" w:hAnsi="Times New Roman" w:cs="Times New Roman"/>
          <w:color w:val="000000"/>
          <w:sz w:val="20"/>
          <w:szCs w:val="20"/>
        </w:rPr>
        <w:t xml:space="preserve">, в подземном - до </w:t>
      </w:r>
      <w:smartTag w:uri="urn:schemas-microsoft-com:office:smarttags" w:element="metricconverter">
        <w:smartTagPr>
          <w:attr w:name="ProductID" w:val="35 м"/>
        </w:smartTagPr>
        <w:r w:rsidRPr="00DC4FCE">
          <w:rPr>
            <w:rFonts w:ascii="Times New Roman" w:eastAsia="Times New Roman" w:hAnsi="Times New Roman" w:cs="Times New Roman"/>
            <w:color w:val="000000"/>
            <w:sz w:val="20"/>
            <w:szCs w:val="20"/>
          </w:rPr>
          <w:t>35 м</w:t>
        </w:r>
      </w:smartTag>
      <w:r w:rsidRPr="00DC4FCE">
        <w:rPr>
          <w:rFonts w:ascii="Times New Roman" w:eastAsia="Times New Roman" w:hAnsi="Times New Roman" w:cs="Times New Roman"/>
          <w:color w:val="000000"/>
          <w:sz w:val="20"/>
          <w:szCs w:val="20"/>
        </w:rPr>
        <w:t xml:space="preserve">, а при вместимости до </w:t>
      </w:r>
      <w:smartTag w:uri="urn:schemas-microsoft-com:office:smarttags" w:element="metricconverter">
        <w:smartTagPr>
          <w:attr w:name="ProductID" w:val="300 куб. м"/>
        </w:smartTagPr>
        <w:r w:rsidRPr="00DC4FCE">
          <w:rPr>
            <w:rFonts w:ascii="Times New Roman" w:eastAsia="Times New Roman" w:hAnsi="Times New Roman" w:cs="Times New Roman"/>
            <w:color w:val="000000"/>
            <w:sz w:val="20"/>
            <w:szCs w:val="20"/>
          </w:rPr>
          <w:t>300 куб. м</w:t>
        </w:r>
      </w:smartTag>
      <w:r w:rsidRPr="00DC4FCE">
        <w:rPr>
          <w:rFonts w:ascii="Times New Roman" w:eastAsia="Times New Roman" w:hAnsi="Times New Roman" w:cs="Times New Roman"/>
          <w:color w:val="000000"/>
          <w:sz w:val="20"/>
          <w:szCs w:val="20"/>
        </w:rPr>
        <w:t xml:space="preserve"> - соответственно до 90 и </w:t>
      </w:r>
      <w:smartTag w:uri="urn:schemas-microsoft-com:office:smarttags" w:element="metricconverter">
        <w:smartTagPr>
          <w:attr w:name="ProductID" w:val="45 м"/>
        </w:smartTagPr>
        <w:r w:rsidRPr="00DC4FCE">
          <w:rPr>
            <w:rFonts w:ascii="Times New Roman" w:eastAsia="Times New Roman" w:hAnsi="Times New Roman" w:cs="Times New Roman"/>
            <w:color w:val="000000"/>
            <w:sz w:val="20"/>
            <w:szCs w:val="20"/>
          </w:rPr>
          <w:t>45 м</w:t>
        </w:r>
      </w:smartTag>
      <w:r w:rsidRPr="00DC4FCE">
        <w:rPr>
          <w:rFonts w:ascii="Times New Roman" w:eastAsia="Times New Roman" w:hAnsi="Times New Roman" w:cs="Times New Roman"/>
          <w:color w:val="000000"/>
          <w:sz w:val="20"/>
          <w:szCs w:val="20"/>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w:t>
      </w:r>
      <w:smartTag w:uri="urn:schemas-microsoft-com:office:smarttags" w:element="metricconverter">
        <w:smartTagPr>
          <w:attr w:name="ProductID" w:val="75 м"/>
        </w:smartTagPr>
        <w:r w:rsidRPr="00DC4FCE">
          <w:rPr>
            <w:rFonts w:ascii="Times New Roman" w:eastAsia="Times New Roman" w:hAnsi="Times New Roman" w:cs="Times New Roman"/>
            <w:color w:val="000000"/>
            <w:sz w:val="20"/>
            <w:szCs w:val="20"/>
          </w:rPr>
          <w:t>75 м</w:t>
        </w:r>
      </w:smartTag>
      <w:r w:rsidRPr="00DC4FCE">
        <w:rPr>
          <w:rFonts w:ascii="Times New Roman" w:eastAsia="Times New Roman" w:hAnsi="Times New Roman" w:cs="Times New Roman"/>
          <w:color w:val="000000"/>
          <w:sz w:val="20"/>
          <w:szCs w:val="20"/>
        </w:rPr>
        <w:t xml:space="preserve"> и в подземном исполнении до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0"/>
            <w:szCs w:val="20"/>
          </w:rPr>
          <w:t>50 м</w:t>
        </w:r>
      </w:smartTag>
      <w:r w:rsidRPr="00DC4FCE">
        <w:rPr>
          <w:rFonts w:ascii="Times New Roman" w:eastAsia="Times New Roman" w:hAnsi="Times New Roman" w:cs="Times New Roman"/>
          <w:color w:val="000000"/>
          <w:sz w:val="20"/>
          <w:szCs w:val="20"/>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t xml:space="preserve">Примечания: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sidRPr="00DC4FCE">
          <w:rPr>
            <w:rFonts w:ascii="Times New Roman" w:eastAsia="Times New Roman" w:hAnsi="Times New Roman" w:cs="Times New Roman"/>
            <w:color w:val="000000"/>
            <w:sz w:val="20"/>
            <w:szCs w:val="20"/>
          </w:rPr>
          <w:t>50 куб. м</w:t>
        </w:r>
      </w:smartTag>
      <w:r w:rsidRPr="00DC4FCE">
        <w:rPr>
          <w:rFonts w:ascii="Times New Roman" w:eastAsia="Times New Roman" w:hAnsi="Times New Roman" w:cs="Times New Roman"/>
          <w:color w:val="000000"/>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0"/>
            <w:szCs w:val="20"/>
          </w:rPr>
          <w:t>100 м</w:t>
        </w:r>
      </w:smartTag>
      <w:r w:rsidRPr="00DC4FCE">
        <w:rPr>
          <w:rFonts w:ascii="Times New Roman" w:eastAsia="Times New Roman" w:hAnsi="Times New Roman" w:cs="Times New Roman"/>
          <w:color w:val="000000"/>
          <w:sz w:val="20"/>
          <w:szCs w:val="20"/>
        </w:rPr>
        <w:t xml:space="preserve">, для подземных - до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0"/>
            <w:szCs w:val="20"/>
          </w:rPr>
          <w:t>50 м</w:t>
        </w:r>
      </w:smartTag>
      <w:r w:rsidRPr="00DC4FCE">
        <w:rPr>
          <w:rFonts w:ascii="Times New Roman" w:eastAsia="Times New Roman" w:hAnsi="Times New Roman" w:cs="Times New Roman"/>
          <w:color w:val="000000"/>
          <w:sz w:val="20"/>
          <w:szCs w:val="20"/>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одна от другой.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sidRPr="00DC4FCE">
          <w:rPr>
            <w:rFonts w:ascii="Times New Roman" w:eastAsia="Times New Roman" w:hAnsi="Times New Roman" w:cs="Times New Roman"/>
            <w:color w:val="000000"/>
            <w:sz w:val="24"/>
            <w:szCs w:val="24"/>
          </w:rPr>
          <w:t>0,5 м</w:t>
        </w:r>
      </w:smartTag>
      <w:r w:rsidRPr="00DC4FCE">
        <w:rPr>
          <w:rFonts w:ascii="Times New Roman" w:eastAsia="Times New Roman" w:hAnsi="Times New Roman" w:cs="Times New Roman"/>
          <w:color w:val="000000"/>
          <w:sz w:val="24"/>
          <w:szCs w:val="24"/>
        </w:rPr>
        <w:t xml:space="preserve"> от оконных проемов и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4"/>
            <w:szCs w:val="24"/>
          </w:rPr>
          <w:t>1 м</w:t>
        </w:r>
      </w:smartTag>
      <w:r w:rsidRPr="00DC4FCE">
        <w:rPr>
          <w:rFonts w:ascii="Times New Roman" w:eastAsia="Times New Roman" w:hAnsi="Times New Roman" w:cs="Times New Roman"/>
          <w:color w:val="000000"/>
          <w:sz w:val="24"/>
          <w:szCs w:val="24"/>
        </w:rPr>
        <w:t xml:space="preserve"> от дверных проемов первого этажа, не менее </w:t>
      </w:r>
      <w:smartTag w:uri="urn:schemas-microsoft-com:office:smarttags" w:element="metricconverter">
        <w:smartTagPr>
          <w:attr w:name="ProductID" w:val="3 м"/>
        </w:smartTagPr>
        <w:r w:rsidRPr="00DC4FCE">
          <w:rPr>
            <w:rFonts w:ascii="Times New Roman" w:eastAsia="Times New Roman" w:hAnsi="Times New Roman" w:cs="Times New Roman"/>
            <w:color w:val="000000"/>
            <w:sz w:val="24"/>
            <w:szCs w:val="24"/>
          </w:rPr>
          <w:t>3 м</w:t>
        </w:r>
      </w:smartTag>
      <w:r w:rsidRPr="00DC4FCE">
        <w:rPr>
          <w:rFonts w:ascii="Times New Roman" w:eastAsia="Times New Roman" w:hAnsi="Times New Roman" w:cs="Times New Roman"/>
          <w:color w:val="000000"/>
          <w:sz w:val="24"/>
          <w:szCs w:val="24"/>
        </w:rPr>
        <w:t xml:space="preserve"> от дверных и оконных проемов цокольных и подвальных этажей, а также канализационных колодцев.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w:t>
      </w:r>
      <w:smartTag w:uri="urn:schemas-microsoft-com:office:smarttags" w:element="metricconverter">
        <w:smartTagPr>
          <w:attr w:name="ProductID" w:val="20 куб. м"/>
        </w:smartTagPr>
        <w:r w:rsidRPr="00DC4FCE">
          <w:rPr>
            <w:rFonts w:ascii="Times New Roman" w:eastAsia="Times New Roman" w:hAnsi="Times New Roman" w:cs="Times New Roman"/>
            <w:color w:val="000000"/>
            <w:sz w:val="24"/>
            <w:szCs w:val="24"/>
          </w:rPr>
          <w:t>20 куб. м</w:t>
        </w:r>
      </w:smartTag>
      <w:r w:rsidRPr="00DC4FCE">
        <w:rPr>
          <w:rFonts w:ascii="Times New Roman" w:eastAsia="Times New Roman" w:hAnsi="Times New Roman" w:cs="Times New Roman"/>
          <w:color w:val="000000"/>
          <w:sz w:val="24"/>
          <w:szCs w:val="24"/>
        </w:rPr>
        <w:t xml:space="preserve">, а также подземных резервуаров вместимостью до </w:t>
      </w:r>
      <w:smartTag w:uri="urn:schemas-microsoft-com:office:smarttags" w:element="metricconverter">
        <w:smartTagPr>
          <w:attr w:name="ProductID" w:val="50 куб. м"/>
        </w:smartTagPr>
        <w:r w:rsidRPr="00DC4FCE">
          <w:rPr>
            <w:rFonts w:ascii="Times New Roman" w:eastAsia="Times New Roman" w:hAnsi="Times New Roman" w:cs="Times New Roman"/>
            <w:color w:val="000000"/>
            <w:sz w:val="24"/>
            <w:szCs w:val="24"/>
          </w:rPr>
          <w:t>50 куб. м</w:t>
        </w:r>
      </w:smartTag>
      <w:r w:rsidRPr="00DC4FCE">
        <w:rPr>
          <w:rFonts w:ascii="Times New Roman" w:eastAsia="Times New Roman" w:hAnsi="Times New Roman" w:cs="Times New Roman"/>
          <w:color w:val="000000"/>
          <w:sz w:val="24"/>
          <w:szCs w:val="24"/>
        </w:rPr>
        <w:t xml:space="preserve"> принимаются по таблице 95.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11.10.27.. Расстояние от инженерных сетей до деревьев и кустарников следует принимать по таблице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11.11. Мелиоративные системы и сооружения.  Оросительные и осушительные системы</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color w:val="000000"/>
          <w:sz w:val="24"/>
          <w:szCs w:val="24"/>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12. ЗОНЫ СПЕЦИАЛЬНОГО НАЗНАЧЕНИЯ</w:t>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12.1. Общие требования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12.1.3.  Организация санитарно-защитных зон осуществляется в соответствии с требованиями раздела 15 настоящих нормативов.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lastRenderedPageBreak/>
        <w:t>12.2. Зоны размещения кладбищ</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12.2.2. Не разрешается размещать кладбища на территориях: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первого и второго поясов зон санитарной охраны источников централизованного водоснабжения и минеральных источников;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первой зоны санитарной охраны курортов;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 выходом на поверхность </w:t>
      </w:r>
      <w:proofErr w:type="spellStart"/>
      <w:r w:rsidRPr="00DC4FCE">
        <w:rPr>
          <w:rFonts w:ascii="Times New Roman" w:eastAsia="Times New Roman" w:hAnsi="Times New Roman" w:cs="Times New Roman"/>
          <w:color w:val="000000"/>
          <w:sz w:val="24"/>
          <w:szCs w:val="24"/>
        </w:rPr>
        <w:t>закарстованных</w:t>
      </w:r>
      <w:proofErr w:type="spellEnd"/>
      <w:r w:rsidRPr="00DC4FCE">
        <w:rPr>
          <w:rFonts w:ascii="Times New Roman" w:eastAsia="Times New Roman" w:hAnsi="Times New Roman" w:cs="Times New Roman"/>
          <w:color w:val="000000"/>
          <w:sz w:val="24"/>
          <w:szCs w:val="24"/>
        </w:rPr>
        <w:t xml:space="preserve">, сильнотрещиноватых пород и в местах выклинивания водоносных горизонтов;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санитарно-эпидемиологической обстановки;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градостроительного назначения и ландшафтного зонирования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геологических, гидрогеологических и гидрогеохимических данных;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почвенно-географических и способности почв и </w:t>
      </w:r>
      <w:proofErr w:type="spellStart"/>
      <w:r w:rsidRPr="00DC4FCE">
        <w:rPr>
          <w:rFonts w:ascii="Times New Roman" w:eastAsia="Times New Roman" w:hAnsi="Times New Roman" w:cs="Times New Roman"/>
          <w:color w:val="000000"/>
          <w:sz w:val="24"/>
          <w:szCs w:val="24"/>
        </w:rPr>
        <w:t>почвогрунтов</w:t>
      </w:r>
      <w:proofErr w:type="spellEnd"/>
      <w:r w:rsidRPr="00DC4FCE">
        <w:rPr>
          <w:rFonts w:ascii="Times New Roman" w:eastAsia="Times New Roman" w:hAnsi="Times New Roman" w:cs="Times New Roman"/>
          <w:color w:val="000000"/>
          <w:sz w:val="24"/>
          <w:szCs w:val="24"/>
        </w:rPr>
        <w:t xml:space="preserve"> к самоочищению;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эрозионного потенциала и миграции загрязнений;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транспортной доступности.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12.2.4. Участок, отводимый под кладбище, должен удовлетворять следующим требованиям: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не затопляться при паводках;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иметь уровень стояния грунтовых вод не менее чем в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от поверхности земли участок может быть использован лишь для размещения кладбища для погребения после кремации;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иметь сухую, пористую почву (супесчаную, песчаную) на глубине </w:t>
      </w:r>
      <w:smartTag w:uri="urn:schemas-microsoft-com:office:smarttags" w:element="metricconverter">
        <w:smartTagPr>
          <w:attr w:name="ProductID" w:val="1,5 м"/>
        </w:smartTagPr>
        <w:r w:rsidRPr="00DC4FCE">
          <w:rPr>
            <w:rFonts w:ascii="Times New Roman" w:eastAsia="Times New Roman" w:hAnsi="Times New Roman" w:cs="Times New Roman"/>
            <w:sz w:val="24"/>
            <w:szCs w:val="24"/>
            <w:lang w:eastAsia="ru-RU"/>
          </w:rPr>
          <w:t>1,5 м</w:t>
        </w:r>
      </w:smartTag>
      <w:r w:rsidRPr="00DC4FCE">
        <w:rPr>
          <w:rFonts w:ascii="Times New Roman" w:eastAsia="Times New Roman" w:hAnsi="Times New Roman" w:cs="Times New Roman"/>
          <w:sz w:val="24"/>
          <w:szCs w:val="24"/>
          <w:lang w:eastAsia="ru-RU"/>
        </w:rPr>
        <w:t xml:space="preserve"> и ниже с влажностью почвы в пределах 6 - 18%;</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располагаться с подветренной стороны по отношению к жилой территории.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12.2.5. Устройство кладбища осуществляется в соответствии с утвержденным проектом, в котором предусматривается: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наличие водоупорного слоя для кладбищ традиционного типа;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система дренажа;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roofErr w:type="spellStart"/>
      <w:r w:rsidRPr="00DC4FCE">
        <w:rPr>
          <w:rFonts w:ascii="Times New Roman" w:eastAsia="Times New Roman" w:hAnsi="Times New Roman" w:cs="Times New Roman"/>
          <w:color w:val="000000"/>
          <w:sz w:val="24"/>
          <w:szCs w:val="24"/>
        </w:rPr>
        <w:t>обваловка</w:t>
      </w:r>
      <w:proofErr w:type="spellEnd"/>
      <w:r w:rsidRPr="00DC4FCE">
        <w:rPr>
          <w:rFonts w:ascii="Times New Roman" w:eastAsia="Times New Roman" w:hAnsi="Times New Roman" w:cs="Times New Roman"/>
          <w:color w:val="000000"/>
          <w:sz w:val="24"/>
          <w:szCs w:val="24"/>
        </w:rPr>
        <w:t xml:space="preserve">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организация и благоустройство санитарно-защитной зоны;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характер и площадь зеленых насаждений;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организация подъездных путей и автостоянок;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roofErr w:type="spellStart"/>
      <w:r w:rsidRPr="00DC4FCE">
        <w:rPr>
          <w:rFonts w:ascii="Times New Roman" w:eastAsia="Times New Roman" w:hAnsi="Times New Roman" w:cs="Times New Roman"/>
          <w:color w:val="000000"/>
          <w:sz w:val="24"/>
          <w:szCs w:val="24"/>
        </w:rPr>
        <w:t>канализование</w:t>
      </w:r>
      <w:proofErr w:type="spellEnd"/>
      <w:r w:rsidRPr="00DC4FCE">
        <w:rPr>
          <w:rFonts w:ascii="Times New Roman" w:eastAsia="Times New Roman" w:hAnsi="Times New Roman" w:cs="Times New Roman"/>
          <w:color w:val="000000"/>
          <w:sz w:val="24"/>
          <w:szCs w:val="24"/>
        </w:rPr>
        <w:t xml:space="preserve">, водо-, тепло-, электроснабжение, благоустройство территории.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rsidRPr="00DC4FCE">
          <w:rPr>
            <w:rFonts w:ascii="Times New Roman" w:eastAsia="Times New Roman" w:hAnsi="Times New Roman" w:cs="Times New Roman"/>
            <w:sz w:val="24"/>
            <w:szCs w:val="24"/>
            <w:lang w:eastAsia="ru-RU"/>
          </w:rPr>
          <w:t>40 га</w:t>
        </w:r>
      </w:smartTag>
      <w:r w:rsidRPr="00DC4FCE">
        <w:rPr>
          <w:rFonts w:ascii="Times New Roman" w:eastAsia="Times New Roman" w:hAnsi="Times New Roman" w:cs="Times New Roman"/>
          <w:sz w:val="24"/>
          <w:szCs w:val="24"/>
          <w:lang w:eastAsia="ru-RU"/>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DC4FCE">
          <w:rPr>
            <w:rFonts w:ascii="Times New Roman" w:eastAsia="Times New Roman" w:hAnsi="Times New Roman" w:cs="Times New Roman"/>
            <w:color w:val="000000"/>
            <w:sz w:val="24"/>
            <w:szCs w:val="24"/>
          </w:rPr>
          <w:t>300 м</w:t>
        </w:r>
      </w:smartTag>
      <w:r w:rsidRPr="00DC4FCE">
        <w:rPr>
          <w:rFonts w:ascii="Times New Roman" w:eastAsia="Times New Roman" w:hAnsi="Times New Roman" w:cs="Times New Roman"/>
          <w:color w:val="000000"/>
          <w:sz w:val="24"/>
          <w:szCs w:val="24"/>
        </w:rPr>
        <w:t xml:space="preserve"> от границ селитебной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Кладбища с погребением путем предания тела (останков) умершего земле (захоронение в могилу, склеп) размещают на расстоянии: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жилых, общественных зданий, спортивно-оздоровительных и санаторно-курортных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smartTag w:uri="urn:schemas-microsoft-com:office:smarttags" w:element="metricconverter">
        <w:smartTagPr>
          <w:attr w:name="ProductID" w:val="500 м"/>
        </w:smartTagPr>
        <w:r w:rsidRPr="00DC4FCE">
          <w:rPr>
            <w:rFonts w:ascii="Times New Roman" w:eastAsia="Times New Roman" w:hAnsi="Times New Roman" w:cs="Times New Roman"/>
            <w:color w:val="000000"/>
            <w:sz w:val="24"/>
            <w:szCs w:val="24"/>
          </w:rPr>
          <w:t>500 м</w:t>
        </w:r>
      </w:smartTag>
      <w:r w:rsidRPr="00DC4FCE">
        <w:rPr>
          <w:rFonts w:ascii="Times New Roman" w:eastAsia="Times New Roman" w:hAnsi="Times New Roman" w:cs="Times New Roman"/>
          <w:color w:val="000000"/>
          <w:sz w:val="24"/>
          <w:szCs w:val="24"/>
        </w:rPr>
        <w:t xml:space="preserve"> – при площади кладбища от 20 до </w:t>
      </w:r>
      <w:smartTag w:uri="urn:schemas-microsoft-com:office:smarttags" w:element="metricconverter">
        <w:smartTagPr>
          <w:attr w:name="ProductID" w:val="40 га"/>
        </w:smartTagPr>
        <w:r w:rsidRPr="00DC4FCE">
          <w:rPr>
            <w:rFonts w:ascii="Times New Roman" w:eastAsia="Times New Roman" w:hAnsi="Times New Roman" w:cs="Times New Roman"/>
            <w:color w:val="000000"/>
            <w:sz w:val="24"/>
            <w:szCs w:val="24"/>
          </w:rPr>
          <w:t>40 га</w:t>
        </w:r>
      </w:smartTag>
      <w:r w:rsidRPr="00DC4FCE">
        <w:rPr>
          <w:rFonts w:ascii="Times New Roman" w:eastAsia="Times New Roman" w:hAnsi="Times New Roman" w:cs="Times New Roman"/>
          <w:color w:val="000000"/>
          <w:sz w:val="24"/>
          <w:szCs w:val="24"/>
        </w:rPr>
        <w:t xml:space="preserve"> (размещение кладбища размером территории более </w:t>
      </w:r>
      <w:smartTag w:uri="urn:schemas-microsoft-com:office:smarttags" w:element="metricconverter">
        <w:smartTagPr>
          <w:attr w:name="ProductID" w:val="40 га"/>
        </w:smartTagPr>
        <w:r w:rsidRPr="00DC4FCE">
          <w:rPr>
            <w:rFonts w:ascii="Times New Roman" w:eastAsia="Times New Roman" w:hAnsi="Times New Roman" w:cs="Times New Roman"/>
            <w:color w:val="000000"/>
            <w:sz w:val="24"/>
            <w:szCs w:val="24"/>
          </w:rPr>
          <w:t>40 га</w:t>
        </w:r>
      </w:smartTag>
      <w:r w:rsidRPr="00DC4FCE">
        <w:rPr>
          <w:rFonts w:ascii="Times New Roman" w:eastAsia="Times New Roman" w:hAnsi="Times New Roman" w:cs="Times New Roman"/>
          <w:color w:val="000000"/>
          <w:sz w:val="24"/>
          <w:szCs w:val="24"/>
        </w:rPr>
        <w:t xml:space="preserve"> не допускается);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smartTag w:uri="urn:schemas-microsoft-com:office:smarttags" w:element="metricconverter">
        <w:smartTagPr>
          <w:attr w:name="ProductID" w:val="300 м"/>
        </w:smartTagPr>
        <w:r w:rsidRPr="00DC4FCE">
          <w:rPr>
            <w:rFonts w:ascii="Times New Roman" w:eastAsia="Times New Roman" w:hAnsi="Times New Roman" w:cs="Times New Roman"/>
            <w:color w:val="000000"/>
            <w:sz w:val="24"/>
            <w:szCs w:val="24"/>
          </w:rPr>
          <w:t>300 м</w:t>
        </w:r>
      </w:smartTag>
      <w:r w:rsidRPr="00DC4FCE">
        <w:rPr>
          <w:rFonts w:ascii="Times New Roman" w:eastAsia="Times New Roman" w:hAnsi="Times New Roman" w:cs="Times New Roman"/>
          <w:color w:val="000000"/>
          <w:sz w:val="24"/>
          <w:szCs w:val="24"/>
        </w:rPr>
        <w:t xml:space="preserve"> – при площади кладбища до </w:t>
      </w:r>
      <w:smartTag w:uri="urn:schemas-microsoft-com:office:smarttags" w:element="metricconverter">
        <w:smartTagPr>
          <w:attr w:name="ProductID" w:val="20 га"/>
        </w:smartTagPr>
        <w:r w:rsidRPr="00DC4FCE">
          <w:rPr>
            <w:rFonts w:ascii="Times New Roman" w:eastAsia="Times New Roman" w:hAnsi="Times New Roman" w:cs="Times New Roman"/>
            <w:color w:val="000000"/>
            <w:sz w:val="24"/>
            <w:szCs w:val="24"/>
          </w:rPr>
          <w:t>20 га</w:t>
        </w:r>
      </w:smartTag>
      <w:r w:rsidRPr="00DC4FCE">
        <w:rPr>
          <w:rFonts w:ascii="Times New Roman" w:eastAsia="Times New Roman" w:hAnsi="Times New Roman" w:cs="Times New Roman"/>
          <w:color w:val="000000"/>
          <w:sz w:val="24"/>
          <w:szCs w:val="24"/>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 для сельских закрытых кладбищ и мемориальных комплексов, кладбищ с погребением после кремации;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DC4FCE">
          <w:rPr>
            <w:rFonts w:ascii="Times New Roman" w:eastAsia="Times New Roman" w:hAnsi="Times New Roman" w:cs="Times New Roman"/>
            <w:sz w:val="24"/>
            <w:szCs w:val="24"/>
            <w:lang w:eastAsia="ru-RU"/>
          </w:rPr>
          <w:t>1000 м</w:t>
        </w:r>
      </w:smartTag>
      <w:r w:rsidRPr="00DC4FCE">
        <w:rPr>
          <w:rFonts w:ascii="Times New Roman" w:eastAsia="Times New Roman" w:hAnsi="Times New Roman" w:cs="Times New Roman"/>
          <w:sz w:val="24"/>
          <w:szCs w:val="24"/>
          <w:lang w:eastAsia="ru-RU"/>
        </w:rPr>
        <w:t xml:space="preserve"> с подтверждением достаточности расстояния расчетами поясов зон санитарной охраны </w:t>
      </w:r>
      <w:proofErr w:type="spellStart"/>
      <w:r w:rsidRPr="00DC4FCE">
        <w:rPr>
          <w:rFonts w:ascii="Times New Roman" w:eastAsia="Times New Roman" w:hAnsi="Times New Roman" w:cs="Times New Roman"/>
          <w:sz w:val="24"/>
          <w:szCs w:val="24"/>
          <w:lang w:eastAsia="ru-RU"/>
        </w:rPr>
        <w:t>водоисточника</w:t>
      </w:r>
      <w:proofErr w:type="spellEnd"/>
      <w:r w:rsidRPr="00DC4FCE">
        <w:rPr>
          <w:rFonts w:ascii="Times New Roman" w:eastAsia="Times New Roman" w:hAnsi="Times New Roman" w:cs="Times New Roman"/>
          <w:sz w:val="24"/>
          <w:szCs w:val="24"/>
          <w:lang w:eastAsia="ru-RU"/>
        </w:rPr>
        <w:t xml:space="preserve"> и времени фильтрации;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4"/>
          <w:szCs w:val="24"/>
          <w:lang w:eastAsia="ru-RU"/>
        </w:rPr>
        <w:tab/>
      </w:r>
      <w:r w:rsidRPr="00DC4FCE">
        <w:rPr>
          <w:rFonts w:ascii="Times New Roman" w:eastAsia="Times New Roman" w:hAnsi="Times New Roman" w:cs="Times New Roman"/>
          <w:sz w:val="20"/>
          <w:szCs w:val="24"/>
          <w:lang w:eastAsia="ru-RU"/>
        </w:rPr>
        <w:t>Примечания:</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ab/>
        <w:t xml:space="preserve">1 После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DC4FCE">
          <w:rPr>
            <w:rFonts w:ascii="Times New Roman" w:eastAsia="Times New Roman" w:hAnsi="Times New Roman" w:cs="Times New Roman"/>
            <w:sz w:val="20"/>
            <w:szCs w:val="24"/>
            <w:lang w:eastAsia="ru-RU"/>
          </w:rPr>
          <w:t>100 м</w:t>
        </w:r>
      </w:smartTag>
      <w:r w:rsidRPr="00DC4FCE">
        <w:rPr>
          <w:rFonts w:ascii="Times New Roman" w:eastAsia="Times New Roman" w:hAnsi="Times New Roman" w:cs="Times New Roman"/>
          <w:sz w:val="20"/>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DC4FCE">
          <w:rPr>
            <w:rFonts w:ascii="Times New Roman" w:eastAsia="Times New Roman" w:hAnsi="Times New Roman" w:cs="Times New Roman"/>
            <w:sz w:val="20"/>
            <w:szCs w:val="24"/>
            <w:lang w:eastAsia="ru-RU"/>
          </w:rPr>
          <w:t>100 м</w:t>
        </w:r>
      </w:smartTag>
      <w:r w:rsidRPr="00DC4FCE">
        <w:rPr>
          <w:rFonts w:ascii="Times New Roman" w:eastAsia="Times New Roman" w:hAnsi="Times New Roman" w:cs="Times New Roman"/>
          <w:sz w:val="20"/>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12.2.11. По территории санитарно-защитных зон и кладбищ запрещается прокладка сетей централизованного хозяйственно-питьевого водоснабжения.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rsidRPr="00DC4FCE">
          <w:rPr>
            <w:rFonts w:ascii="Times New Roman" w:eastAsia="Times New Roman" w:hAnsi="Times New Roman" w:cs="Times New Roman"/>
            <w:sz w:val="24"/>
            <w:szCs w:val="24"/>
            <w:lang w:eastAsia="ru-RU"/>
          </w:rPr>
          <w:t>20 м</w:t>
        </w:r>
      </w:smartTag>
      <w:r w:rsidRPr="00DC4FCE">
        <w:rPr>
          <w:rFonts w:ascii="Times New Roman" w:eastAsia="Times New Roman" w:hAnsi="Times New Roman" w:cs="Times New Roman"/>
          <w:sz w:val="24"/>
          <w:szCs w:val="24"/>
          <w:lang w:eastAsia="ru-RU"/>
        </w:rPr>
        <w:t xml:space="preserve">, стоянки автокатафалков и </w:t>
      </w:r>
      <w:r w:rsidRPr="00DC4FCE">
        <w:rPr>
          <w:rFonts w:ascii="Times New Roman" w:eastAsia="Times New Roman" w:hAnsi="Times New Roman" w:cs="Times New Roman"/>
          <w:sz w:val="24"/>
          <w:szCs w:val="24"/>
          <w:lang w:eastAsia="ru-RU"/>
        </w:rPr>
        <w:lastRenderedPageBreak/>
        <w:t>автотранспорта, урны для сбора мусора, площадки для мусоросборников с подъездами к ним.</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DC4FCE">
          <w:rPr>
            <w:rFonts w:ascii="Times New Roman" w:eastAsia="Times New Roman" w:hAnsi="Times New Roman" w:cs="Times New Roman"/>
            <w:sz w:val="24"/>
            <w:szCs w:val="24"/>
            <w:lang w:eastAsia="ru-RU"/>
          </w:rPr>
          <w:t>50 м</w:t>
        </w:r>
      </w:smartTag>
      <w:r w:rsidRPr="00DC4FCE">
        <w:rPr>
          <w:rFonts w:ascii="Times New Roman" w:eastAsia="Times New Roman" w:hAnsi="Times New Roman" w:cs="Times New Roman"/>
          <w:sz w:val="24"/>
          <w:szCs w:val="24"/>
          <w:lang w:eastAsia="ru-RU"/>
        </w:rPr>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DC4FCE">
          <w:rPr>
            <w:rFonts w:ascii="Times New Roman" w:eastAsia="Times New Roman" w:hAnsi="Times New Roman" w:cs="Times New Roman"/>
            <w:sz w:val="24"/>
            <w:szCs w:val="24"/>
            <w:lang w:eastAsia="ru-RU"/>
          </w:rPr>
          <w:t>100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12.3. Зоны размещения скотомогильников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C4FCE">
        <w:rPr>
          <w:rFonts w:ascii="Times New Roman" w:eastAsia="Times New Roman" w:hAnsi="Times New Roman" w:cs="Times New Roman"/>
          <w:color w:val="000000"/>
          <w:sz w:val="24"/>
          <w:szCs w:val="24"/>
        </w:rPr>
        <w:t>конфискатов</w:t>
      </w:r>
      <w:proofErr w:type="spellEnd"/>
      <w:r w:rsidRPr="00DC4FCE">
        <w:rPr>
          <w:rFonts w:ascii="Times New Roman" w:eastAsia="Times New Roman" w:hAnsi="Times New Roman" w:cs="Times New Roman"/>
          <w:color w:val="000000"/>
          <w:sz w:val="24"/>
          <w:szCs w:val="24"/>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C4FCE">
        <w:rPr>
          <w:rFonts w:ascii="Times New Roman" w:eastAsia="Times New Roman" w:hAnsi="Times New Roman" w:cs="Times New Roman"/>
          <w:color w:val="000000"/>
          <w:sz w:val="24"/>
          <w:szCs w:val="24"/>
        </w:rPr>
        <w:t>Роспотребнадзора</w:t>
      </w:r>
      <w:proofErr w:type="spellEnd"/>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DC4FCE">
          <w:rPr>
            <w:rFonts w:ascii="Times New Roman" w:eastAsia="Times New Roman" w:hAnsi="Times New Roman" w:cs="Times New Roman"/>
            <w:color w:val="000000"/>
            <w:sz w:val="24"/>
            <w:szCs w:val="24"/>
          </w:rPr>
          <w:t>600 кв. м</w:t>
        </w:r>
      </w:smartTag>
      <w:r w:rsidRPr="00DC4FCE">
        <w:rPr>
          <w:rFonts w:ascii="Times New Roman" w:eastAsia="Times New Roman" w:hAnsi="Times New Roman" w:cs="Times New Roman"/>
          <w:color w:val="000000"/>
          <w:sz w:val="24"/>
          <w:szCs w:val="24"/>
        </w:rPr>
        <w:t xml:space="preserve">. Уровень стояния грунтовых вод должен быть не менее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от поверхности земли.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12.3.4. Размер санитарно-защитной зоны от скотомогильника (биотермической ямы) до: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DC4FCE">
          <w:rPr>
            <w:rFonts w:ascii="Times New Roman" w:eastAsia="Times New Roman" w:hAnsi="Times New Roman" w:cs="Times New Roman"/>
            <w:color w:val="000000"/>
            <w:sz w:val="24"/>
            <w:szCs w:val="24"/>
          </w:rPr>
          <w:t>1000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скотопрогонов и пастбищ - </w:t>
      </w:r>
      <w:smartTag w:uri="urn:schemas-microsoft-com:office:smarttags" w:element="metricconverter">
        <w:smartTagPr>
          <w:attr w:name="ProductID" w:val="200 м"/>
        </w:smartTagPr>
        <w:r w:rsidRPr="00DC4FCE">
          <w:rPr>
            <w:rFonts w:ascii="Times New Roman" w:eastAsia="Times New Roman" w:hAnsi="Times New Roman" w:cs="Times New Roman"/>
            <w:color w:val="000000"/>
            <w:sz w:val="24"/>
            <w:szCs w:val="24"/>
          </w:rPr>
          <w:t>200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DC4FCE">
          <w:rPr>
            <w:rFonts w:ascii="Times New Roman" w:eastAsia="Times New Roman" w:hAnsi="Times New Roman" w:cs="Times New Roman"/>
            <w:color w:val="000000"/>
            <w:sz w:val="24"/>
            <w:szCs w:val="24"/>
          </w:rPr>
          <w:t>300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12.3.6. Размещение скотомогильников (биотермических ям) в </w:t>
      </w:r>
      <w:proofErr w:type="spellStart"/>
      <w:r w:rsidRPr="00DC4FCE">
        <w:rPr>
          <w:rFonts w:ascii="Times New Roman" w:eastAsia="Times New Roman" w:hAnsi="Times New Roman" w:cs="Times New Roman"/>
          <w:color w:val="000000"/>
          <w:sz w:val="24"/>
          <w:szCs w:val="24"/>
        </w:rPr>
        <w:t>водоохранной</w:t>
      </w:r>
      <w:proofErr w:type="spellEnd"/>
      <w:r w:rsidRPr="00DC4FCE">
        <w:rPr>
          <w:rFonts w:ascii="Times New Roman" w:eastAsia="Times New Roman" w:hAnsi="Times New Roman" w:cs="Times New Roman"/>
          <w:color w:val="000000"/>
          <w:sz w:val="24"/>
          <w:szCs w:val="24"/>
        </w:rPr>
        <w:t xml:space="preserve">, лесопарковой и заповедной зонах категорически запрещается.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DC4FCE">
          <w:rPr>
            <w:rFonts w:ascii="Times New Roman" w:eastAsia="Times New Roman" w:hAnsi="Times New Roman" w:cs="Times New Roman"/>
            <w:color w:val="000000"/>
            <w:sz w:val="24"/>
            <w:szCs w:val="24"/>
          </w:rPr>
          <w:t>1,4 м</w:t>
        </w:r>
      </w:smartTag>
      <w:r w:rsidRPr="00DC4FCE">
        <w:rPr>
          <w:rFonts w:ascii="Times New Roman" w:eastAsia="Times New Roman" w:hAnsi="Times New Roman" w:cs="Times New Roman"/>
          <w:color w:val="000000"/>
          <w:sz w:val="24"/>
          <w:szCs w:val="24"/>
        </w:rPr>
        <w:t xml:space="preserve"> и шириной не менее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и переходной мост через траншею.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биотермическую яму прошло не менее 2 лет;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земляную яму - не менее 25 лет.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Промышленный объект не должен быть связан с приемом, производством и переработкой продуктов питания и кормов.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12.4. Зоны размещения полигонов для твердых коммунальных отходов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12.4.1. Полигоны твердых коммунальных</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12.4.4. Размер санитарно-защитной зоны полигона составляет </w:t>
      </w:r>
      <w:smartTag w:uri="urn:schemas-microsoft-com:office:smarttags" w:element="metricconverter">
        <w:smartTagPr>
          <w:attr w:name="ProductID" w:val="500 м"/>
        </w:smartTagPr>
        <w:r w:rsidRPr="00DC4FCE">
          <w:rPr>
            <w:rFonts w:ascii="Times New Roman" w:eastAsia="Times New Roman" w:hAnsi="Times New Roman" w:cs="Times New Roman"/>
            <w:color w:val="000000"/>
            <w:sz w:val="24"/>
            <w:szCs w:val="24"/>
          </w:rPr>
          <w:t>500 м</w:t>
        </w:r>
      </w:smartTag>
      <w:r w:rsidRPr="00DC4FCE">
        <w:rPr>
          <w:rFonts w:ascii="Times New Roman" w:eastAsia="Times New Roman" w:hAnsi="Times New Roman" w:cs="Times New Roman"/>
          <w:color w:val="000000"/>
          <w:sz w:val="24"/>
          <w:szCs w:val="24"/>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12.4.5. Санитарно-защитная зона должна иметь зеленые насаждения.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12.4.6. Не допускается размещение полигонов: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территории зон санитарной охраны </w:t>
      </w:r>
      <w:proofErr w:type="spellStart"/>
      <w:r w:rsidRPr="00DC4FCE">
        <w:rPr>
          <w:rFonts w:ascii="Times New Roman" w:eastAsia="Times New Roman" w:hAnsi="Times New Roman" w:cs="Times New Roman"/>
          <w:color w:val="000000"/>
          <w:sz w:val="24"/>
          <w:szCs w:val="24"/>
        </w:rPr>
        <w:t>водоисточников</w:t>
      </w:r>
      <w:proofErr w:type="spellEnd"/>
      <w:r w:rsidRPr="00DC4FCE">
        <w:rPr>
          <w:rFonts w:ascii="Times New Roman" w:eastAsia="Times New Roman" w:hAnsi="Times New Roman" w:cs="Times New Roman"/>
          <w:color w:val="000000"/>
          <w:sz w:val="24"/>
          <w:szCs w:val="24"/>
        </w:rPr>
        <w:t xml:space="preserve"> и минеральных источников;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во всех зонах охраны курортов;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местах выхода на поверхность трещиноватых пород;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местах выклинивания водоносных горизонтов;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местах массового отдыха населения и оздоровительных учреждений.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4"/>
            <w:szCs w:val="24"/>
          </w:rPr>
          <w:t>1 м</w:t>
        </w:r>
      </w:smartTag>
      <w:r w:rsidRPr="00DC4FCE">
        <w:rPr>
          <w:rFonts w:ascii="Times New Roman" w:eastAsia="Times New Roman" w:hAnsi="Times New Roman" w:cs="Times New Roman"/>
          <w:color w:val="000000"/>
          <w:sz w:val="24"/>
          <w:szCs w:val="24"/>
        </w:rPr>
        <w:t xml:space="preserve"> и участки с выходами грунтовых вод в виде ключей.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12.4.9. Полигон для твердых коммунальных</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Длина одной траншеи должна устраиваться с учетом времени заполнения траншей: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период температур выше </w:t>
      </w:r>
      <w:smartTag w:uri="urn:schemas-microsoft-com:office:smarttags" w:element="metricconverter">
        <w:smartTagPr>
          <w:attr w:name="ProductID" w:val="0ﾰC"/>
        </w:smartTagPr>
        <w:r w:rsidRPr="00DC4FCE">
          <w:rPr>
            <w:rFonts w:ascii="Times New Roman" w:eastAsia="Times New Roman" w:hAnsi="Times New Roman" w:cs="Times New Roman"/>
            <w:color w:val="000000"/>
            <w:sz w:val="24"/>
            <w:szCs w:val="24"/>
          </w:rPr>
          <w:t>0°C</w:t>
        </w:r>
      </w:smartTag>
      <w:r w:rsidRPr="00DC4FCE">
        <w:rPr>
          <w:rFonts w:ascii="Times New Roman" w:eastAsia="Times New Roman" w:hAnsi="Times New Roman" w:cs="Times New Roman"/>
          <w:color w:val="000000"/>
          <w:sz w:val="24"/>
          <w:szCs w:val="24"/>
        </w:rPr>
        <w:t xml:space="preserve"> - в течение 1 - 2 месяцев;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период температур ниже </w:t>
      </w:r>
      <w:smartTag w:uri="urn:schemas-microsoft-com:office:smarttags" w:element="metricconverter">
        <w:smartTagPr>
          <w:attr w:name="ProductID" w:val="0ﾰC"/>
        </w:smartTagPr>
        <w:r w:rsidRPr="00DC4FCE">
          <w:rPr>
            <w:rFonts w:ascii="Times New Roman" w:eastAsia="Times New Roman" w:hAnsi="Times New Roman" w:cs="Times New Roman"/>
            <w:color w:val="000000"/>
            <w:sz w:val="24"/>
            <w:szCs w:val="24"/>
          </w:rPr>
          <w:t>0°C</w:t>
        </w:r>
      </w:smartTag>
      <w:r w:rsidRPr="00DC4FCE">
        <w:rPr>
          <w:rFonts w:ascii="Times New Roman" w:eastAsia="Times New Roman" w:hAnsi="Times New Roman" w:cs="Times New Roman"/>
          <w:color w:val="000000"/>
          <w:sz w:val="24"/>
          <w:szCs w:val="24"/>
        </w:rPr>
        <w:t xml:space="preserve"> - на весь период промерзания грунтов.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12.4.13. Территория хозяйственной зоны бетонируется или асфальтируется, освещается, имеет легкое ограждение.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или вал высотой не более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В ограде полигона устраивается шлагбаум у производственно-бытового здания.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12.4.17. Сооружения по контролю качества грунтовых и поверхностных вод должны иметь подъезды для автотранспорта.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12.4.18. К полигонам ТКО проектируются подъездные пути в соответствии с требованиями раздела 7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12.5.  Зоны размещения полигонов для отходов производства и потребления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12.5.</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12.5.3. Полигоны должны располагаться с подветренной стороны по отношению к жилой застройке.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12.5.4. Размещение полигонов не допускается: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территории I, II и III поясов зон санитарной охраны </w:t>
      </w:r>
      <w:proofErr w:type="spellStart"/>
      <w:r w:rsidRPr="00DC4FCE">
        <w:rPr>
          <w:rFonts w:ascii="Times New Roman" w:eastAsia="Times New Roman" w:hAnsi="Times New Roman" w:cs="Times New Roman"/>
          <w:color w:val="000000"/>
          <w:sz w:val="24"/>
          <w:szCs w:val="24"/>
        </w:rPr>
        <w:t>водоисточников</w:t>
      </w:r>
      <w:proofErr w:type="spellEnd"/>
      <w:r w:rsidRPr="00DC4FCE">
        <w:rPr>
          <w:rFonts w:ascii="Times New Roman" w:eastAsia="Times New Roman" w:hAnsi="Times New Roman" w:cs="Times New Roman"/>
          <w:color w:val="000000"/>
          <w:sz w:val="24"/>
          <w:szCs w:val="24"/>
        </w:rPr>
        <w:t xml:space="preserve"> и минеральных источников;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во всех поясах зоны санитарной охраны курортов;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зонах массового загородного отдыха населения и на территории лечебно-оздоровительных учреждений;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рекреационных зонах;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местах выклинивания водоносных горизонтов;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заболачиваемых и подтопляемых территориях;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границах установленных </w:t>
      </w:r>
      <w:proofErr w:type="spellStart"/>
      <w:r w:rsidRPr="00DC4FCE">
        <w:rPr>
          <w:rFonts w:ascii="Times New Roman" w:eastAsia="Times New Roman" w:hAnsi="Times New Roman" w:cs="Times New Roman"/>
          <w:color w:val="000000"/>
          <w:sz w:val="24"/>
          <w:szCs w:val="24"/>
        </w:rPr>
        <w:t>водоохранных</w:t>
      </w:r>
      <w:proofErr w:type="spellEnd"/>
      <w:r w:rsidRPr="00DC4FCE">
        <w:rPr>
          <w:rFonts w:ascii="Times New Roman" w:eastAsia="Times New Roman" w:hAnsi="Times New Roman" w:cs="Times New Roman"/>
          <w:color w:val="000000"/>
          <w:sz w:val="24"/>
          <w:szCs w:val="24"/>
        </w:rPr>
        <w:t xml:space="preserve"> зон открытых водоемов.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12.5.</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DC4FCE">
          <w:rPr>
            <w:rFonts w:ascii="Times New Roman" w:eastAsia="Times New Roman" w:hAnsi="Times New Roman" w:cs="Times New Roman"/>
            <w:color w:val="000000"/>
            <w:sz w:val="24"/>
            <w:szCs w:val="24"/>
          </w:rPr>
          <w:t>20 метров</w:t>
        </w:r>
      </w:smartTag>
      <w:r w:rsidRPr="00DC4FCE">
        <w:rPr>
          <w:rFonts w:ascii="Times New Roman" w:eastAsia="Times New Roman" w:hAnsi="Times New Roman" w:cs="Times New Roman"/>
          <w:color w:val="000000"/>
          <w:sz w:val="24"/>
          <w:szCs w:val="24"/>
        </w:rPr>
        <w:t xml:space="preserve"> с коэффициентом фильтрации подстилающих пород не более 10 (-6) см/с; на расстоянии не менее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от </w:t>
      </w:r>
      <w:r w:rsidRPr="00DC4FCE">
        <w:rPr>
          <w:rFonts w:ascii="Times New Roman" w:eastAsia="Times New Roman" w:hAnsi="Times New Roman" w:cs="Times New Roman"/>
          <w:color w:val="000000"/>
          <w:sz w:val="24"/>
          <w:szCs w:val="24"/>
        </w:rPr>
        <w:lastRenderedPageBreak/>
        <w:t xml:space="preserve">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12.5.</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sz w:val="24"/>
          <w:szCs w:val="24"/>
          <w:lang w:eastAsia="ru-RU"/>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12.5.10. Подъездные пути к полигонам проектируются в соответствии с требованиями раздела 7 настоящих нормативов.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12.6. Зоны размещения полигонов для токсичных и радиоактивных промышленных отходов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13. ОХРАНА ОБЪЕКТОВ КУЛЬТУРНОГО НАСЛЕДИЯ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13.1. Общие требования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13.1.1. К землям историко-культурного назначения относятся земли: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военных и гражданских захоронений.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13.2. Охрана объектов культурного наследия (памятников истории и архитектуры)</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13.2.6. Объекты культурного наследия подразделяются на следующие виды: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произведения ландшафтной архитектуры и садово-паркового искусства (сады, парки, скверы, бульвары), некрополи;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w:t>
      </w:r>
      <w:r w:rsidRPr="00DC4FCE">
        <w:rPr>
          <w:rFonts w:ascii="Times New Roman" w:eastAsia="Times New Roman" w:hAnsi="Times New Roman" w:cs="Times New Roman"/>
          <w:color w:val="000000"/>
          <w:sz w:val="24"/>
          <w:szCs w:val="24"/>
        </w:rPr>
        <w:lastRenderedPageBreak/>
        <w:t xml:space="preserve">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13.2.8. Необходимый состав зон охраны объекта культурного наследия определяется проектом зон охраны объекта культурного наследия.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13.2.16. Для памятников археологии устанавливаются следующие границы охранных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минимальная охранная зона устанавливается от основания кургана с учетом возможных </w:t>
      </w:r>
      <w:proofErr w:type="spellStart"/>
      <w:r w:rsidRPr="00DC4FCE">
        <w:rPr>
          <w:rFonts w:ascii="Times New Roman" w:eastAsia="Times New Roman" w:hAnsi="Times New Roman" w:cs="Times New Roman"/>
          <w:color w:val="000000"/>
          <w:sz w:val="24"/>
          <w:szCs w:val="24"/>
        </w:rPr>
        <w:t>прикурганных</w:t>
      </w:r>
      <w:proofErr w:type="spellEnd"/>
      <w:r w:rsidRPr="00DC4FCE">
        <w:rPr>
          <w:rFonts w:ascii="Times New Roman" w:eastAsia="Times New Roman" w:hAnsi="Times New Roman" w:cs="Times New Roman"/>
          <w:color w:val="000000"/>
          <w:sz w:val="24"/>
          <w:szCs w:val="24"/>
        </w:rPr>
        <w:t xml:space="preserve"> сооружений, отсыпки грунта при снятии курганной насыпи с помощью землеройной техники для курганов: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высотой до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4"/>
            <w:szCs w:val="24"/>
          </w:rPr>
          <w:t>1 м</w:t>
        </w:r>
      </w:smartTag>
      <w:r w:rsidRPr="00DC4FCE">
        <w:rPr>
          <w:rFonts w:ascii="Times New Roman" w:eastAsia="Times New Roman" w:hAnsi="Times New Roman" w:cs="Times New Roman"/>
          <w:color w:val="000000"/>
          <w:sz w:val="24"/>
          <w:szCs w:val="24"/>
        </w:rPr>
        <w:t xml:space="preserve">, диаметром до </w:t>
      </w:r>
      <w:smartTag w:uri="urn:schemas-microsoft-com:office:smarttags" w:element="metricconverter">
        <w:smartTagPr>
          <w:attr w:name="ProductID" w:val="40 м"/>
        </w:smartTagPr>
        <w:r w:rsidRPr="00DC4FCE">
          <w:rPr>
            <w:rFonts w:ascii="Times New Roman" w:eastAsia="Times New Roman" w:hAnsi="Times New Roman" w:cs="Times New Roman"/>
            <w:color w:val="000000"/>
            <w:sz w:val="24"/>
            <w:szCs w:val="24"/>
          </w:rPr>
          <w:t>40 м</w:t>
        </w:r>
      </w:smartTag>
      <w:r w:rsidRPr="00DC4FCE">
        <w:rPr>
          <w:rFonts w:ascii="Times New Roman" w:eastAsia="Times New Roman" w:hAnsi="Times New Roman" w:cs="Times New Roman"/>
          <w:color w:val="000000"/>
          <w:sz w:val="24"/>
          <w:szCs w:val="24"/>
        </w:rPr>
        <w:t xml:space="preserve"> - в радиусе </w:t>
      </w:r>
      <w:smartTag w:uri="urn:schemas-microsoft-com:office:smarttags" w:element="metricconverter">
        <w:smartTagPr>
          <w:attr w:name="ProductID" w:val="30 м"/>
        </w:smartTagPr>
        <w:r w:rsidRPr="00DC4FCE">
          <w:rPr>
            <w:rFonts w:ascii="Times New Roman" w:eastAsia="Times New Roman" w:hAnsi="Times New Roman" w:cs="Times New Roman"/>
            <w:color w:val="000000"/>
            <w:sz w:val="24"/>
            <w:szCs w:val="24"/>
          </w:rPr>
          <w:t>30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высотой до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диаметром до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 в радиусе </w:t>
      </w:r>
      <w:smartTag w:uri="urn:schemas-microsoft-com:office:smarttags" w:element="metricconverter">
        <w:smartTagPr>
          <w:attr w:name="ProductID" w:val="40 м"/>
        </w:smartTagPr>
        <w:r w:rsidRPr="00DC4FCE">
          <w:rPr>
            <w:rFonts w:ascii="Times New Roman" w:eastAsia="Times New Roman" w:hAnsi="Times New Roman" w:cs="Times New Roman"/>
            <w:color w:val="000000"/>
            <w:sz w:val="24"/>
            <w:szCs w:val="24"/>
          </w:rPr>
          <w:t>40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высотой до </w:t>
      </w:r>
      <w:smartTag w:uri="urn:schemas-microsoft-com:office:smarttags" w:element="metricconverter">
        <w:smartTagPr>
          <w:attr w:name="ProductID" w:val="3 м"/>
        </w:smartTagPr>
        <w:r w:rsidRPr="00DC4FCE">
          <w:rPr>
            <w:rFonts w:ascii="Times New Roman" w:eastAsia="Times New Roman" w:hAnsi="Times New Roman" w:cs="Times New Roman"/>
            <w:color w:val="000000"/>
            <w:sz w:val="24"/>
            <w:szCs w:val="24"/>
          </w:rPr>
          <w:t>3 м</w:t>
        </w:r>
      </w:smartTag>
      <w:r w:rsidRPr="00DC4FCE">
        <w:rPr>
          <w:rFonts w:ascii="Times New Roman" w:eastAsia="Times New Roman" w:hAnsi="Times New Roman" w:cs="Times New Roman"/>
          <w:color w:val="000000"/>
          <w:sz w:val="24"/>
          <w:szCs w:val="24"/>
        </w:rPr>
        <w:t xml:space="preserve">, диаметром до </w:t>
      </w:r>
      <w:smartTag w:uri="urn:schemas-microsoft-com:office:smarttags" w:element="metricconverter">
        <w:smartTagPr>
          <w:attr w:name="ProductID" w:val="60 м"/>
        </w:smartTagPr>
        <w:r w:rsidRPr="00DC4FCE">
          <w:rPr>
            <w:rFonts w:ascii="Times New Roman" w:eastAsia="Times New Roman" w:hAnsi="Times New Roman" w:cs="Times New Roman"/>
            <w:color w:val="000000"/>
            <w:sz w:val="24"/>
            <w:szCs w:val="24"/>
          </w:rPr>
          <w:t>60 м</w:t>
        </w:r>
      </w:smartTag>
      <w:r w:rsidRPr="00DC4FCE">
        <w:rPr>
          <w:rFonts w:ascii="Times New Roman" w:eastAsia="Times New Roman" w:hAnsi="Times New Roman" w:cs="Times New Roman"/>
          <w:color w:val="000000"/>
          <w:sz w:val="24"/>
          <w:szCs w:val="24"/>
        </w:rPr>
        <w:t xml:space="preserve"> - в радиусе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высотой свыше </w:t>
      </w:r>
      <w:smartTag w:uri="urn:schemas-microsoft-com:office:smarttags" w:element="metricconverter">
        <w:smartTagPr>
          <w:attr w:name="ProductID" w:val="3 м"/>
        </w:smartTagPr>
        <w:r w:rsidRPr="00DC4FCE">
          <w:rPr>
            <w:rFonts w:ascii="Times New Roman" w:eastAsia="Times New Roman" w:hAnsi="Times New Roman" w:cs="Times New Roman"/>
            <w:color w:val="000000"/>
            <w:sz w:val="24"/>
            <w:szCs w:val="24"/>
          </w:rPr>
          <w:t>3 м</w:t>
        </w:r>
      </w:smartTag>
      <w:r w:rsidRPr="00DC4FCE">
        <w:rPr>
          <w:rFonts w:ascii="Times New Roman" w:eastAsia="Times New Roman" w:hAnsi="Times New Roman" w:cs="Times New Roman"/>
          <w:color w:val="000000"/>
          <w:sz w:val="24"/>
          <w:szCs w:val="24"/>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для курганных групп - радиусы те же, что и для одиночных курганов, а также </w:t>
      </w:r>
      <w:proofErr w:type="spellStart"/>
      <w:r w:rsidRPr="00DC4FCE">
        <w:rPr>
          <w:rFonts w:ascii="Times New Roman" w:eastAsia="Times New Roman" w:hAnsi="Times New Roman" w:cs="Times New Roman"/>
          <w:color w:val="000000"/>
          <w:sz w:val="24"/>
          <w:szCs w:val="24"/>
        </w:rPr>
        <w:t>межкурганное</w:t>
      </w:r>
      <w:proofErr w:type="spellEnd"/>
      <w:r w:rsidRPr="00DC4FCE">
        <w:rPr>
          <w:rFonts w:ascii="Times New Roman" w:eastAsia="Times New Roman" w:hAnsi="Times New Roman" w:cs="Times New Roman"/>
          <w:color w:val="000000"/>
          <w:sz w:val="24"/>
          <w:szCs w:val="24"/>
        </w:rPr>
        <w:t xml:space="preserve"> пространство;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от границ памятника;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оси магистральных газопроводов - 75 - </w:t>
      </w:r>
      <w:smartTag w:uri="urn:schemas-microsoft-com:office:smarttags" w:element="metricconverter">
        <w:smartTagPr>
          <w:attr w:name="ProductID" w:val="250 м"/>
        </w:smartTagPr>
        <w:r w:rsidRPr="00DC4FCE">
          <w:rPr>
            <w:rFonts w:ascii="Times New Roman" w:eastAsia="Times New Roman" w:hAnsi="Times New Roman" w:cs="Times New Roman"/>
            <w:color w:val="000000"/>
            <w:sz w:val="24"/>
            <w:szCs w:val="24"/>
          </w:rPr>
          <w:t>250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оси нефтепроводов и нефтепродуктопроводов - 50 -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 от земляного полотна автодороги - 50 - </w:t>
      </w:r>
      <w:smartTag w:uri="urn:schemas-microsoft-com:office:smarttags" w:element="metricconverter">
        <w:smartTagPr>
          <w:attr w:name="ProductID" w:val="90 м"/>
        </w:smartTagPr>
        <w:r w:rsidRPr="00DC4FCE">
          <w:rPr>
            <w:rFonts w:ascii="Times New Roman" w:eastAsia="Times New Roman" w:hAnsi="Times New Roman" w:cs="Times New Roman"/>
            <w:color w:val="000000"/>
            <w:sz w:val="24"/>
            <w:szCs w:val="24"/>
          </w:rPr>
          <w:t>90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 сплошной городской застройке от границы застройки - </w:t>
      </w:r>
      <w:smartTag w:uri="urn:schemas-microsoft-com:office:smarttags" w:element="metricconverter">
        <w:smartTagPr>
          <w:attr w:name="ProductID" w:val="250 м"/>
        </w:smartTagPr>
        <w:r w:rsidRPr="00DC4FCE">
          <w:rPr>
            <w:rFonts w:ascii="Times New Roman" w:eastAsia="Times New Roman" w:hAnsi="Times New Roman" w:cs="Times New Roman"/>
            <w:color w:val="000000"/>
            <w:sz w:val="24"/>
            <w:szCs w:val="24"/>
          </w:rPr>
          <w:t>250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 разработке карьеров от края карьера -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 мелиоративных работах от границ орошаемого участка -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13.2.17. Расстояния от объектов культурного наследия до транспортных и инженерных коммуникаций следует принимать, м, не менее: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проезжих частей магистралей: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 в условиях сложного рельефа - 100;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 на плоском рельефе - 50;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сетей водопровода, канализации и теплоснабжения (кроме разводящих) - 15;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других подземных инженерных сетей - 5.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13.2.18. В условиях реконструкции указанные расстояния до инженерных сетей допускается сокращать, но принимать, м, не менее: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w:t>
      </w:r>
      <w:proofErr w:type="spellStart"/>
      <w:r w:rsidRPr="00DC4FCE">
        <w:rPr>
          <w:rFonts w:ascii="Times New Roman" w:eastAsia="Times New Roman" w:hAnsi="Times New Roman" w:cs="Times New Roman"/>
          <w:color w:val="000000"/>
          <w:sz w:val="24"/>
          <w:szCs w:val="24"/>
        </w:rPr>
        <w:t>водонесущих</w:t>
      </w:r>
      <w:proofErr w:type="spellEnd"/>
      <w:r w:rsidRPr="00DC4FCE">
        <w:rPr>
          <w:rFonts w:ascii="Times New Roman" w:eastAsia="Times New Roman" w:hAnsi="Times New Roman" w:cs="Times New Roman"/>
          <w:color w:val="000000"/>
          <w:sz w:val="24"/>
          <w:szCs w:val="24"/>
        </w:rPr>
        <w:t xml:space="preserve"> сетей - 5;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roofErr w:type="spellStart"/>
      <w:r w:rsidRPr="00DC4FCE">
        <w:rPr>
          <w:rFonts w:ascii="Times New Roman" w:eastAsia="Times New Roman" w:hAnsi="Times New Roman" w:cs="Times New Roman"/>
          <w:color w:val="000000"/>
          <w:sz w:val="24"/>
          <w:szCs w:val="24"/>
        </w:rPr>
        <w:t>неводонесущих</w:t>
      </w:r>
      <w:proofErr w:type="spellEnd"/>
      <w:r w:rsidRPr="00DC4FCE">
        <w:rPr>
          <w:rFonts w:ascii="Times New Roman" w:eastAsia="Times New Roman" w:hAnsi="Times New Roman" w:cs="Times New Roman"/>
          <w:color w:val="000000"/>
          <w:sz w:val="24"/>
          <w:szCs w:val="24"/>
        </w:rPr>
        <w:t xml:space="preserve"> - 2.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DC4FCE">
        <w:rPr>
          <w:rFonts w:ascii="Times New Roman" w:eastAsia="Times New Roman" w:hAnsi="Times New Roman" w:cs="Times New Roman"/>
          <w:color w:val="000000"/>
          <w:sz w:val="24"/>
          <w:szCs w:val="24"/>
        </w:rPr>
        <w:t>руинированное</w:t>
      </w:r>
      <w:proofErr w:type="spellEnd"/>
      <w:r w:rsidRPr="00DC4FCE">
        <w:rPr>
          <w:rFonts w:ascii="Times New Roman" w:eastAsia="Times New Roman" w:hAnsi="Times New Roman" w:cs="Times New Roman"/>
          <w:color w:val="000000"/>
          <w:sz w:val="24"/>
          <w:szCs w:val="24"/>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13.2.29. При реконструкции в исторических зонах городских округов и поселений режим реконструкции должен определяться с учетом: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сохранения общего характера застройки;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сохранения видовых коридоров на главные ансамбли и памятники поселений;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отказа от применения архитектурных форм, не свойственных исторической традиции данного места;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использования, как правило, традиционных материалов;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sz w:val="24"/>
          <w:szCs w:val="24"/>
          <w:lang w:eastAsia="ru-RU"/>
        </w:rPr>
        <w:lastRenderedPageBreak/>
        <w:t>- новое строительство в этой среде должно производиться только по проектам, согласованным в установленном порядке.</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br w:type="page"/>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lastRenderedPageBreak/>
        <w:t xml:space="preserve">14. ЗОНЫ ОСОБО ОХРАНЯЕМЫХ ТЕРРИТОРИЙ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14.1. Общие требования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14.1.2. К землям особо охраняемых территорий относятся земли: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особо охраняемых природных территорий, в том числе лечебно-оздоровительных местностей и курортов;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природоохранного назначения;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рекреационного назначения;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историко-культурного назначения;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иные особо ценные земли в соответствии с Земельным кодексом Российской Федерации, федеральными законами.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DC4FCE">
        <w:rPr>
          <w:rFonts w:ascii="Times New Roman" w:eastAsia="Times New Roman" w:hAnsi="Times New Roman" w:cs="Times New Roman"/>
          <w:color w:val="000000"/>
          <w:sz w:val="24"/>
          <w:szCs w:val="24"/>
        </w:rPr>
        <w:t>микрозаповедники</w:t>
      </w:r>
      <w:proofErr w:type="spellEnd"/>
      <w:r w:rsidRPr="00DC4FCE">
        <w:rPr>
          <w:rFonts w:ascii="Times New Roman" w:eastAsia="Times New Roman" w:hAnsi="Times New Roman" w:cs="Times New Roman"/>
          <w:color w:val="000000"/>
          <w:sz w:val="24"/>
          <w:szCs w:val="24"/>
        </w:rPr>
        <w:t xml:space="preserve"> и другие).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14.2. Особо охраняемые природные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14.2.2. Особо охраняемые природные территории могут иметь федеральное, региональное или местное значение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w:t>
      </w:r>
      <w:r w:rsidRPr="00DC4FCE">
        <w:rPr>
          <w:rFonts w:ascii="Times New Roman" w:eastAsia="Times New Roman" w:hAnsi="Times New Roman" w:cs="Times New Roman"/>
          <w:color w:val="000000"/>
          <w:sz w:val="24"/>
          <w:szCs w:val="24"/>
        </w:rPr>
        <w:lastRenderedPageBreak/>
        <w:t xml:space="preserve">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- 3 – со стороны селитебных территорий городских округов и поселений;</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- 5 – со стороны производственных зон.</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DC4FCE">
        <w:rPr>
          <w:rFonts w:ascii="Times New Roman" w:eastAsia="Times New Roman" w:hAnsi="Times New Roman" w:cs="Times New Roman"/>
          <w:color w:val="000000"/>
          <w:sz w:val="24"/>
          <w:szCs w:val="24"/>
        </w:rPr>
        <w:t>природопользователях</w:t>
      </w:r>
      <w:proofErr w:type="spellEnd"/>
      <w:r w:rsidRPr="00DC4FCE">
        <w:rPr>
          <w:rFonts w:ascii="Times New Roman" w:eastAsia="Times New Roman" w:hAnsi="Times New Roman" w:cs="Times New Roman"/>
          <w:color w:val="000000"/>
          <w:sz w:val="24"/>
          <w:szCs w:val="24"/>
        </w:rPr>
        <w:t xml:space="preserve">, эколого-просветительской, научной, экономической, исторической и культурной ценности.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14.3. Земли природоохранного назначения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14.3.1. К землям природоохранного назначения относятся земли: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roofErr w:type="spellStart"/>
      <w:r w:rsidRPr="00DC4FCE">
        <w:rPr>
          <w:rFonts w:ascii="Times New Roman" w:eastAsia="Times New Roman" w:hAnsi="Times New Roman" w:cs="Times New Roman"/>
          <w:color w:val="000000"/>
          <w:sz w:val="24"/>
          <w:szCs w:val="24"/>
        </w:rPr>
        <w:t>водоохранных</w:t>
      </w:r>
      <w:proofErr w:type="spellEnd"/>
      <w:r w:rsidRPr="00DC4FCE">
        <w:rPr>
          <w:rFonts w:ascii="Times New Roman" w:eastAsia="Times New Roman" w:hAnsi="Times New Roman" w:cs="Times New Roman"/>
          <w:color w:val="000000"/>
          <w:sz w:val="24"/>
          <w:szCs w:val="24"/>
        </w:rPr>
        <w:t xml:space="preserve"> зон водных объектов;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запретных и </w:t>
      </w:r>
      <w:proofErr w:type="spellStart"/>
      <w:r w:rsidRPr="00DC4FCE">
        <w:rPr>
          <w:rFonts w:ascii="Times New Roman" w:eastAsia="Times New Roman" w:hAnsi="Times New Roman" w:cs="Times New Roman"/>
          <w:color w:val="000000"/>
          <w:sz w:val="24"/>
          <w:szCs w:val="24"/>
        </w:rPr>
        <w:t>нерестоохранных</w:t>
      </w:r>
      <w:proofErr w:type="spellEnd"/>
      <w:r w:rsidRPr="00DC4FCE">
        <w:rPr>
          <w:rFonts w:ascii="Times New Roman" w:eastAsia="Times New Roman" w:hAnsi="Times New Roman" w:cs="Times New Roman"/>
          <w:color w:val="000000"/>
          <w:sz w:val="24"/>
          <w:szCs w:val="24"/>
        </w:rPr>
        <w:t xml:space="preserve"> полос;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лесов, выполняющих защитные функции;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противоэрозионных, </w:t>
      </w:r>
      <w:proofErr w:type="spellStart"/>
      <w:r w:rsidRPr="00DC4FCE">
        <w:rPr>
          <w:rFonts w:ascii="Times New Roman" w:eastAsia="Times New Roman" w:hAnsi="Times New Roman" w:cs="Times New Roman"/>
          <w:color w:val="000000"/>
          <w:sz w:val="24"/>
          <w:szCs w:val="24"/>
        </w:rPr>
        <w:t>пастбищезащитных</w:t>
      </w:r>
      <w:proofErr w:type="spellEnd"/>
      <w:r w:rsidRPr="00DC4FCE">
        <w:rPr>
          <w:rFonts w:ascii="Times New Roman" w:eastAsia="Times New Roman" w:hAnsi="Times New Roman" w:cs="Times New Roman"/>
          <w:color w:val="000000"/>
          <w:sz w:val="24"/>
          <w:szCs w:val="24"/>
        </w:rPr>
        <w:t xml:space="preserve"> и полезащитных насаждений;</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иные земли, выполняющие природоохранные функции.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w:t>
      </w:r>
      <w:r w:rsidRPr="00DC4FCE">
        <w:rPr>
          <w:rFonts w:ascii="Times New Roman" w:eastAsia="Times New Roman" w:hAnsi="Times New Roman" w:cs="Times New Roman"/>
          <w:color w:val="000000"/>
          <w:sz w:val="24"/>
          <w:szCs w:val="24"/>
        </w:rPr>
        <w:lastRenderedPageBreak/>
        <w:t xml:space="preserve">в соответствии с федеральными законами, законами Республики Башкортостан и нормативными правовыми актами органов местного самоуправления.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14.4. Земли рекреационного назначения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DC4FCE">
        <w:rPr>
          <w:rFonts w:ascii="Times New Roman" w:eastAsia="Times New Roman" w:hAnsi="Times New Roman" w:cs="Times New Roman"/>
          <w:color w:val="000000"/>
          <w:sz w:val="24"/>
          <w:szCs w:val="24"/>
        </w:rPr>
        <w:t>микрозаповедники</w:t>
      </w:r>
      <w:proofErr w:type="spellEnd"/>
      <w:r w:rsidRPr="00DC4FCE">
        <w:rPr>
          <w:rFonts w:ascii="Times New Roman" w:eastAsia="Times New Roman" w:hAnsi="Times New Roman" w:cs="Times New Roman"/>
          <w:color w:val="000000"/>
          <w:sz w:val="24"/>
          <w:szCs w:val="24"/>
        </w:rPr>
        <w:t xml:space="preserve"> и другие объекты.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14.4.2. Категории местных особо охраняемых зон рекреационного назначения регулируются законодательством Республики Башкортостан.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14.4.4. На землях рекреационного назначения запрещается деятельность, не соответствующая их целевому назначению.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br w:type="page"/>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lastRenderedPageBreak/>
        <w:t xml:space="preserve">15. ОХРАНА ОКРУЖАЮЩЕЙ СРЕДЫ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15.1. Общие требования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15. 2. Рациональное использование природных ресурсов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землях заповедников, заказников, природных национальных парков, ботанических садов, дендрологических парков и </w:t>
      </w:r>
      <w:proofErr w:type="spellStart"/>
      <w:r w:rsidRPr="00DC4FCE">
        <w:rPr>
          <w:rFonts w:ascii="Times New Roman" w:eastAsia="Times New Roman" w:hAnsi="Times New Roman" w:cs="Times New Roman"/>
          <w:color w:val="000000"/>
          <w:sz w:val="24"/>
          <w:szCs w:val="24"/>
        </w:rPr>
        <w:t>водоохранных</w:t>
      </w:r>
      <w:proofErr w:type="spellEnd"/>
      <w:r w:rsidRPr="00DC4FCE">
        <w:rPr>
          <w:rFonts w:ascii="Times New Roman" w:eastAsia="Times New Roman" w:hAnsi="Times New Roman" w:cs="Times New Roman"/>
          <w:color w:val="000000"/>
          <w:sz w:val="24"/>
          <w:szCs w:val="24"/>
        </w:rPr>
        <w:t xml:space="preserve"> полос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 в зонах охраны гидрометеорологических станций;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внедрения ресурсосберегающих технологий систем водоснабжения;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расширения оборотного и повторного использования воды на предприятиях;</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сокращения потерь воды на подающих коммунальных и оросительных сетях;</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b/>
          <w:color w:val="000000"/>
          <w:sz w:val="24"/>
          <w:szCs w:val="24"/>
        </w:rPr>
        <w:t>15.3. Охрана атмосферного воздуха</w:t>
      </w:r>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15.3.4. Максимальный уровень загрязнения атмосферного воздуха на различных территориях принимается по таблице 113.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15.3.6. В жилой зоне и местах массового отдыха населения запрещается размещать объекты I и II классов по санитарной классификации.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106</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1286"/>
        <w:gridCol w:w="1156"/>
        <w:gridCol w:w="900"/>
        <w:gridCol w:w="1156"/>
        <w:gridCol w:w="1413"/>
        <w:gridCol w:w="1156"/>
        <w:gridCol w:w="1380"/>
      </w:tblGrid>
      <w:tr w:rsidR="00DC4FCE" w:rsidRPr="00DC4FCE" w:rsidTr="00EF209C">
        <w:trPr>
          <w:trHeight w:val="1132"/>
        </w:trPr>
        <w:tc>
          <w:tcPr>
            <w:tcW w:w="587"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Потенциал загрязнения атмосферы (ПЗА) </w:t>
            </w:r>
          </w:p>
        </w:tc>
        <w:tc>
          <w:tcPr>
            <w:tcW w:w="1746"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Приземные инверсии </w:t>
            </w:r>
          </w:p>
        </w:tc>
        <w:tc>
          <w:tcPr>
            <w:tcW w:w="1342"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Повторяемость, %</w:t>
            </w:r>
          </w:p>
        </w:tc>
        <w:tc>
          <w:tcPr>
            <w:tcW w:w="604"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Высота слоя перемещения, км</w:t>
            </w:r>
          </w:p>
        </w:tc>
        <w:tc>
          <w:tcPr>
            <w:tcW w:w="721"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Продолжительность тумана, ч.</w:t>
            </w:r>
          </w:p>
        </w:tc>
      </w:tr>
      <w:tr w:rsidR="00DC4FCE" w:rsidRPr="00DC4FCE" w:rsidTr="00EF209C">
        <w:trPr>
          <w:trHeight w:val="1027"/>
        </w:trPr>
        <w:tc>
          <w:tcPr>
            <w:tcW w:w="587"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7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повторяемость, %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мощность, км </w:t>
            </w:r>
          </w:p>
        </w:tc>
        <w:tc>
          <w:tcPr>
            <w:tcW w:w="47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интенсивность, С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скорость ветра 0 - 1 м/сек. </w:t>
            </w:r>
          </w:p>
        </w:tc>
        <w:tc>
          <w:tcPr>
            <w:tcW w:w="73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том числе непрерывно подряд дней застоя воздуха </w:t>
            </w:r>
          </w:p>
        </w:tc>
        <w:tc>
          <w:tcPr>
            <w:tcW w:w="604"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721"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DC4FCE" w:rsidRPr="00DC4FCE" w:rsidTr="00EF209C">
        <w:trPr>
          <w:trHeight w:val="220"/>
        </w:trPr>
        <w:tc>
          <w:tcPr>
            <w:tcW w:w="58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Низкий </w:t>
            </w:r>
          </w:p>
        </w:tc>
        <w:tc>
          <w:tcPr>
            <w:tcW w:w="67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20 - 30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0,3 - 0,4 </w:t>
            </w:r>
          </w:p>
        </w:tc>
        <w:tc>
          <w:tcPr>
            <w:tcW w:w="47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2 - 3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10 - 20 </w:t>
            </w:r>
          </w:p>
        </w:tc>
        <w:tc>
          <w:tcPr>
            <w:tcW w:w="73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5 - 10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0,7 - 0,8 </w:t>
            </w:r>
          </w:p>
        </w:tc>
        <w:tc>
          <w:tcPr>
            <w:tcW w:w="721"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80 - 350 </w:t>
            </w:r>
          </w:p>
        </w:tc>
      </w:tr>
      <w:tr w:rsidR="00DC4FCE" w:rsidRPr="00DC4FCE" w:rsidTr="00EF209C">
        <w:trPr>
          <w:trHeight w:val="220"/>
        </w:trPr>
        <w:tc>
          <w:tcPr>
            <w:tcW w:w="58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Умеренный </w:t>
            </w:r>
          </w:p>
        </w:tc>
        <w:tc>
          <w:tcPr>
            <w:tcW w:w="67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30 - 40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0,4 - 0,5 </w:t>
            </w:r>
          </w:p>
        </w:tc>
        <w:tc>
          <w:tcPr>
            <w:tcW w:w="47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3 - 5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20 - 30 </w:t>
            </w:r>
          </w:p>
        </w:tc>
        <w:tc>
          <w:tcPr>
            <w:tcW w:w="73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7 - 12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0,8 - 1,0 </w:t>
            </w:r>
          </w:p>
        </w:tc>
        <w:tc>
          <w:tcPr>
            <w:tcW w:w="721"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100 - 550 </w:t>
            </w:r>
          </w:p>
        </w:tc>
      </w:tr>
      <w:tr w:rsidR="00DC4FCE" w:rsidRPr="00DC4FCE" w:rsidTr="00EF209C">
        <w:trPr>
          <w:trHeight w:val="220"/>
        </w:trPr>
        <w:tc>
          <w:tcPr>
            <w:tcW w:w="58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Повышенный </w:t>
            </w:r>
          </w:p>
        </w:tc>
        <w:tc>
          <w:tcPr>
            <w:tcW w:w="67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30 - 45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0,3 - 0,6 </w:t>
            </w:r>
          </w:p>
        </w:tc>
        <w:tc>
          <w:tcPr>
            <w:tcW w:w="47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2 - 6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20 - 40 </w:t>
            </w:r>
          </w:p>
        </w:tc>
        <w:tc>
          <w:tcPr>
            <w:tcW w:w="73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3 - 18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0,7 - 1,0 </w:t>
            </w:r>
          </w:p>
        </w:tc>
        <w:tc>
          <w:tcPr>
            <w:tcW w:w="721"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100 - 600 </w:t>
            </w:r>
          </w:p>
        </w:tc>
      </w:tr>
      <w:tr w:rsidR="00DC4FCE" w:rsidRPr="00DC4FCE" w:rsidTr="00EF209C">
        <w:trPr>
          <w:trHeight w:val="220"/>
        </w:trPr>
        <w:tc>
          <w:tcPr>
            <w:tcW w:w="58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Высокий </w:t>
            </w:r>
          </w:p>
        </w:tc>
        <w:tc>
          <w:tcPr>
            <w:tcW w:w="67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40 - 60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0,3 - 0,7 </w:t>
            </w:r>
          </w:p>
        </w:tc>
        <w:tc>
          <w:tcPr>
            <w:tcW w:w="47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3 - 6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30 - 60 </w:t>
            </w:r>
          </w:p>
        </w:tc>
        <w:tc>
          <w:tcPr>
            <w:tcW w:w="73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10 - 30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0,7 - 1,6 </w:t>
            </w:r>
          </w:p>
        </w:tc>
        <w:tc>
          <w:tcPr>
            <w:tcW w:w="721"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50 - 200 </w:t>
            </w:r>
          </w:p>
        </w:tc>
      </w:tr>
      <w:tr w:rsidR="00DC4FCE" w:rsidRPr="00DC4FCE" w:rsidTr="00EF209C">
        <w:trPr>
          <w:trHeight w:val="220"/>
        </w:trPr>
        <w:tc>
          <w:tcPr>
            <w:tcW w:w="58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Очень высокий </w:t>
            </w:r>
          </w:p>
        </w:tc>
        <w:tc>
          <w:tcPr>
            <w:tcW w:w="67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40 - 60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0,3 - 0,9 </w:t>
            </w:r>
          </w:p>
        </w:tc>
        <w:tc>
          <w:tcPr>
            <w:tcW w:w="47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3 - 10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50 - 70 </w:t>
            </w:r>
          </w:p>
        </w:tc>
        <w:tc>
          <w:tcPr>
            <w:tcW w:w="73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20 - 45 </w:t>
            </w:r>
          </w:p>
        </w:tc>
        <w:tc>
          <w:tcPr>
            <w:tcW w:w="6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0,8 - 1,6 </w:t>
            </w:r>
          </w:p>
        </w:tc>
        <w:tc>
          <w:tcPr>
            <w:tcW w:w="721"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10 - 600 </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15.3.16. Для защиты атмосферного воздуха от загрязнений следует предусматривать: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DC4FCE">
        <w:rPr>
          <w:rFonts w:ascii="Times New Roman" w:eastAsia="Times New Roman" w:hAnsi="Times New Roman" w:cs="Times New Roman"/>
          <w:color w:val="000000"/>
          <w:sz w:val="24"/>
          <w:szCs w:val="24"/>
        </w:rPr>
        <w:t>межмагистральных</w:t>
      </w:r>
      <w:proofErr w:type="spellEnd"/>
      <w:r w:rsidRPr="00DC4FCE">
        <w:rPr>
          <w:rFonts w:ascii="Times New Roman" w:eastAsia="Times New Roman" w:hAnsi="Times New Roman" w:cs="Times New Roman"/>
          <w:color w:val="000000"/>
          <w:sz w:val="24"/>
          <w:szCs w:val="24"/>
        </w:rPr>
        <w:t xml:space="preserve"> и </w:t>
      </w:r>
      <w:proofErr w:type="spellStart"/>
      <w:r w:rsidRPr="00DC4FCE">
        <w:rPr>
          <w:rFonts w:ascii="Times New Roman" w:eastAsia="Times New Roman" w:hAnsi="Times New Roman" w:cs="Times New Roman"/>
          <w:color w:val="000000"/>
          <w:sz w:val="24"/>
          <w:szCs w:val="24"/>
        </w:rPr>
        <w:t>внутридворовых</w:t>
      </w:r>
      <w:proofErr w:type="spellEnd"/>
      <w:r w:rsidRPr="00DC4FCE">
        <w:rPr>
          <w:rFonts w:ascii="Times New Roman" w:eastAsia="Times New Roman" w:hAnsi="Times New Roman" w:cs="Times New Roman"/>
          <w:color w:val="000000"/>
          <w:sz w:val="24"/>
          <w:szCs w:val="24"/>
        </w:rPr>
        <w:t xml:space="preserve"> территорий;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использование нетрадиционных источников энергии;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ликвидацию неорганизованных источников загрязнения;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тушение горящих породных отвалов, предотвращение их возгорания.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15.4. Охрана водных объектов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DC4FCE">
          <w:rPr>
            <w:rFonts w:ascii="Times New Roman" w:eastAsia="Times New Roman" w:hAnsi="Times New Roman" w:cs="Times New Roman"/>
            <w:color w:val="000000"/>
            <w:sz w:val="24"/>
            <w:szCs w:val="24"/>
          </w:rPr>
          <w:t>200 м</w:t>
        </w:r>
      </w:smartTag>
      <w:r w:rsidRPr="00DC4FCE">
        <w:rPr>
          <w:rFonts w:ascii="Times New Roman" w:eastAsia="Times New Roman" w:hAnsi="Times New Roman" w:cs="Times New Roman"/>
          <w:color w:val="000000"/>
          <w:sz w:val="24"/>
          <w:szCs w:val="24"/>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DC4FCE">
          <w:rPr>
            <w:rFonts w:ascii="Times New Roman" w:eastAsia="Times New Roman" w:hAnsi="Times New Roman" w:cs="Times New Roman"/>
            <w:color w:val="000000"/>
            <w:sz w:val="24"/>
            <w:szCs w:val="24"/>
          </w:rPr>
          <w:t>2 км</w:t>
        </w:r>
      </w:smartTag>
      <w:r w:rsidRPr="00DC4FCE">
        <w:rPr>
          <w:rFonts w:ascii="Times New Roman" w:eastAsia="Times New Roman" w:hAnsi="Times New Roman" w:cs="Times New Roman"/>
          <w:color w:val="000000"/>
          <w:sz w:val="24"/>
          <w:szCs w:val="24"/>
        </w:rPr>
        <w:t xml:space="preserve"> от </w:t>
      </w:r>
      <w:proofErr w:type="spellStart"/>
      <w:r w:rsidRPr="00DC4FCE">
        <w:rPr>
          <w:rFonts w:ascii="Times New Roman" w:eastAsia="Times New Roman" w:hAnsi="Times New Roman" w:cs="Times New Roman"/>
          <w:color w:val="000000"/>
          <w:sz w:val="24"/>
          <w:szCs w:val="24"/>
        </w:rPr>
        <w:t>рыбохозяйственных</w:t>
      </w:r>
      <w:proofErr w:type="spellEnd"/>
      <w:r w:rsidRPr="00DC4FCE">
        <w:rPr>
          <w:rFonts w:ascii="Times New Roman" w:eastAsia="Times New Roman" w:hAnsi="Times New Roman" w:cs="Times New Roman"/>
          <w:color w:val="000000"/>
          <w:sz w:val="24"/>
          <w:szCs w:val="24"/>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Хранение пестицидов и </w:t>
      </w:r>
      <w:proofErr w:type="spellStart"/>
      <w:r w:rsidRPr="00DC4FCE">
        <w:rPr>
          <w:rFonts w:ascii="Times New Roman" w:eastAsia="Times New Roman" w:hAnsi="Times New Roman" w:cs="Times New Roman"/>
          <w:color w:val="000000"/>
          <w:sz w:val="24"/>
          <w:szCs w:val="24"/>
        </w:rPr>
        <w:t>агрохимикатов</w:t>
      </w:r>
      <w:proofErr w:type="spellEnd"/>
      <w:r w:rsidRPr="00DC4FCE">
        <w:rPr>
          <w:rFonts w:ascii="Times New Roman" w:eastAsia="Times New Roman" w:hAnsi="Times New Roman" w:cs="Times New Roman"/>
          <w:color w:val="000000"/>
          <w:sz w:val="24"/>
          <w:szCs w:val="24"/>
        </w:rPr>
        <w:t xml:space="preserve"> осуществляется в соответствии с требованиями СанПиН 1.2.2584-10.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15.4.9. В целях охраны поверхностных вод от загрязнения не допускается: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утечка от </w:t>
      </w:r>
      <w:proofErr w:type="spellStart"/>
      <w:r w:rsidRPr="00DC4FCE">
        <w:rPr>
          <w:rFonts w:ascii="Times New Roman" w:eastAsia="Times New Roman" w:hAnsi="Times New Roman" w:cs="Times New Roman"/>
          <w:color w:val="000000"/>
          <w:sz w:val="24"/>
          <w:szCs w:val="24"/>
        </w:rPr>
        <w:t>нефте</w:t>
      </w:r>
      <w:proofErr w:type="spellEnd"/>
      <w:r w:rsidRPr="00DC4FCE">
        <w:rPr>
          <w:rFonts w:ascii="Times New Roman" w:eastAsia="Times New Roman" w:hAnsi="Times New Roman" w:cs="Times New Roman"/>
          <w:color w:val="000000"/>
          <w:sz w:val="24"/>
          <w:szCs w:val="24"/>
        </w:rPr>
        <w:t xml:space="preserve">- и продуктопроводов, нефтепромыслов, а также сброс мусора, неочищенных сточных, </w:t>
      </w:r>
      <w:proofErr w:type="spellStart"/>
      <w:r w:rsidRPr="00DC4FCE">
        <w:rPr>
          <w:rFonts w:ascii="Times New Roman" w:eastAsia="Times New Roman" w:hAnsi="Times New Roman" w:cs="Times New Roman"/>
          <w:color w:val="000000"/>
          <w:sz w:val="24"/>
          <w:szCs w:val="24"/>
        </w:rPr>
        <w:t>подсланевых</w:t>
      </w:r>
      <w:proofErr w:type="spellEnd"/>
      <w:r w:rsidRPr="00DC4FCE">
        <w:rPr>
          <w:rFonts w:ascii="Times New Roman" w:eastAsia="Times New Roman" w:hAnsi="Times New Roman" w:cs="Times New Roman"/>
          <w:color w:val="000000"/>
          <w:sz w:val="24"/>
          <w:szCs w:val="24"/>
        </w:rPr>
        <w:t xml:space="preserve">, балластных вод и утечка других веществ с плавучих средств водного транспорта.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15.4.10. Запрещается сброс сточных вод и (или) дренажных вод в водные объекты: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содержащие природные лечебные ресурсы;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отнесенные к особо охраняемым водным объектам;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границах зон санитарной охраны источников питьевого, хозяйственно-бытового водоснабжения;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границах первого и второго поясов округов санитарной (горно-санитарной) охраны лечебно-оздоровительных местностей и курортов;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границах рыбоохранных зон, </w:t>
      </w:r>
      <w:proofErr w:type="spellStart"/>
      <w:r w:rsidRPr="00DC4FCE">
        <w:rPr>
          <w:rFonts w:ascii="Times New Roman" w:eastAsia="Times New Roman" w:hAnsi="Times New Roman" w:cs="Times New Roman"/>
          <w:color w:val="000000"/>
          <w:sz w:val="24"/>
          <w:szCs w:val="24"/>
        </w:rPr>
        <w:t>рыбохозяйственных</w:t>
      </w:r>
      <w:proofErr w:type="spellEnd"/>
      <w:r w:rsidRPr="00DC4FCE">
        <w:rPr>
          <w:rFonts w:ascii="Times New Roman" w:eastAsia="Times New Roman" w:hAnsi="Times New Roman" w:cs="Times New Roman"/>
          <w:color w:val="000000"/>
          <w:sz w:val="24"/>
          <w:szCs w:val="24"/>
        </w:rPr>
        <w:t xml:space="preserve"> заповедных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15.4.13. Мероприятия по защите поверхностных вод от загрязнения разрабатываются в каждом конкретном случае и предусматривают: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устройство прибрежных </w:t>
      </w:r>
      <w:proofErr w:type="spellStart"/>
      <w:r w:rsidRPr="00DC4FCE">
        <w:rPr>
          <w:rFonts w:ascii="Times New Roman" w:eastAsia="Times New Roman" w:hAnsi="Times New Roman" w:cs="Times New Roman"/>
          <w:color w:val="000000"/>
          <w:sz w:val="24"/>
          <w:szCs w:val="24"/>
        </w:rPr>
        <w:t>водоохранных</w:t>
      </w:r>
      <w:proofErr w:type="spellEnd"/>
      <w:r w:rsidRPr="00DC4FCE">
        <w:rPr>
          <w:rFonts w:ascii="Times New Roman" w:eastAsia="Times New Roman" w:hAnsi="Times New Roman" w:cs="Times New Roman"/>
          <w:color w:val="000000"/>
          <w:sz w:val="24"/>
          <w:szCs w:val="24"/>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устройство и содержание в исправном состоянии сооружений для очистки сточных вод до нормативных показателей качества воды;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содержание в исправном состоянии гидротехнических и других водохозяйственных сооружений и технических устройств;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предотвращение сбросов сточных вод, содержание радиоактивных веществ, пестицидов, </w:t>
      </w:r>
      <w:proofErr w:type="spellStart"/>
      <w:r w:rsidRPr="00DC4FCE">
        <w:rPr>
          <w:rFonts w:ascii="Times New Roman" w:eastAsia="Times New Roman" w:hAnsi="Times New Roman" w:cs="Times New Roman"/>
          <w:color w:val="000000"/>
          <w:sz w:val="24"/>
          <w:szCs w:val="24"/>
        </w:rPr>
        <w:t>агрохимикатов</w:t>
      </w:r>
      <w:proofErr w:type="spellEnd"/>
      <w:r w:rsidRPr="00DC4FCE">
        <w:rPr>
          <w:rFonts w:ascii="Times New Roman" w:eastAsia="Times New Roman" w:hAnsi="Times New Roman" w:cs="Times New Roman"/>
          <w:color w:val="000000"/>
          <w:sz w:val="24"/>
          <w:szCs w:val="24"/>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предотвращение захоронения в водных объектах ядерных материалов, радиоактивных веществ;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ограничение поступления биогенных элементов для предотвращения </w:t>
      </w:r>
      <w:proofErr w:type="spellStart"/>
      <w:r w:rsidRPr="00DC4FCE">
        <w:rPr>
          <w:rFonts w:ascii="Times New Roman" w:eastAsia="Times New Roman" w:hAnsi="Times New Roman" w:cs="Times New Roman"/>
          <w:color w:val="000000"/>
          <w:sz w:val="24"/>
          <w:szCs w:val="24"/>
        </w:rPr>
        <w:t>эвтрофирования</w:t>
      </w:r>
      <w:proofErr w:type="spellEnd"/>
      <w:r w:rsidRPr="00DC4FCE">
        <w:rPr>
          <w:rFonts w:ascii="Times New Roman" w:eastAsia="Times New Roman" w:hAnsi="Times New Roman" w:cs="Times New Roman"/>
          <w:color w:val="000000"/>
          <w:sz w:val="24"/>
          <w:szCs w:val="24"/>
        </w:rPr>
        <w:t xml:space="preserve"> вод, в особенности водоемов, предназначенных для централизованного хозяйственно-питьевого водоснабжения;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установление зон рекреации водных объектов, в том числе мест для купания, туризма, водного спорта, рыбной ловли и т.п.;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DC4FCE">
        <w:rPr>
          <w:rFonts w:ascii="Times New Roman" w:eastAsia="Times New Roman" w:hAnsi="Times New Roman" w:cs="Times New Roman"/>
          <w:color w:val="000000"/>
          <w:sz w:val="24"/>
          <w:szCs w:val="24"/>
        </w:rPr>
        <w:t>водоохранными</w:t>
      </w:r>
      <w:proofErr w:type="spellEnd"/>
      <w:r w:rsidRPr="00DC4FCE">
        <w:rPr>
          <w:rFonts w:ascii="Times New Roman" w:eastAsia="Times New Roman" w:hAnsi="Times New Roman" w:cs="Times New Roman"/>
          <w:color w:val="000000"/>
          <w:sz w:val="24"/>
          <w:szCs w:val="24"/>
        </w:rPr>
        <w:t xml:space="preserve"> зонами.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15.4.14. В целях охраны подземных вод от загрязнения запрещается: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использование сточных вод для орошения и удобрения земель с нарушением федерального законодательства;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отвод без очистки дренажных вод с полей и поверхностных сточных вод с территорий населенных мест в овраги и балки;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размещение складов горюче-смазочных материалов, ядохимикатов и минеральных веществ, накопителей </w:t>
      </w:r>
      <w:proofErr w:type="spellStart"/>
      <w:r w:rsidRPr="00DC4FCE">
        <w:rPr>
          <w:rFonts w:ascii="Times New Roman" w:eastAsia="Times New Roman" w:hAnsi="Times New Roman" w:cs="Times New Roman"/>
          <w:color w:val="000000"/>
          <w:sz w:val="24"/>
          <w:szCs w:val="24"/>
        </w:rPr>
        <w:t>промстоков</w:t>
      </w:r>
      <w:proofErr w:type="spellEnd"/>
      <w:r w:rsidRPr="00DC4FCE">
        <w:rPr>
          <w:rFonts w:ascii="Times New Roman" w:eastAsia="Times New Roman" w:hAnsi="Times New Roman" w:cs="Times New Roman"/>
          <w:color w:val="000000"/>
          <w:sz w:val="24"/>
          <w:szCs w:val="24"/>
        </w:rPr>
        <w:t xml:space="preserve">, </w:t>
      </w:r>
      <w:proofErr w:type="spellStart"/>
      <w:r w:rsidRPr="00DC4FCE">
        <w:rPr>
          <w:rFonts w:ascii="Times New Roman" w:eastAsia="Times New Roman" w:hAnsi="Times New Roman" w:cs="Times New Roman"/>
          <w:color w:val="000000"/>
          <w:sz w:val="24"/>
          <w:szCs w:val="24"/>
        </w:rPr>
        <w:t>шламохранилищ</w:t>
      </w:r>
      <w:proofErr w:type="spellEnd"/>
      <w:r w:rsidRPr="00DC4FCE">
        <w:rPr>
          <w:rFonts w:ascii="Times New Roman" w:eastAsia="Times New Roman" w:hAnsi="Times New Roman" w:cs="Times New Roman"/>
          <w:color w:val="000000"/>
          <w:sz w:val="24"/>
          <w:szCs w:val="24"/>
        </w:rPr>
        <w:t xml:space="preserve"> и других объектов, обуславливающих опасность химического загрязнения подземных вод;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15.4.15. Мероприятия по защите подземных вод от загрязнения разрабатываются в каждом конкретном случае и предусматривают: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DC4FCE">
        <w:rPr>
          <w:rFonts w:ascii="Times New Roman" w:eastAsia="Times New Roman" w:hAnsi="Times New Roman" w:cs="Times New Roman"/>
          <w:color w:val="000000"/>
          <w:sz w:val="24"/>
          <w:szCs w:val="24"/>
        </w:rPr>
        <w:t>Республиканиских</w:t>
      </w:r>
      <w:proofErr w:type="spellEnd"/>
      <w:r w:rsidRPr="00DC4FCE">
        <w:rPr>
          <w:rFonts w:ascii="Times New Roman" w:eastAsia="Times New Roman" w:hAnsi="Times New Roman" w:cs="Times New Roman"/>
          <w:color w:val="000000"/>
          <w:sz w:val="24"/>
          <w:szCs w:val="24"/>
        </w:rPr>
        <w:t xml:space="preserve"> нормативов градостроительного проектирования, а также контроль за соблюдением установленного режима использования указанных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обязательную герметизацию оголовка всех эксплуатируемых и резервных скважин;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мониторинг состояния и режима эксплуатации водозаборов подземных вод, ограничение водозабора.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15.5. Охрана почв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15.5.3. Выбор площадки для размещений объектов проводится с учетом: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физико-химических свойств почв, их механического состава, содержания органического вещества, кислотности и т.д.;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природно-климатических характеристик (роза ветров, количество осадков, температурный режим района);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ландшафтной, геологической и гидрологической характеристики почв;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их хозяйственного использования.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15.5.6. Требования к почвам по химическим и эпидемиологическим показателям представлены в таблице 107.</w:t>
      </w:r>
    </w:p>
    <w:p w:rsidR="00DC4FCE" w:rsidRPr="00DC4FCE" w:rsidRDefault="00DC4FCE" w:rsidP="00DC4FCE">
      <w:pPr>
        <w:spacing w:after="0" w:line="240" w:lineRule="auto"/>
        <w:jc w:val="both"/>
        <w:rPr>
          <w:rFonts w:ascii="Times New Roman" w:eastAsia="Times New Roman" w:hAnsi="Times New Roman" w:cs="Times New Roman"/>
          <w:color w:val="000000"/>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107</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50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030"/>
        <w:gridCol w:w="1156"/>
        <w:gridCol w:w="1032"/>
        <w:gridCol w:w="1028"/>
        <w:gridCol w:w="10"/>
        <w:gridCol w:w="1026"/>
        <w:gridCol w:w="1405"/>
        <w:gridCol w:w="1666"/>
      </w:tblGrid>
      <w:tr w:rsidR="00DC4FCE" w:rsidRPr="00DC4FCE" w:rsidTr="00EF209C">
        <w:trPr>
          <w:trHeight w:val="1214"/>
        </w:trPr>
        <w:tc>
          <w:tcPr>
            <w:tcW w:w="70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Категории загрязнения </w:t>
            </w:r>
          </w:p>
        </w:tc>
        <w:tc>
          <w:tcPr>
            <w:tcW w:w="52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Суммарный показатель </w:t>
            </w:r>
            <w:r w:rsidRPr="00DC4FCE">
              <w:rPr>
                <w:rFonts w:ascii="Times New Roman" w:eastAsia="Times New Roman" w:hAnsi="Times New Roman" w:cs="Times New Roman"/>
                <w:color w:val="000000"/>
                <w:sz w:val="24"/>
                <w:szCs w:val="24"/>
              </w:rPr>
              <w:lastRenderedPageBreak/>
              <w:t>загрязнения (</w:t>
            </w:r>
            <w:proofErr w:type="spellStart"/>
            <w:r w:rsidRPr="00DC4FCE">
              <w:rPr>
                <w:rFonts w:ascii="Times New Roman" w:eastAsia="Times New Roman" w:hAnsi="Times New Roman" w:cs="Times New Roman"/>
                <w:color w:val="000000"/>
                <w:sz w:val="24"/>
                <w:szCs w:val="24"/>
              </w:rPr>
              <w:t>Zc</w:t>
            </w:r>
            <w:proofErr w:type="spellEnd"/>
            <w:r w:rsidRPr="00DC4FCE">
              <w:rPr>
                <w:rFonts w:ascii="Times New Roman" w:eastAsia="Times New Roman" w:hAnsi="Times New Roman" w:cs="Times New Roman"/>
                <w:color w:val="000000"/>
                <w:sz w:val="24"/>
                <w:szCs w:val="24"/>
              </w:rPr>
              <w:t xml:space="preserve">) </w:t>
            </w:r>
          </w:p>
        </w:tc>
        <w:tc>
          <w:tcPr>
            <w:tcW w:w="3762" w:type="pct"/>
            <w:gridSpan w:val="7"/>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Содержание в почве (мг/кг) </w:t>
            </w:r>
          </w:p>
        </w:tc>
      </w:tr>
      <w:tr w:rsidR="00DC4FCE" w:rsidRPr="00DC4FCE" w:rsidTr="00EF209C">
        <w:trPr>
          <w:trHeight w:val="220"/>
        </w:trPr>
        <w:tc>
          <w:tcPr>
            <w:tcW w:w="70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2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12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I класс опасности</w:t>
            </w:r>
          </w:p>
        </w:tc>
        <w:tc>
          <w:tcPr>
            <w:tcW w:w="1060"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II класс опасности </w:t>
            </w:r>
          </w:p>
        </w:tc>
        <w:tc>
          <w:tcPr>
            <w:tcW w:w="1578"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III класс опасности </w:t>
            </w:r>
          </w:p>
        </w:tc>
      </w:tr>
      <w:tr w:rsidR="00DC4FCE" w:rsidRPr="00DC4FCE" w:rsidTr="00EF209C">
        <w:trPr>
          <w:trHeight w:val="220"/>
        </w:trPr>
        <w:tc>
          <w:tcPr>
            <w:tcW w:w="70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2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12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соединения</w:t>
            </w:r>
          </w:p>
        </w:tc>
        <w:tc>
          <w:tcPr>
            <w:tcW w:w="1060"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соединения </w:t>
            </w:r>
          </w:p>
        </w:tc>
        <w:tc>
          <w:tcPr>
            <w:tcW w:w="1578"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соединения </w:t>
            </w:r>
          </w:p>
        </w:tc>
      </w:tr>
      <w:tr w:rsidR="00DC4FCE" w:rsidRPr="00DC4FCE" w:rsidTr="00EF209C">
        <w:trPr>
          <w:trHeight w:val="220"/>
        </w:trPr>
        <w:tc>
          <w:tcPr>
            <w:tcW w:w="70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2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9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органические </w:t>
            </w:r>
          </w:p>
        </w:tc>
        <w:tc>
          <w:tcPr>
            <w:tcW w:w="53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неорганические</w:t>
            </w:r>
          </w:p>
        </w:tc>
        <w:tc>
          <w:tcPr>
            <w:tcW w:w="533"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органические</w:t>
            </w:r>
          </w:p>
        </w:tc>
        <w:tc>
          <w:tcPr>
            <w:tcW w:w="52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неорганические</w:t>
            </w:r>
          </w:p>
        </w:tc>
        <w:tc>
          <w:tcPr>
            <w:tcW w:w="72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органические </w:t>
            </w:r>
          </w:p>
        </w:tc>
        <w:tc>
          <w:tcPr>
            <w:tcW w:w="85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неорганические </w:t>
            </w:r>
          </w:p>
        </w:tc>
      </w:tr>
      <w:tr w:rsidR="00DC4FCE" w:rsidRPr="00DC4FCE" w:rsidTr="00EF209C">
        <w:trPr>
          <w:trHeight w:val="220"/>
        </w:trPr>
        <w:tc>
          <w:tcPr>
            <w:tcW w:w="70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w:t>
            </w:r>
          </w:p>
        </w:tc>
        <w:tc>
          <w:tcPr>
            <w:tcW w:w="52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w:t>
            </w:r>
          </w:p>
        </w:tc>
        <w:tc>
          <w:tcPr>
            <w:tcW w:w="59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w:t>
            </w:r>
          </w:p>
        </w:tc>
        <w:tc>
          <w:tcPr>
            <w:tcW w:w="53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 </w:t>
            </w:r>
          </w:p>
        </w:tc>
        <w:tc>
          <w:tcPr>
            <w:tcW w:w="52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 </w:t>
            </w:r>
          </w:p>
        </w:tc>
        <w:tc>
          <w:tcPr>
            <w:tcW w:w="532"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 </w:t>
            </w:r>
          </w:p>
        </w:tc>
        <w:tc>
          <w:tcPr>
            <w:tcW w:w="72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 </w:t>
            </w:r>
          </w:p>
        </w:tc>
        <w:tc>
          <w:tcPr>
            <w:tcW w:w="85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 </w:t>
            </w:r>
          </w:p>
        </w:tc>
      </w:tr>
      <w:tr w:rsidR="00DC4FCE" w:rsidRPr="00DC4FCE" w:rsidTr="00EF209C">
        <w:trPr>
          <w:trHeight w:val="220"/>
        </w:trPr>
        <w:tc>
          <w:tcPr>
            <w:tcW w:w="70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Чистая </w:t>
            </w:r>
          </w:p>
        </w:tc>
        <w:tc>
          <w:tcPr>
            <w:tcW w:w="52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c>
          <w:tcPr>
            <w:tcW w:w="59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фона до ПДК </w:t>
            </w:r>
          </w:p>
        </w:tc>
        <w:tc>
          <w:tcPr>
            <w:tcW w:w="53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фона до ПДК </w:t>
            </w:r>
          </w:p>
        </w:tc>
        <w:tc>
          <w:tcPr>
            <w:tcW w:w="52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фона до ПДК </w:t>
            </w:r>
          </w:p>
        </w:tc>
        <w:tc>
          <w:tcPr>
            <w:tcW w:w="532"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фона до ПДК </w:t>
            </w:r>
          </w:p>
        </w:tc>
        <w:tc>
          <w:tcPr>
            <w:tcW w:w="72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фона до ПДК </w:t>
            </w:r>
          </w:p>
        </w:tc>
        <w:tc>
          <w:tcPr>
            <w:tcW w:w="85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фона до ПДК </w:t>
            </w:r>
          </w:p>
        </w:tc>
      </w:tr>
      <w:tr w:rsidR="00DC4FCE" w:rsidRPr="00DC4FCE" w:rsidTr="00EF209C">
        <w:trPr>
          <w:trHeight w:val="487"/>
        </w:trPr>
        <w:tc>
          <w:tcPr>
            <w:tcW w:w="70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Допустимая </w:t>
            </w:r>
          </w:p>
        </w:tc>
        <w:tc>
          <w:tcPr>
            <w:tcW w:w="52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&lt;16 </w:t>
            </w:r>
          </w:p>
        </w:tc>
        <w:tc>
          <w:tcPr>
            <w:tcW w:w="59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1 до 2 ПДК </w:t>
            </w:r>
          </w:p>
        </w:tc>
        <w:tc>
          <w:tcPr>
            <w:tcW w:w="53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2 фоновых значений до ПДК </w:t>
            </w:r>
          </w:p>
        </w:tc>
        <w:tc>
          <w:tcPr>
            <w:tcW w:w="52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1 до 2 ПДК </w:t>
            </w:r>
          </w:p>
        </w:tc>
        <w:tc>
          <w:tcPr>
            <w:tcW w:w="532"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2 фоновых значений до ПДК </w:t>
            </w:r>
          </w:p>
        </w:tc>
        <w:tc>
          <w:tcPr>
            <w:tcW w:w="72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1 до 2 ПДК </w:t>
            </w:r>
          </w:p>
        </w:tc>
        <w:tc>
          <w:tcPr>
            <w:tcW w:w="85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2 фоновых значений до </w:t>
            </w:r>
          </w:p>
        </w:tc>
      </w:tr>
      <w:tr w:rsidR="00DC4FCE" w:rsidRPr="00DC4FCE" w:rsidTr="00EF209C">
        <w:trPr>
          <w:trHeight w:val="220"/>
        </w:trPr>
        <w:tc>
          <w:tcPr>
            <w:tcW w:w="70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Умеренно опасная </w:t>
            </w:r>
          </w:p>
        </w:tc>
        <w:tc>
          <w:tcPr>
            <w:tcW w:w="52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16 - 32 </w:t>
            </w:r>
          </w:p>
        </w:tc>
        <w:tc>
          <w:tcPr>
            <w:tcW w:w="59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2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32"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72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2 до 5 ПДК </w:t>
            </w:r>
          </w:p>
        </w:tc>
        <w:tc>
          <w:tcPr>
            <w:tcW w:w="85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ПДК до </w:t>
            </w:r>
            <w:proofErr w:type="spellStart"/>
            <w:r w:rsidRPr="00DC4FCE">
              <w:rPr>
                <w:rFonts w:ascii="Times New Roman" w:eastAsia="Times New Roman" w:hAnsi="Times New Roman" w:cs="Times New Roman"/>
                <w:color w:val="000000"/>
                <w:sz w:val="24"/>
                <w:szCs w:val="24"/>
              </w:rPr>
              <w:t>Kmax</w:t>
            </w:r>
            <w:proofErr w:type="spellEnd"/>
            <w:r w:rsidRPr="00DC4FCE">
              <w:rPr>
                <w:rFonts w:ascii="Times New Roman" w:eastAsia="Times New Roman" w:hAnsi="Times New Roman" w:cs="Times New Roman"/>
                <w:color w:val="000000"/>
                <w:sz w:val="24"/>
                <w:szCs w:val="24"/>
              </w:rPr>
              <w:t xml:space="preserve"> </w:t>
            </w:r>
          </w:p>
        </w:tc>
      </w:tr>
      <w:tr w:rsidR="00DC4FCE" w:rsidRPr="00DC4FCE" w:rsidTr="00EF209C">
        <w:trPr>
          <w:trHeight w:val="220"/>
        </w:trPr>
        <w:tc>
          <w:tcPr>
            <w:tcW w:w="70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Опасная </w:t>
            </w:r>
          </w:p>
        </w:tc>
        <w:tc>
          <w:tcPr>
            <w:tcW w:w="52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32 - 128 </w:t>
            </w:r>
          </w:p>
        </w:tc>
        <w:tc>
          <w:tcPr>
            <w:tcW w:w="59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2 до 5 ПДК </w:t>
            </w:r>
          </w:p>
        </w:tc>
        <w:tc>
          <w:tcPr>
            <w:tcW w:w="53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ПДК до </w:t>
            </w:r>
            <w:proofErr w:type="spellStart"/>
            <w:r w:rsidRPr="00DC4FCE">
              <w:rPr>
                <w:rFonts w:ascii="Times New Roman" w:eastAsia="Times New Roman" w:hAnsi="Times New Roman" w:cs="Times New Roman"/>
                <w:color w:val="000000"/>
                <w:sz w:val="24"/>
                <w:szCs w:val="24"/>
              </w:rPr>
              <w:t>Kmax</w:t>
            </w:r>
            <w:proofErr w:type="spellEnd"/>
            <w:r w:rsidRPr="00DC4FCE">
              <w:rPr>
                <w:rFonts w:ascii="Times New Roman" w:eastAsia="Times New Roman" w:hAnsi="Times New Roman" w:cs="Times New Roman"/>
                <w:color w:val="000000"/>
                <w:sz w:val="24"/>
                <w:szCs w:val="24"/>
              </w:rPr>
              <w:t xml:space="preserve"> </w:t>
            </w:r>
          </w:p>
        </w:tc>
        <w:tc>
          <w:tcPr>
            <w:tcW w:w="52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2 до 5 ПДК </w:t>
            </w:r>
          </w:p>
        </w:tc>
        <w:tc>
          <w:tcPr>
            <w:tcW w:w="532"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 ПДК до </w:t>
            </w:r>
            <w:proofErr w:type="spellStart"/>
            <w:r w:rsidRPr="00DC4FCE">
              <w:rPr>
                <w:rFonts w:ascii="Times New Roman" w:eastAsia="Times New Roman" w:hAnsi="Times New Roman" w:cs="Times New Roman"/>
                <w:color w:val="000000"/>
                <w:sz w:val="24"/>
                <w:szCs w:val="24"/>
              </w:rPr>
              <w:t>Kmax</w:t>
            </w:r>
            <w:proofErr w:type="spellEnd"/>
            <w:r w:rsidRPr="00DC4FCE">
              <w:rPr>
                <w:rFonts w:ascii="Times New Roman" w:eastAsia="Times New Roman" w:hAnsi="Times New Roman" w:cs="Times New Roman"/>
                <w:color w:val="000000"/>
                <w:sz w:val="24"/>
                <w:szCs w:val="24"/>
              </w:rPr>
              <w:t xml:space="preserve"> </w:t>
            </w:r>
          </w:p>
        </w:tc>
        <w:tc>
          <w:tcPr>
            <w:tcW w:w="72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&gt;5 ПДК </w:t>
            </w:r>
          </w:p>
        </w:tc>
        <w:tc>
          <w:tcPr>
            <w:tcW w:w="85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&gt;</w:t>
            </w:r>
            <w:proofErr w:type="spellStart"/>
            <w:r w:rsidRPr="00DC4FCE">
              <w:rPr>
                <w:rFonts w:ascii="Times New Roman" w:eastAsia="Times New Roman" w:hAnsi="Times New Roman" w:cs="Times New Roman"/>
                <w:color w:val="000000"/>
                <w:sz w:val="24"/>
                <w:szCs w:val="24"/>
              </w:rPr>
              <w:t>Kmax</w:t>
            </w:r>
            <w:proofErr w:type="spellEnd"/>
            <w:r w:rsidRPr="00DC4FCE">
              <w:rPr>
                <w:rFonts w:ascii="Times New Roman" w:eastAsia="Times New Roman" w:hAnsi="Times New Roman" w:cs="Times New Roman"/>
                <w:color w:val="000000"/>
                <w:sz w:val="24"/>
                <w:szCs w:val="24"/>
              </w:rPr>
              <w:t xml:space="preserve"> </w:t>
            </w:r>
          </w:p>
        </w:tc>
      </w:tr>
      <w:tr w:rsidR="00DC4FCE" w:rsidRPr="00DC4FCE" w:rsidTr="00EF209C">
        <w:trPr>
          <w:trHeight w:val="220"/>
        </w:trPr>
        <w:tc>
          <w:tcPr>
            <w:tcW w:w="70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Чрезвычайно опасная</w:t>
            </w:r>
          </w:p>
        </w:tc>
        <w:tc>
          <w:tcPr>
            <w:tcW w:w="52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&gt;</w:t>
            </w:r>
            <w:r w:rsidRPr="00DC4FCE">
              <w:rPr>
                <w:rFonts w:ascii="Times New Roman" w:eastAsia="Times New Roman" w:hAnsi="Times New Roman" w:cs="Times New Roman"/>
                <w:color w:val="000000"/>
                <w:sz w:val="24"/>
                <w:szCs w:val="24"/>
              </w:rPr>
              <w:t>128</w:t>
            </w:r>
          </w:p>
        </w:tc>
        <w:tc>
          <w:tcPr>
            <w:tcW w:w="59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&gt;</w:t>
            </w:r>
            <w:r w:rsidRPr="00DC4FCE">
              <w:rPr>
                <w:rFonts w:ascii="Times New Roman" w:eastAsia="Times New Roman" w:hAnsi="Times New Roman" w:cs="Times New Roman"/>
                <w:color w:val="000000"/>
                <w:sz w:val="24"/>
                <w:szCs w:val="24"/>
              </w:rPr>
              <w:t>5 ПДК</w:t>
            </w:r>
          </w:p>
        </w:tc>
        <w:tc>
          <w:tcPr>
            <w:tcW w:w="53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DC4FCE">
              <w:rPr>
                <w:rFonts w:ascii="Times New Roman" w:eastAsia="Times New Roman" w:hAnsi="Times New Roman" w:cs="Times New Roman"/>
                <w:color w:val="000000"/>
                <w:sz w:val="24"/>
                <w:szCs w:val="24"/>
                <w:lang w:val="en-US"/>
              </w:rPr>
              <w:t>&gt;</w:t>
            </w:r>
            <w:proofErr w:type="spellStart"/>
            <w:r w:rsidRPr="00DC4FCE">
              <w:rPr>
                <w:rFonts w:ascii="Times New Roman" w:eastAsia="Times New Roman" w:hAnsi="Times New Roman" w:cs="Times New Roman"/>
                <w:color w:val="000000"/>
                <w:sz w:val="24"/>
                <w:szCs w:val="24"/>
                <w:lang w:val="en-US"/>
              </w:rPr>
              <w:t>Kmax</w:t>
            </w:r>
            <w:proofErr w:type="spellEnd"/>
          </w:p>
        </w:tc>
        <w:tc>
          <w:tcPr>
            <w:tcW w:w="52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&gt;</w:t>
            </w:r>
            <w:r w:rsidRPr="00DC4FCE">
              <w:rPr>
                <w:rFonts w:ascii="Times New Roman" w:eastAsia="Times New Roman" w:hAnsi="Times New Roman" w:cs="Times New Roman"/>
                <w:color w:val="000000"/>
                <w:sz w:val="24"/>
                <w:szCs w:val="24"/>
              </w:rPr>
              <w:t>5 ПДК</w:t>
            </w:r>
          </w:p>
        </w:tc>
        <w:tc>
          <w:tcPr>
            <w:tcW w:w="532"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DC4FCE">
              <w:rPr>
                <w:rFonts w:ascii="Times New Roman" w:eastAsia="Times New Roman" w:hAnsi="Times New Roman" w:cs="Times New Roman"/>
                <w:color w:val="000000"/>
                <w:sz w:val="24"/>
                <w:szCs w:val="24"/>
                <w:lang w:val="en-US"/>
              </w:rPr>
              <w:t>&gt;</w:t>
            </w:r>
            <w:proofErr w:type="spellStart"/>
            <w:r w:rsidRPr="00DC4FCE">
              <w:rPr>
                <w:rFonts w:ascii="Times New Roman" w:eastAsia="Times New Roman" w:hAnsi="Times New Roman" w:cs="Times New Roman"/>
                <w:color w:val="000000"/>
                <w:sz w:val="24"/>
                <w:szCs w:val="24"/>
                <w:lang w:val="en-US"/>
              </w:rPr>
              <w:t>Kmax</w:t>
            </w:r>
            <w:proofErr w:type="spellEnd"/>
          </w:p>
        </w:tc>
        <w:tc>
          <w:tcPr>
            <w:tcW w:w="722"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85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proofErr w:type="spellStart"/>
      <w:r w:rsidRPr="00DC4FCE">
        <w:rPr>
          <w:rFonts w:ascii="Times New Roman" w:eastAsia="Times New Roman" w:hAnsi="Times New Roman" w:cs="Times New Roman"/>
          <w:color w:val="000000"/>
          <w:sz w:val="20"/>
          <w:szCs w:val="24"/>
        </w:rPr>
        <w:t>Kmax</w:t>
      </w:r>
      <w:proofErr w:type="spellEnd"/>
      <w:r w:rsidRPr="00DC4FCE">
        <w:rPr>
          <w:rFonts w:ascii="Times New Roman" w:eastAsia="Times New Roman" w:hAnsi="Times New Roman" w:cs="Times New Roman"/>
          <w:color w:val="000000"/>
          <w:sz w:val="20"/>
          <w:szCs w:val="24"/>
        </w:rPr>
        <w:t xml:space="preserve"> - максимальное значение допустимого уровня содержания элемента по одному из четырех показателей вредности.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proofErr w:type="spellStart"/>
      <w:r w:rsidRPr="00DC4FCE">
        <w:rPr>
          <w:rFonts w:ascii="Times New Roman" w:eastAsia="Times New Roman" w:hAnsi="Times New Roman" w:cs="Times New Roman"/>
          <w:color w:val="000000"/>
          <w:sz w:val="20"/>
          <w:szCs w:val="24"/>
        </w:rPr>
        <w:t>Zc</w:t>
      </w:r>
      <w:proofErr w:type="spellEnd"/>
      <w:r w:rsidRPr="00DC4FCE">
        <w:rPr>
          <w:rFonts w:ascii="Times New Roman" w:eastAsia="Times New Roman" w:hAnsi="Times New Roman" w:cs="Times New Roman"/>
          <w:color w:val="000000"/>
          <w:sz w:val="20"/>
          <w:szCs w:val="24"/>
        </w:rPr>
        <w:t xml:space="preserve"> - расчет проводится в соответствии с методическими указаниями по гигиенической оценке качества почвы населенных мест.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Примечание: Химические загрязняющие вещества разделяются на следующие классы опасности: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I - мышьяк, кадмий, ртуть, свинец, цинк, фтор, 3,4-бензапирен;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II - бор, кобальт, никель, молибден, медь, сурьма, хром;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III - барий, ванадий, вольфрам, марганец, стронций, </w:t>
      </w:r>
      <w:proofErr w:type="spellStart"/>
      <w:r w:rsidRPr="00DC4FCE">
        <w:rPr>
          <w:rFonts w:ascii="Times New Roman" w:eastAsia="Times New Roman" w:hAnsi="Times New Roman" w:cs="Times New Roman"/>
          <w:color w:val="000000"/>
          <w:sz w:val="20"/>
          <w:szCs w:val="24"/>
        </w:rPr>
        <w:t>ацетофенон</w:t>
      </w:r>
      <w:proofErr w:type="spellEnd"/>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15.5.7. Почвы на территориях жилой застройки следует относить к категории "чистых" при соблюдении следующих требований: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по санитарно-бактериологическим показателям - отсутствие возбудителей кишечных инфекций, патогенных бактерий, </w:t>
      </w:r>
      <w:proofErr w:type="spellStart"/>
      <w:r w:rsidRPr="00DC4FCE">
        <w:rPr>
          <w:rFonts w:ascii="Times New Roman" w:eastAsia="Times New Roman" w:hAnsi="Times New Roman" w:cs="Times New Roman"/>
          <w:color w:val="000000"/>
          <w:sz w:val="24"/>
          <w:szCs w:val="24"/>
        </w:rPr>
        <w:t>энтеровирусов</w:t>
      </w:r>
      <w:proofErr w:type="spellEnd"/>
      <w:r w:rsidRPr="00DC4FCE">
        <w:rPr>
          <w:rFonts w:ascii="Times New Roman" w:eastAsia="Times New Roman" w:hAnsi="Times New Roman" w:cs="Times New Roman"/>
          <w:color w:val="000000"/>
          <w:sz w:val="24"/>
          <w:szCs w:val="24"/>
        </w:rPr>
        <w:t xml:space="preserve">; индекс санитарно-показательных организмов - не выше 10 клеток/г почвы;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по санитарно-</w:t>
      </w:r>
      <w:proofErr w:type="spellStart"/>
      <w:r w:rsidRPr="00DC4FCE">
        <w:rPr>
          <w:rFonts w:ascii="Times New Roman" w:eastAsia="Times New Roman" w:hAnsi="Times New Roman" w:cs="Times New Roman"/>
          <w:color w:val="000000"/>
          <w:sz w:val="24"/>
          <w:szCs w:val="24"/>
        </w:rPr>
        <w:t>паразитологическим</w:t>
      </w:r>
      <w:proofErr w:type="spellEnd"/>
      <w:r w:rsidRPr="00DC4FCE">
        <w:rPr>
          <w:rFonts w:ascii="Times New Roman" w:eastAsia="Times New Roman" w:hAnsi="Times New Roman" w:cs="Times New Roman"/>
          <w:color w:val="000000"/>
          <w:sz w:val="24"/>
          <w:szCs w:val="24"/>
        </w:rPr>
        <w:t xml:space="preserve"> показателям - отсутствие возбудителей паразитарных заболеваний, патогенных, простейших;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по санитарно-энтомологическим показателям - отсутствие </w:t>
      </w:r>
      <w:proofErr w:type="spellStart"/>
      <w:r w:rsidRPr="00DC4FCE">
        <w:rPr>
          <w:rFonts w:ascii="Times New Roman" w:eastAsia="Times New Roman" w:hAnsi="Times New Roman" w:cs="Times New Roman"/>
          <w:color w:val="000000"/>
          <w:sz w:val="24"/>
          <w:szCs w:val="24"/>
        </w:rPr>
        <w:t>преимагинальных</w:t>
      </w:r>
      <w:proofErr w:type="spellEnd"/>
      <w:r w:rsidRPr="00DC4FCE">
        <w:rPr>
          <w:rFonts w:ascii="Times New Roman" w:eastAsia="Times New Roman" w:hAnsi="Times New Roman" w:cs="Times New Roman"/>
          <w:color w:val="000000"/>
          <w:sz w:val="24"/>
          <w:szCs w:val="24"/>
        </w:rPr>
        <w:t xml:space="preserve"> форм синантропных мух;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по санитарно-химическим показателям - санитарное число должно быть не ниже 0,98 (относительные единицы).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Таблица 108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793"/>
        <w:gridCol w:w="2271"/>
        <w:gridCol w:w="2545"/>
        <w:gridCol w:w="1879"/>
      </w:tblGrid>
      <w:tr w:rsidR="00DC4FCE" w:rsidRPr="00DC4FCE" w:rsidTr="00EF209C">
        <w:trPr>
          <w:trHeight w:val="487"/>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N п/п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Категория загрязненности почв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Характеристика загрязненности почв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Возможное использование территории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Рекомендации по оздоровлению почв </w:t>
            </w:r>
          </w:p>
        </w:tc>
      </w:tr>
      <w:tr w:rsidR="00DC4FCE" w:rsidRPr="00DC4FCE" w:rsidTr="00EF209C">
        <w:trPr>
          <w:trHeight w:val="220"/>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 </w:t>
            </w:r>
          </w:p>
        </w:tc>
      </w:tr>
      <w:tr w:rsidR="00DC4FCE" w:rsidRPr="00DC4FCE" w:rsidTr="00EF209C">
        <w:trPr>
          <w:trHeight w:val="1831"/>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Допустимая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содержание химических веществ в почве превышает фоновое, но не выше ПДК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использование под любые культуры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снижение уровня воздействия источников загрязнения почвы.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Осуществление мероприятий по снижению доступности </w:t>
            </w:r>
            <w:proofErr w:type="spellStart"/>
            <w:r w:rsidRPr="00DC4FCE">
              <w:rPr>
                <w:rFonts w:ascii="Times New Roman" w:eastAsia="Times New Roman" w:hAnsi="Times New Roman" w:cs="Times New Roman"/>
                <w:color w:val="000000"/>
                <w:sz w:val="24"/>
                <w:szCs w:val="24"/>
              </w:rPr>
              <w:t>токсикантов</w:t>
            </w:r>
            <w:proofErr w:type="spellEnd"/>
            <w:r w:rsidRPr="00DC4FCE">
              <w:rPr>
                <w:rFonts w:ascii="Times New Roman" w:eastAsia="Times New Roman" w:hAnsi="Times New Roman" w:cs="Times New Roman"/>
                <w:color w:val="000000"/>
                <w:sz w:val="24"/>
                <w:szCs w:val="24"/>
              </w:rPr>
              <w:t xml:space="preserve"> для растений (известкование, внесение органических удобрений и т.п.) </w:t>
            </w:r>
          </w:p>
        </w:tc>
      </w:tr>
      <w:tr w:rsidR="00DC4FCE" w:rsidRPr="00DC4FCE" w:rsidTr="00EF209C">
        <w:trPr>
          <w:trHeight w:val="2638"/>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Умеренно опасная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содержание химических веществ в почве превышает их ПДК при лимитирующем </w:t>
            </w:r>
            <w:proofErr w:type="spellStart"/>
            <w:r w:rsidRPr="00DC4FCE">
              <w:rPr>
                <w:rFonts w:ascii="Times New Roman" w:eastAsia="Times New Roman" w:hAnsi="Times New Roman" w:cs="Times New Roman"/>
                <w:color w:val="000000"/>
                <w:sz w:val="24"/>
                <w:szCs w:val="24"/>
              </w:rPr>
              <w:t>общесанитарном</w:t>
            </w:r>
            <w:proofErr w:type="spellEnd"/>
            <w:r w:rsidRPr="00DC4FCE">
              <w:rPr>
                <w:rFonts w:ascii="Times New Roman" w:eastAsia="Times New Roman" w:hAnsi="Times New Roman" w:cs="Times New Roman"/>
                <w:color w:val="000000"/>
                <w:sz w:val="24"/>
                <w:szCs w:val="24"/>
              </w:rPr>
              <w:t xml:space="preserve">, миграционном водном и миграционном воздушном показателях вредности, но ниже допустимого уровня по </w:t>
            </w:r>
            <w:proofErr w:type="spellStart"/>
            <w:r w:rsidRPr="00DC4FCE">
              <w:rPr>
                <w:rFonts w:ascii="Times New Roman" w:eastAsia="Times New Roman" w:hAnsi="Times New Roman" w:cs="Times New Roman"/>
                <w:color w:val="000000"/>
                <w:sz w:val="24"/>
                <w:szCs w:val="24"/>
              </w:rPr>
              <w:t>транслокационному</w:t>
            </w:r>
            <w:proofErr w:type="spellEnd"/>
            <w:r w:rsidRPr="00DC4FCE">
              <w:rPr>
                <w:rFonts w:ascii="Times New Roman" w:eastAsia="Times New Roman" w:hAnsi="Times New Roman" w:cs="Times New Roman"/>
                <w:color w:val="000000"/>
                <w:sz w:val="24"/>
                <w:szCs w:val="24"/>
              </w:rPr>
              <w:t xml:space="preserve"> показателю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использование под любые культуры при условии контроля качества сельскохозяйственных растений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DC4FCE">
              <w:rPr>
                <w:rFonts w:ascii="Times New Roman" w:eastAsia="Times New Roman" w:hAnsi="Times New Roman" w:cs="Times New Roman"/>
                <w:color w:val="000000"/>
                <w:sz w:val="24"/>
                <w:szCs w:val="24"/>
              </w:rPr>
              <w:t>водоисточников</w:t>
            </w:r>
            <w:proofErr w:type="spellEnd"/>
            <w:r w:rsidRPr="00DC4FCE">
              <w:rPr>
                <w:rFonts w:ascii="Times New Roman" w:eastAsia="Times New Roman" w:hAnsi="Times New Roman" w:cs="Times New Roman"/>
                <w:color w:val="000000"/>
                <w:sz w:val="24"/>
                <w:szCs w:val="24"/>
              </w:rPr>
              <w:t xml:space="preserve"> </w:t>
            </w:r>
          </w:p>
        </w:tc>
      </w:tr>
      <w:tr w:rsidR="00DC4FCE" w:rsidRPr="00DC4FCE" w:rsidTr="00EF209C">
        <w:trPr>
          <w:trHeight w:val="489"/>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Опасная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содержание химических веществ в почве превышает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использование под технические культуры,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кроме мероприятий, указанных для категории "допустимая", </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15.5.9. Рекомендации по использованию почв в зависимости от загрязнения приведены в таблице 109. </w:t>
      </w:r>
    </w:p>
    <w:p w:rsidR="00DC4FCE" w:rsidRPr="00DC4FCE" w:rsidRDefault="00DC4FCE" w:rsidP="00DC4FCE">
      <w:pPr>
        <w:spacing w:after="0" w:line="240" w:lineRule="auto"/>
        <w:jc w:val="both"/>
        <w:rPr>
          <w:rFonts w:ascii="Times New Roman" w:eastAsia="Times New Roman" w:hAnsi="Times New Roman" w:cs="Times New Roman"/>
          <w:color w:val="000000"/>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Таблица 109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4724"/>
        <w:gridCol w:w="13"/>
      </w:tblGrid>
      <w:tr w:rsidR="00DC4FCE" w:rsidRPr="00DC4FCE" w:rsidTr="00EF209C">
        <w:trPr>
          <w:trHeight w:val="220"/>
        </w:trPr>
        <w:tc>
          <w:tcPr>
            <w:tcW w:w="252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Категории загрязнения почв </w:t>
            </w:r>
          </w:p>
        </w:tc>
        <w:tc>
          <w:tcPr>
            <w:tcW w:w="2475"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Рекомендации по использованию почв </w:t>
            </w:r>
          </w:p>
        </w:tc>
      </w:tr>
      <w:tr w:rsidR="00DC4FCE" w:rsidRPr="00DC4FCE" w:rsidTr="00EF209C">
        <w:trPr>
          <w:trHeight w:val="220"/>
        </w:trPr>
        <w:tc>
          <w:tcPr>
            <w:tcW w:w="252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Чистая </w:t>
            </w:r>
          </w:p>
        </w:tc>
        <w:tc>
          <w:tcPr>
            <w:tcW w:w="2475"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использование без ограничений </w:t>
            </w:r>
          </w:p>
        </w:tc>
      </w:tr>
      <w:tr w:rsidR="00DC4FCE" w:rsidRPr="00DC4FCE" w:rsidTr="00EF209C">
        <w:trPr>
          <w:trHeight w:val="489"/>
        </w:trPr>
        <w:tc>
          <w:tcPr>
            <w:tcW w:w="252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Допустимая </w:t>
            </w:r>
          </w:p>
        </w:tc>
        <w:tc>
          <w:tcPr>
            <w:tcW w:w="2475"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использование без ограничений, исключая объекты повышенного риска </w:t>
            </w:r>
          </w:p>
        </w:tc>
      </w:tr>
      <w:tr w:rsidR="00DC4FCE" w:rsidRPr="00DC4FCE" w:rsidTr="00EF209C">
        <w:trPr>
          <w:trHeight w:val="758"/>
        </w:trPr>
        <w:tc>
          <w:tcPr>
            <w:tcW w:w="252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Умеренно опасная </w:t>
            </w:r>
          </w:p>
        </w:tc>
        <w:tc>
          <w:tcPr>
            <w:tcW w:w="2475"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sidRPr="00DC4FCE">
                <w:rPr>
                  <w:rFonts w:ascii="Times New Roman" w:eastAsia="Times New Roman" w:hAnsi="Times New Roman" w:cs="Times New Roman"/>
                  <w:color w:val="000000"/>
                  <w:sz w:val="24"/>
                  <w:szCs w:val="24"/>
                </w:rPr>
                <w:t>0,2 м</w:t>
              </w:r>
            </w:smartTag>
            <w:r w:rsidRPr="00DC4FCE">
              <w:rPr>
                <w:rFonts w:ascii="Times New Roman" w:eastAsia="Times New Roman" w:hAnsi="Times New Roman" w:cs="Times New Roman"/>
                <w:color w:val="000000"/>
                <w:sz w:val="24"/>
                <w:szCs w:val="24"/>
              </w:rPr>
              <w:t xml:space="preserve"> </w:t>
            </w:r>
          </w:p>
        </w:tc>
      </w:tr>
      <w:tr w:rsidR="00DC4FCE" w:rsidRPr="00DC4FCE" w:rsidTr="00EF209C">
        <w:trPr>
          <w:gridAfter w:val="1"/>
          <w:wAfter w:w="6" w:type="pct"/>
          <w:trHeight w:val="1562"/>
        </w:trPr>
        <w:tc>
          <w:tcPr>
            <w:tcW w:w="252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Опасная </w:t>
            </w:r>
          </w:p>
        </w:tc>
        <w:tc>
          <w:tcPr>
            <w:tcW w:w="24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sidRPr="00DC4FCE">
                <w:rPr>
                  <w:rFonts w:ascii="Times New Roman" w:eastAsia="Times New Roman" w:hAnsi="Times New Roman" w:cs="Times New Roman"/>
                  <w:color w:val="000000"/>
                  <w:sz w:val="24"/>
                  <w:szCs w:val="24"/>
                </w:rPr>
                <w:t>0,5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При наличии эпидемиологической опасности - использование после проведения дезинфекции (</w:t>
            </w:r>
            <w:proofErr w:type="spellStart"/>
            <w:r w:rsidRPr="00DC4FCE">
              <w:rPr>
                <w:rFonts w:ascii="Times New Roman" w:eastAsia="Times New Roman" w:hAnsi="Times New Roman" w:cs="Times New Roman"/>
                <w:color w:val="000000"/>
                <w:sz w:val="24"/>
                <w:szCs w:val="24"/>
              </w:rPr>
              <w:t>дезинвазии</w:t>
            </w:r>
            <w:proofErr w:type="spellEnd"/>
            <w:r w:rsidRPr="00DC4FCE">
              <w:rPr>
                <w:rFonts w:ascii="Times New Roman" w:eastAsia="Times New Roman" w:hAnsi="Times New Roman" w:cs="Times New Roman"/>
                <w:color w:val="000000"/>
                <w:sz w:val="24"/>
                <w:szCs w:val="24"/>
              </w:rPr>
              <w:t xml:space="preserve">) по предписанию органов Федеральной службы </w:t>
            </w:r>
            <w:proofErr w:type="spellStart"/>
            <w:r w:rsidRPr="00DC4FCE">
              <w:rPr>
                <w:rFonts w:ascii="Times New Roman" w:eastAsia="Times New Roman" w:hAnsi="Times New Roman" w:cs="Times New Roman"/>
                <w:color w:val="000000"/>
                <w:sz w:val="24"/>
                <w:szCs w:val="24"/>
              </w:rPr>
              <w:t>Роспотребнадзора</w:t>
            </w:r>
            <w:proofErr w:type="spellEnd"/>
            <w:r w:rsidRPr="00DC4FCE">
              <w:rPr>
                <w:rFonts w:ascii="Times New Roman" w:eastAsia="Times New Roman" w:hAnsi="Times New Roman" w:cs="Times New Roman"/>
                <w:color w:val="000000"/>
                <w:sz w:val="24"/>
                <w:szCs w:val="24"/>
              </w:rPr>
              <w:t xml:space="preserve"> с последующим лабораторным контролем </w:t>
            </w:r>
          </w:p>
        </w:tc>
      </w:tr>
      <w:tr w:rsidR="00DC4FCE" w:rsidRPr="00DC4FCE" w:rsidTr="00EF209C">
        <w:trPr>
          <w:gridAfter w:val="1"/>
          <w:wAfter w:w="6" w:type="pct"/>
          <w:trHeight w:val="1027"/>
        </w:trPr>
        <w:tc>
          <w:tcPr>
            <w:tcW w:w="2525"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Чрезвычайно опасная </w:t>
            </w:r>
          </w:p>
        </w:tc>
        <w:tc>
          <w:tcPr>
            <w:tcW w:w="246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вывоз и утилизация на специализированных полигонах.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При наличии эпидемиологической опасности - использование после проведения дезинфекции (</w:t>
            </w:r>
            <w:proofErr w:type="spellStart"/>
            <w:r w:rsidRPr="00DC4FCE">
              <w:rPr>
                <w:rFonts w:ascii="Times New Roman" w:eastAsia="Times New Roman" w:hAnsi="Times New Roman" w:cs="Times New Roman"/>
                <w:color w:val="000000"/>
                <w:sz w:val="24"/>
                <w:szCs w:val="24"/>
              </w:rPr>
              <w:t>дезинвазии</w:t>
            </w:r>
            <w:proofErr w:type="spellEnd"/>
            <w:r w:rsidRPr="00DC4FCE">
              <w:rPr>
                <w:rFonts w:ascii="Times New Roman" w:eastAsia="Times New Roman" w:hAnsi="Times New Roman" w:cs="Times New Roman"/>
                <w:color w:val="000000"/>
                <w:sz w:val="24"/>
                <w:szCs w:val="24"/>
              </w:rPr>
              <w:t xml:space="preserve">) по предписанию органов госсанэпидслужбы с последующим лабораторным контролем </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15.5.10. Почвы, где годовая эффективная доза радиации не превышает 1 </w:t>
      </w:r>
      <w:proofErr w:type="spellStart"/>
      <w:r w:rsidRPr="00DC4FCE">
        <w:rPr>
          <w:rFonts w:ascii="Times New Roman" w:eastAsia="Times New Roman" w:hAnsi="Times New Roman" w:cs="Times New Roman"/>
          <w:color w:val="000000"/>
          <w:sz w:val="24"/>
          <w:szCs w:val="24"/>
        </w:rPr>
        <w:t>мЗв</w:t>
      </w:r>
      <w:proofErr w:type="spellEnd"/>
      <w:r w:rsidRPr="00DC4FCE">
        <w:rPr>
          <w:rFonts w:ascii="Times New Roman" w:eastAsia="Times New Roman" w:hAnsi="Times New Roman" w:cs="Times New Roman"/>
          <w:color w:val="000000"/>
          <w:sz w:val="24"/>
          <w:szCs w:val="24"/>
        </w:rPr>
        <w:t xml:space="preserve">, считаются не загрязненными по радиоактивному фактору.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 обнаружении локальных источников радиоактивного загрязнения с уровнем радиационного воздействия на население: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от 0,01 до 0,3 </w:t>
      </w:r>
      <w:proofErr w:type="spellStart"/>
      <w:r w:rsidRPr="00DC4FCE">
        <w:rPr>
          <w:rFonts w:ascii="Times New Roman" w:eastAsia="Times New Roman" w:hAnsi="Times New Roman" w:cs="Times New Roman"/>
          <w:color w:val="000000"/>
          <w:sz w:val="24"/>
          <w:szCs w:val="24"/>
        </w:rPr>
        <w:t>мЗв</w:t>
      </w:r>
      <w:proofErr w:type="spellEnd"/>
      <w:r w:rsidRPr="00DC4FCE">
        <w:rPr>
          <w:rFonts w:ascii="Times New Roman" w:eastAsia="Times New Roman" w:hAnsi="Times New Roman" w:cs="Times New Roman"/>
          <w:color w:val="000000"/>
          <w:sz w:val="24"/>
          <w:szCs w:val="24"/>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более 0,3 </w:t>
      </w:r>
      <w:proofErr w:type="spellStart"/>
      <w:r w:rsidRPr="00DC4FCE">
        <w:rPr>
          <w:rFonts w:ascii="Times New Roman" w:eastAsia="Times New Roman" w:hAnsi="Times New Roman" w:cs="Times New Roman"/>
          <w:color w:val="000000"/>
          <w:sz w:val="24"/>
          <w:szCs w:val="24"/>
        </w:rPr>
        <w:t>мЗв</w:t>
      </w:r>
      <w:proofErr w:type="spellEnd"/>
      <w:r w:rsidRPr="00DC4FCE">
        <w:rPr>
          <w:rFonts w:ascii="Times New Roman" w:eastAsia="Times New Roman" w:hAnsi="Times New Roman" w:cs="Times New Roman"/>
          <w:color w:val="000000"/>
          <w:sz w:val="24"/>
          <w:szCs w:val="24"/>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рекультивацию и мелиорацию почв, восстановление плодородия;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введение специальных режимов использования;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изменение целевого назначения;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защиту от загрязнения шахтными водами.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w:t>
      </w:r>
      <w:r w:rsidRPr="00DC4FCE">
        <w:rPr>
          <w:rFonts w:ascii="Times New Roman" w:eastAsia="Times New Roman" w:hAnsi="Times New Roman" w:cs="Times New Roman"/>
          <w:color w:val="000000"/>
          <w:sz w:val="24"/>
          <w:szCs w:val="24"/>
        </w:rPr>
        <w:lastRenderedPageBreak/>
        <w:t xml:space="preserve">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15.5.16Порядок консервации земель устанавливается Правительством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DC4FCE">
        <w:rPr>
          <w:rFonts w:ascii="Times New Roman" w:eastAsia="Times New Roman" w:hAnsi="Times New Roman" w:cs="Times New Roman"/>
          <w:color w:val="000000"/>
          <w:sz w:val="24"/>
          <w:szCs w:val="24"/>
        </w:rPr>
        <w:t>предпроектной</w:t>
      </w:r>
      <w:proofErr w:type="spellEnd"/>
      <w:r w:rsidRPr="00DC4FCE">
        <w:rPr>
          <w:rFonts w:ascii="Times New Roman" w:eastAsia="Times New Roman" w:hAnsi="Times New Roman" w:cs="Times New Roman"/>
          <w:color w:val="000000"/>
          <w:sz w:val="24"/>
          <w:szCs w:val="24"/>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DC4FCE">
        <w:rPr>
          <w:rFonts w:ascii="Times New Roman" w:eastAsia="Times New Roman" w:hAnsi="Times New Roman" w:cs="Times New Roman"/>
          <w:b/>
          <w:color w:val="000000"/>
          <w:sz w:val="24"/>
          <w:szCs w:val="24"/>
          <w:lang w:eastAsia="ru-RU"/>
        </w:rPr>
        <w:t>15.6. Защита от шума и вибрации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4FCE">
        <w:rPr>
          <w:rFonts w:ascii="Times New Roman" w:eastAsia="Times New Roman" w:hAnsi="Times New Roman" w:cs="Times New Roman"/>
          <w:color w:val="000000"/>
          <w:sz w:val="24"/>
          <w:szCs w:val="24"/>
          <w:lang w:eastAsia="ru-RU"/>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4FCE">
        <w:rPr>
          <w:rFonts w:ascii="Times New Roman" w:eastAsia="Times New Roman" w:hAnsi="Times New Roman" w:cs="Times New Roman"/>
          <w:color w:val="000000"/>
          <w:sz w:val="24"/>
          <w:szCs w:val="24"/>
          <w:lang w:eastAsia="ru-RU"/>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4FCE">
        <w:rPr>
          <w:rFonts w:ascii="Times New Roman" w:eastAsia="Times New Roman" w:hAnsi="Times New Roman" w:cs="Times New Roman"/>
          <w:color w:val="000000"/>
          <w:sz w:val="24"/>
          <w:szCs w:val="24"/>
          <w:lang w:eastAsia="ru-RU"/>
        </w:rPr>
        <w:t>15.6.3. Шумовыми характеристиками источников внешнего шума являются: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4FCE">
        <w:rPr>
          <w:rFonts w:ascii="Times New Roman" w:eastAsia="Times New Roman" w:hAnsi="Times New Roman" w:cs="Times New Roman"/>
          <w:color w:val="000000"/>
          <w:sz w:val="24"/>
          <w:szCs w:val="24"/>
          <w:lang w:eastAsia="ru-RU"/>
        </w:rPr>
        <w:t xml:space="preserve">- для транспортных потоков на улицах и дорогах - </w:t>
      </w:r>
      <w:proofErr w:type="spellStart"/>
      <w:r w:rsidRPr="00DC4FCE">
        <w:rPr>
          <w:rFonts w:ascii="Times New Roman" w:eastAsia="Times New Roman" w:hAnsi="Times New Roman" w:cs="Times New Roman"/>
          <w:color w:val="000000"/>
          <w:sz w:val="24"/>
          <w:szCs w:val="24"/>
          <w:lang w:eastAsia="ru-RU"/>
        </w:rPr>
        <w:t>L</w:t>
      </w:r>
      <w:r w:rsidRPr="00DC4FCE">
        <w:rPr>
          <w:rFonts w:ascii="Times New Roman" w:eastAsia="Times New Roman" w:hAnsi="Times New Roman" w:cs="Times New Roman"/>
          <w:color w:val="000000"/>
          <w:sz w:val="24"/>
          <w:szCs w:val="24"/>
          <w:vertAlign w:val="subscript"/>
          <w:lang w:eastAsia="ru-RU"/>
        </w:rPr>
        <w:t>Аэкв</w:t>
      </w:r>
      <w:proofErr w:type="spellEnd"/>
      <w:r w:rsidRPr="00DC4FCE">
        <w:rPr>
          <w:rFonts w:ascii="Times New Roman" w:eastAsia="Times New Roman" w:hAnsi="Times New Roman" w:cs="Times New Roman"/>
          <w:color w:val="000000"/>
          <w:sz w:val="24"/>
          <w:szCs w:val="24"/>
          <w:lang w:eastAsia="ru-RU"/>
        </w:rPr>
        <w:t xml:space="preserve">* на расстоянии </w:t>
      </w:r>
      <w:smartTag w:uri="urn:schemas-microsoft-com:office:smarttags" w:element="metricconverter">
        <w:smartTagPr>
          <w:attr w:name="ProductID" w:val="7,5 м"/>
        </w:smartTagPr>
        <w:r w:rsidRPr="00DC4FCE">
          <w:rPr>
            <w:rFonts w:ascii="Times New Roman" w:eastAsia="Times New Roman" w:hAnsi="Times New Roman" w:cs="Times New Roman"/>
            <w:color w:val="000000"/>
            <w:sz w:val="24"/>
            <w:szCs w:val="24"/>
            <w:lang w:eastAsia="ru-RU"/>
          </w:rPr>
          <w:t>7,5 м</w:t>
        </w:r>
      </w:smartTag>
      <w:r w:rsidRPr="00DC4FCE">
        <w:rPr>
          <w:rFonts w:ascii="Times New Roman" w:eastAsia="Times New Roman" w:hAnsi="Times New Roman" w:cs="Times New Roman"/>
          <w:color w:val="000000"/>
          <w:sz w:val="24"/>
          <w:szCs w:val="24"/>
          <w:lang w:eastAsia="ru-RU"/>
        </w:rPr>
        <w:t xml:space="preserve"> от оси первой полосы движения (для трамваев - на расстоянии </w:t>
      </w:r>
      <w:smartTag w:uri="urn:schemas-microsoft-com:office:smarttags" w:element="metricconverter">
        <w:smartTagPr>
          <w:attr w:name="ProductID" w:val="7,5 м"/>
        </w:smartTagPr>
        <w:r w:rsidRPr="00DC4FCE">
          <w:rPr>
            <w:rFonts w:ascii="Times New Roman" w:eastAsia="Times New Roman" w:hAnsi="Times New Roman" w:cs="Times New Roman"/>
            <w:color w:val="000000"/>
            <w:sz w:val="24"/>
            <w:szCs w:val="24"/>
            <w:lang w:eastAsia="ru-RU"/>
          </w:rPr>
          <w:t>7,5 м</w:t>
        </w:r>
      </w:smartTag>
      <w:r w:rsidRPr="00DC4FCE">
        <w:rPr>
          <w:rFonts w:ascii="Times New Roman" w:eastAsia="Times New Roman" w:hAnsi="Times New Roman" w:cs="Times New Roman"/>
          <w:color w:val="000000"/>
          <w:sz w:val="24"/>
          <w:szCs w:val="24"/>
          <w:lang w:eastAsia="ru-RU"/>
        </w:rPr>
        <w:t xml:space="preserve"> от оси ближнего пути);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4FCE">
        <w:rPr>
          <w:rFonts w:ascii="Times New Roman" w:eastAsia="Times New Roman" w:hAnsi="Times New Roman" w:cs="Times New Roman"/>
          <w:color w:val="000000"/>
          <w:sz w:val="24"/>
          <w:szCs w:val="24"/>
          <w:lang w:eastAsia="ru-RU"/>
        </w:rPr>
        <w:t xml:space="preserve">- для потоков железнодорожных поездов - </w:t>
      </w:r>
      <w:proofErr w:type="spellStart"/>
      <w:r w:rsidRPr="00DC4FCE">
        <w:rPr>
          <w:rFonts w:ascii="Times New Roman" w:eastAsia="Times New Roman" w:hAnsi="Times New Roman" w:cs="Times New Roman"/>
          <w:color w:val="000000"/>
          <w:sz w:val="24"/>
          <w:szCs w:val="24"/>
          <w:lang w:eastAsia="ru-RU"/>
        </w:rPr>
        <w:t>L</w:t>
      </w:r>
      <w:r w:rsidRPr="00DC4FCE">
        <w:rPr>
          <w:rFonts w:ascii="Times New Roman" w:eastAsia="Times New Roman" w:hAnsi="Times New Roman" w:cs="Times New Roman"/>
          <w:color w:val="000000"/>
          <w:sz w:val="24"/>
          <w:szCs w:val="24"/>
          <w:vertAlign w:val="subscript"/>
          <w:lang w:eastAsia="ru-RU"/>
        </w:rPr>
        <w:t>Аэкв</w:t>
      </w:r>
      <w:proofErr w:type="spellEnd"/>
      <w:r w:rsidRPr="00DC4FCE">
        <w:rPr>
          <w:rFonts w:ascii="Times New Roman" w:eastAsia="Times New Roman" w:hAnsi="Times New Roman" w:cs="Times New Roman"/>
          <w:color w:val="000000"/>
          <w:sz w:val="24"/>
          <w:szCs w:val="24"/>
          <w:lang w:eastAsia="ru-RU"/>
        </w:rPr>
        <w:t xml:space="preserve"> и </w:t>
      </w:r>
      <w:r w:rsidRPr="00DC4FCE">
        <w:rPr>
          <w:rFonts w:ascii="Times New Roman" w:eastAsia="Times New Roman" w:hAnsi="Times New Roman" w:cs="Times New Roman"/>
          <w:color w:val="000000"/>
          <w:sz w:val="24"/>
          <w:szCs w:val="24"/>
          <w:lang w:val="en-US" w:eastAsia="ru-RU"/>
        </w:rPr>
        <w:t>L</w:t>
      </w:r>
      <w:proofErr w:type="spellStart"/>
      <w:r w:rsidRPr="00DC4FCE">
        <w:rPr>
          <w:rFonts w:ascii="Times New Roman" w:eastAsia="Times New Roman" w:hAnsi="Times New Roman" w:cs="Times New Roman"/>
          <w:color w:val="000000"/>
          <w:sz w:val="24"/>
          <w:szCs w:val="24"/>
          <w:vertAlign w:val="subscript"/>
          <w:lang w:eastAsia="ru-RU"/>
        </w:rPr>
        <w:t>Амакс</w:t>
      </w:r>
      <w:proofErr w:type="spellEnd"/>
      <w:r w:rsidRPr="00DC4FCE">
        <w:rPr>
          <w:rFonts w:ascii="Times New Roman" w:eastAsia="Times New Roman" w:hAnsi="Times New Roman" w:cs="Times New Roman"/>
          <w:color w:val="000000"/>
          <w:sz w:val="24"/>
          <w:szCs w:val="24"/>
          <w:lang w:eastAsia="ru-RU"/>
        </w:rPr>
        <w:t xml:space="preserve">** на расстоянии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lang w:eastAsia="ru-RU"/>
          </w:rPr>
          <w:t>25 м</w:t>
        </w:r>
      </w:smartTag>
      <w:r w:rsidRPr="00DC4FCE">
        <w:rPr>
          <w:rFonts w:ascii="Times New Roman" w:eastAsia="Times New Roman" w:hAnsi="Times New Roman" w:cs="Times New Roman"/>
          <w:color w:val="000000"/>
          <w:sz w:val="24"/>
          <w:szCs w:val="24"/>
          <w:lang w:eastAsia="ru-RU"/>
        </w:rPr>
        <w:t xml:space="preserve"> от оси</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C4FCE">
        <w:rPr>
          <w:rFonts w:ascii="Times New Roman" w:eastAsia="Times New Roman" w:hAnsi="Times New Roman" w:cs="Times New Roman"/>
          <w:color w:val="000000"/>
          <w:sz w:val="24"/>
          <w:szCs w:val="24"/>
          <w:lang w:eastAsia="ru-RU"/>
        </w:rPr>
        <w:t>ближнего к расчетной точке пути;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4FCE">
        <w:rPr>
          <w:rFonts w:ascii="Times New Roman" w:eastAsia="Times New Roman" w:hAnsi="Times New Roman" w:cs="Times New Roman"/>
          <w:color w:val="000000"/>
          <w:sz w:val="24"/>
          <w:szCs w:val="24"/>
          <w:lang w:eastAsia="ru-RU"/>
        </w:rPr>
        <w:t xml:space="preserve">- для водного транспорта - </w:t>
      </w:r>
      <w:proofErr w:type="spellStart"/>
      <w:r w:rsidRPr="00DC4FCE">
        <w:rPr>
          <w:rFonts w:ascii="Times New Roman" w:eastAsia="Times New Roman" w:hAnsi="Times New Roman" w:cs="Times New Roman"/>
          <w:color w:val="000000"/>
          <w:sz w:val="24"/>
          <w:szCs w:val="24"/>
          <w:lang w:eastAsia="ru-RU"/>
        </w:rPr>
        <w:t>L</w:t>
      </w:r>
      <w:r w:rsidRPr="00DC4FCE">
        <w:rPr>
          <w:rFonts w:ascii="Times New Roman" w:eastAsia="Times New Roman" w:hAnsi="Times New Roman" w:cs="Times New Roman"/>
          <w:color w:val="000000"/>
          <w:sz w:val="24"/>
          <w:szCs w:val="24"/>
          <w:vertAlign w:val="subscript"/>
          <w:lang w:eastAsia="ru-RU"/>
        </w:rPr>
        <w:t>Аэкв</w:t>
      </w:r>
      <w:proofErr w:type="spellEnd"/>
      <w:r w:rsidRPr="00DC4FCE">
        <w:rPr>
          <w:rFonts w:ascii="Times New Roman" w:eastAsia="Times New Roman" w:hAnsi="Times New Roman" w:cs="Times New Roman"/>
          <w:color w:val="000000"/>
          <w:sz w:val="24"/>
          <w:szCs w:val="24"/>
          <w:lang w:eastAsia="ru-RU"/>
        </w:rPr>
        <w:t xml:space="preserve"> и </w:t>
      </w:r>
      <w:r w:rsidRPr="00DC4FCE">
        <w:rPr>
          <w:rFonts w:ascii="Times New Roman" w:eastAsia="Times New Roman" w:hAnsi="Times New Roman" w:cs="Times New Roman"/>
          <w:color w:val="000000"/>
          <w:sz w:val="24"/>
          <w:szCs w:val="24"/>
          <w:lang w:val="en-US" w:eastAsia="ru-RU"/>
        </w:rPr>
        <w:t>L</w:t>
      </w:r>
      <w:proofErr w:type="spellStart"/>
      <w:r w:rsidRPr="00DC4FCE">
        <w:rPr>
          <w:rFonts w:ascii="Times New Roman" w:eastAsia="Times New Roman" w:hAnsi="Times New Roman" w:cs="Times New Roman"/>
          <w:color w:val="000000"/>
          <w:sz w:val="24"/>
          <w:szCs w:val="24"/>
          <w:vertAlign w:val="subscript"/>
          <w:lang w:eastAsia="ru-RU"/>
        </w:rPr>
        <w:t>Амакс</w:t>
      </w:r>
      <w:proofErr w:type="spellEnd"/>
      <w:r w:rsidRPr="00DC4FCE">
        <w:rPr>
          <w:rFonts w:ascii="Times New Roman" w:eastAsia="Times New Roman" w:hAnsi="Times New Roman" w:cs="Times New Roman"/>
          <w:color w:val="000000"/>
          <w:sz w:val="24"/>
          <w:szCs w:val="24"/>
          <w:lang w:eastAsia="ru-RU"/>
        </w:rPr>
        <w:t xml:space="preserve"> на расстоянии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lang w:eastAsia="ru-RU"/>
          </w:rPr>
          <w:t>25 м</w:t>
        </w:r>
      </w:smartTag>
      <w:r w:rsidRPr="00DC4FCE">
        <w:rPr>
          <w:rFonts w:ascii="Times New Roman" w:eastAsia="Times New Roman" w:hAnsi="Times New Roman" w:cs="Times New Roman"/>
          <w:color w:val="000000"/>
          <w:sz w:val="24"/>
          <w:szCs w:val="24"/>
          <w:lang w:eastAsia="ru-RU"/>
        </w:rPr>
        <w:t xml:space="preserve"> от борта судна;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4FCE">
        <w:rPr>
          <w:rFonts w:ascii="Times New Roman" w:eastAsia="Times New Roman" w:hAnsi="Times New Roman" w:cs="Times New Roman"/>
          <w:color w:val="000000"/>
          <w:sz w:val="24"/>
          <w:szCs w:val="24"/>
          <w:lang w:eastAsia="ru-RU"/>
        </w:rPr>
        <w:t xml:space="preserve">- для воздушного транспорта - </w:t>
      </w:r>
      <w:proofErr w:type="spellStart"/>
      <w:r w:rsidRPr="00DC4FCE">
        <w:rPr>
          <w:rFonts w:ascii="Times New Roman" w:eastAsia="Times New Roman" w:hAnsi="Times New Roman" w:cs="Times New Roman"/>
          <w:color w:val="000000"/>
          <w:sz w:val="24"/>
          <w:szCs w:val="24"/>
          <w:lang w:eastAsia="ru-RU"/>
        </w:rPr>
        <w:t>L</w:t>
      </w:r>
      <w:r w:rsidRPr="00DC4FCE">
        <w:rPr>
          <w:rFonts w:ascii="Times New Roman" w:eastAsia="Times New Roman" w:hAnsi="Times New Roman" w:cs="Times New Roman"/>
          <w:color w:val="000000"/>
          <w:sz w:val="24"/>
          <w:szCs w:val="24"/>
          <w:vertAlign w:val="subscript"/>
          <w:lang w:eastAsia="ru-RU"/>
        </w:rPr>
        <w:t>Аэкв</w:t>
      </w:r>
      <w:proofErr w:type="spellEnd"/>
      <w:r w:rsidRPr="00DC4FCE">
        <w:rPr>
          <w:rFonts w:ascii="Times New Roman" w:eastAsia="Times New Roman" w:hAnsi="Times New Roman" w:cs="Times New Roman"/>
          <w:color w:val="000000"/>
          <w:sz w:val="24"/>
          <w:szCs w:val="24"/>
          <w:lang w:eastAsia="ru-RU"/>
        </w:rPr>
        <w:t xml:space="preserve"> и </w:t>
      </w:r>
      <w:r w:rsidRPr="00DC4FCE">
        <w:rPr>
          <w:rFonts w:ascii="Times New Roman" w:eastAsia="Times New Roman" w:hAnsi="Times New Roman" w:cs="Times New Roman"/>
          <w:color w:val="000000"/>
          <w:sz w:val="24"/>
          <w:szCs w:val="24"/>
          <w:lang w:val="en-US" w:eastAsia="ru-RU"/>
        </w:rPr>
        <w:t>L</w:t>
      </w:r>
      <w:proofErr w:type="spellStart"/>
      <w:r w:rsidRPr="00DC4FCE">
        <w:rPr>
          <w:rFonts w:ascii="Times New Roman" w:eastAsia="Times New Roman" w:hAnsi="Times New Roman" w:cs="Times New Roman"/>
          <w:color w:val="000000"/>
          <w:sz w:val="24"/>
          <w:szCs w:val="24"/>
          <w:vertAlign w:val="subscript"/>
          <w:lang w:eastAsia="ru-RU"/>
        </w:rPr>
        <w:t>Амакс</w:t>
      </w:r>
      <w:proofErr w:type="spellEnd"/>
      <w:r w:rsidRPr="00DC4FCE">
        <w:rPr>
          <w:rFonts w:ascii="Times New Roman" w:eastAsia="Times New Roman" w:hAnsi="Times New Roman" w:cs="Times New Roman"/>
          <w:color w:val="000000"/>
          <w:sz w:val="24"/>
          <w:szCs w:val="24"/>
          <w:vertAlign w:val="subscript"/>
          <w:lang w:eastAsia="ru-RU"/>
        </w:rPr>
        <w:t xml:space="preserve"> </w:t>
      </w:r>
      <w:r w:rsidRPr="00DC4FCE">
        <w:rPr>
          <w:rFonts w:ascii="Times New Roman" w:eastAsia="Times New Roman" w:hAnsi="Times New Roman" w:cs="Times New Roman"/>
          <w:color w:val="000000"/>
          <w:sz w:val="24"/>
          <w:szCs w:val="24"/>
          <w:lang w:eastAsia="ru-RU"/>
        </w:rPr>
        <w:t xml:space="preserve"> в расчетной точке;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4FCE">
        <w:rPr>
          <w:rFonts w:ascii="Times New Roman" w:eastAsia="Times New Roman" w:hAnsi="Times New Roman" w:cs="Times New Roman"/>
          <w:color w:val="000000"/>
          <w:sz w:val="24"/>
          <w:szCs w:val="24"/>
          <w:lang w:eastAsia="ru-RU"/>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DC4FCE">
          <w:rPr>
            <w:rFonts w:ascii="Times New Roman" w:eastAsia="Times New Roman" w:hAnsi="Times New Roman" w:cs="Times New Roman"/>
            <w:color w:val="000000"/>
            <w:sz w:val="24"/>
            <w:szCs w:val="24"/>
            <w:lang w:eastAsia="ru-RU"/>
          </w:rPr>
          <w:t>300 м</w:t>
        </w:r>
      </w:smartTag>
      <w:r w:rsidRPr="00DC4FCE">
        <w:rPr>
          <w:rFonts w:ascii="Times New Roman" w:eastAsia="Times New Roman" w:hAnsi="Times New Roman" w:cs="Times New Roman"/>
          <w:color w:val="000000"/>
          <w:sz w:val="24"/>
          <w:szCs w:val="24"/>
          <w:lang w:eastAsia="ru-RU"/>
        </w:rPr>
        <w:t xml:space="preserve"> - </w:t>
      </w:r>
      <w:proofErr w:type="spellStart"/>
      <w:r w:rsidRPr="00DC4FCE">
        <w:rPr>
          <w:rFonts w:ascii="Times New Roman" w:eastAsia="Times New Roman" w:hAnsi="Times New Roman" w:cs="Times New Roman"/>
          <w:color w:val="000000"/>
          <w:sz w:val="24"/>
          <w:szCs w:val="24"/>
          <w:lang w:eastAsia="ru-RU"/>
        </w:rPr>
        <w:t>L</w:t>
      </w:r>
      <w:r w:rsidRPr="00DC4FCE">
        <w:rPr>
          <w:rFonts w:ascii="Times New Roman" w:eastAsia="Times New Roman" w:hAnsi="Times New Roman" w:cs="Times New Roman"/>
          <w:color w:val="000000"/>
          <w:sz w:val="24"/>
          <w:szCs w:val="24"/>
          <w:vertAlign w:val="subscript"/>
          <w:lang w:eastAsia="ru-RU"/>
        </w:rPr>
        <w:t>Аэкв</w:t>
      </w:r>
      <w:proofErr w:type="spellEnd"/>
      <w:r w:rsidRPr="00DC4FCE">
        <w:rPr>
          <w:rFonts w:ascii="Times New Roman" w:eastAsia="Times New Roman" w:hAnsi="Times New Roman" w:cs="Times New Roman"/>
          <w:color w:val="000000"/>
          <w:sz w:val="24"/>
          <w:szCs w:val="24"/>
          <w:lang w:eastAsia="ru-RU"/>
        </w:rPr>
        <w:t xml:space="preserve"> и </w:t>
      </w:r>
      <w:r w:rsidRPr="00DC4FCE">
        <w:rPr>
          <w:rFonts w:ascii="Times New Roman" w:eastAsia="Times New Roman" w:hAnsi="Times New Roman" w:cs="Times New Roman"/>
          <w:color w:val="000000"/>
          <w:sz w:val="24"/>
          <w:szCs w:val="24"/>
          <w:lang w:val="en-US" w:eastAsia="ru-RU"/>
        </w:rPr>
        <w:t>L</w:t>
      </w:r>
      <w:proofErr w:type="spellStart"/>
      <w:r w:rsidRPr="00DC4FCE">
        <w:rPr>
          <w:rFonts w:ascii="Times New Roman" w:eastAsia="Times New Roman" w:hAnsi="Times New Roman" w:cs="Times New Roman"/>
          <w:color w:val="000000"/>
          <w:sz w:val="24"/>
          <w:szCs w:val="24"/>
          <w:vertAlign w:val="subscript"/>
          <w:lang w:eastAsia="ru-RU"/>
        </w:rPr>
        <w:t>Амакс</w:t>
      </w:r>
      <w:proofErr w:type="spellEnd"/>
      <w:r w:rsidRPr="00DC4FCE">
        <w:rPr>
          <w:rFonts w:ascii="Times New Roman" w:eastAsia="Times New Roman" w:hAnsi="Times New Roman" w:cs="Times New Roman"/>
          <w:color w:val="000000"/>
          <w:sz w:val="24"/>
          <w:szCs w:val="24"/>
          <w:lang w:eastAsia="ru-RU"/>
        </w:rPr>
        <w:t xml:space="preserve">  на границе территории предприятия и селитебной территории в направлении расчетной точки;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4FCE">
        <w:rPr>
          <w:rFonts w:ascii="Times New Roman" w:eastAsia="Times New Roman" w:hAnsi="Times New Roman" w:cs="Times New Roman"/>
          <w:color w:val="000000"/>
          <w:sz w:val="24"/>
          <w:szCs w:val="24"/>
          <w:lang w:eastAsia="ru-RU"/>
        </w:rPr>
        <w:t xml:space="preserve">- для внутриквартальных источников шума - </w:t>
      </w:r>
      <w:proofErr w:type="spellStart"/>
      <w:r w:rsidRPr="00DC4FCE">
        <w:rPr>
          <w:rFonts w:ascii="Times New Roman" w:eastAsia="Times New Roman" w:hAnsi="Times New Roman" w:cs="Times New Roman"/>
          <w:color w:val="000000"/>
          <w:sz w:val="24"/>
          <w:szCs w:val="24"/>
          <w:lang w:eastAsia="ru-RU"/>
        </w:rPr>
        <w:t>L</w:t>
      </w:r>
      <w:r w:rsidRPr="00DC4FCE">
        <w:rPr>
          <w:rFonts w:ascii="Times New Roman" w:eastAsia="Times New Roman" w:hAnsi="Times New Roman" w:cs="Times New Roman"/>
          <w:color w:val="000000"/>
          <w:sz w:val="24"/>
          <w:szCs w:val="24"/>
          <w:vertAlign w:val="subscript"/>
          <w:lang w:eastAsia="ru-RU"/>
        </w:rPr>
        <w:t>Аэкв</w:t>
      </w:r>
      <w:proofErr w:type="spellEnd"/>
      <w:r w:rsidRPr="00DC4FCE">
        <w:rPr>
          <w:rFonts w:ascii="Times New Roman" w:eastAsia="Times New Roman" w:hAnsi="Times New Roman" w:cs="Times New Roman"/>
          <w:color w:val="000000"/>
          <w:sz w:val="24"/>
          <w:szCs w:val="24"/>
          <w:lang w:eastAsia="ru-RU"/>
        </w:rPr>
        <w:t xml:space="preserve"> и </w:t>
      </w:r>
      <w:r w:rsidRPr="00DC4FCE">
        <w:rPr>
          <w:rFonts w:ascii="Times New Roman" w:eastAsia="Times New Roman" w:hAnsi="Times New Roman" w:cs="Times New Roman"/>
          <w:color w:val="000000"/>
          <w:sz w:val="24"/>
          <w:szCs w:val="24"/>
          <w:lang w:val="en-US" w:eastAsia="ru-RU"/>
        </w:rPr>
        <w:t>L</w:t>
      </w:r>
      <w:proofErr w:type="spellStart"/>
      <w:r w:rsidRPr="00DC4FCE">
        <w:rPr>
          <w:rFonts w:ascii="Times New Roman" w:eastAsia="Times New Roman" w:hAnsi="Times New Roman" w:cs="Times New Roman"/>
          <w:color w:val="000000"/>
          <w:sz w:val="24"/>
          <w:szCs w:val="24"/>
          <w:vertAlign w:val="subscript"/>
          <w:lang w:eastAsia="ru-RU"/>
        </w:rPr>
        <w:t>Амакс</w:t>
      </w:r>
      <w:proofErr w:type="spellEnd"/>
      <w:r w:rsidRPr="00DC4FCE">
        <w:rPr>
          <w:rFonts w:ascii="Times New Roman" w:eastAsia="Times New Roman" w:hAnsi="Times New Roman" w:cs="Times New Roman"/>
          <w:color w:val="000000"/>
          <w:sz w:val="24"/>
          <w:szCs w:val="24"/>
          <w:lang w:eastAsia="ru-RU"/>
        </w:rPr>
        <w:t xml:space="preserve"> на фиксированном расстоянии от источника.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4FCE">
        <w:rPr>
          <w:rFonts w:ascii="Times New Roman" w:eastAsia="Times New Roman" w:hAnsi="Times New Roman" w:cs="Times New Roman"/>
          <w:color w:val="000000"/>
          <w:sz w:val="24"/>
          <w:szCs w:val="24"/>
          <w:lang w:eastAsia="ru-RU"/>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4FCE">
        <w:rPr>
          <w:rFonts w:ascii="Times New Roman" w:eastAsia="Times New Roman" w:hAnsi="Times New Roman" w:cs="Times New Roman"/>
          <w:color w:val="000000"/>
          <w:sz w:val="24"/>
          <w:szCs w:val="24"/>
          <w:lang w:eastAsia="ru-RU"/>
        </w:rPr>
        <w:t>*</w:t>
      </w:r>
      <w:proofErr w:type="spellStart"/>
      <w:r w:rsidRPr="00DC4FCE">
        <w:rPr>
          <w:rFonts w:ascii="Times New Roman" w:eastAsia="Times New Roman" w:hAnsi="Times New Roman" w:cs="Times New Roman"/>
          <w:color w:val="000000"/>
          <w:sz w:val="24"/>
          <w:szCs w:val="24"/>
          <w:lang w:eastAsia="ru-RU"/>
        </w:rPr>
        <w:t>L</w:t>
      </w:r>
      <w:r w:rsidRPr="00DC4FCE">
        <w:rPr>
          <w:rFonts w:ascii="Times New Roman" w:eastAsia="Times New Roman" w:hAnsi="Times New Roman" w:cs="Times New Roman"/>
          <w:color w:val="000000"/>
          <w:sz w:val="24"/>
          <w:szCs w:val="24"/>
          <w:vertAlign w:val="subscript"/>
          <w:lang w:eastAsia="ru-RU"/>
        </w:rPr>
        <w:t>Аэкв</w:t>
      </w:r>
      <w:proofErr w:type="spellEnd"/>
      <w:r w:rsidRPr="00DC4FCE">
        <w:rPr>
          <w:rFonts w:ascii="Times New Roman" w:eastAsia="Times New Roman" w:hAnsi="Times New Roman" w:cs="Times New Roman"/>
          <w:color w:val="000000"/>
          <w:sz w:val="24"/>
          <w:szCs w:val="24"/>
          <w:lang w:eastAsia="ru-RU"/>
        </w:rPr>
        <w:t xml:space="preserve"> - эквивалентный уровень звука, </w:t>
      </w:r>
      <w:proofErr w:type="spellStart"/>
      <w:r w:rsidRPr="00DC4FCE">
        <w:rPr>
          <w:rFonts w:ascii="Times New Roman" w:eastAsia="Times New Roman" w:hAnsi="Times New Roman" w:cs="Times New Roman"/>
          <w:color w:val="000000"/>
          <w:sz w:val="24"/>
          <w:szCs w:val="24"/>
          <w:lang w:eastAsia="ru-RU"/>
        </w:rPr>
        <w:t>дБА</w:t>
      </w:r>
      <w:proofErr w:type="spellEnd"/>
      <w:r w:rsidRPr="00DC4FCE">
        <w:rPr>
          <w:rFonts w:ascii="Times New Roman" w:eastAsia="Times New Roman" w:hAnsi="Times New Roman" w:cs="Times New Roman"/>
          <w:color w:val="000000"/>
          <w:sz w:val="24"/>
          <w:szCs w:val="24"/>
          <w:lang w:eastAsia="ru-RU"/>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4FCE">
        <w:rPr>
          <w:rFonts w:ascii="Times New Roman" w:eastAsia="Times New Roman" w:hAnsi="Times New Roman" w:cs="Times New Roman"/>
          <w:color w:val="000000"/>
          <w:sz w:val="24"/>
          <w:szCs w:val="24"/>
          <w:lang w:eastAsia="ru-RU"/>
        </w:rPr>
        <w:t>**</w:t>
      </w:r>
      <w:r w:rsidRPr="00DC4FCE">
        <w:rPr>
          <w:rFonts w:ascii="Times New Roman" w:eastAsia="Times New Roman" w:hAnsi="Times New Roman" w:cs="Times New Roman"/>
          <w:color w:val="000000"/>
          <w:sz w:val="24"/>
          <w:szCs w:val="24"/>
          <w:lang w:val="en-US" w:eastAsia="ru-RU"/>
        </w:rPr>
        <w:t>L</w:t>
      </w:r>
      <w:proofErr w:type="spellStart"/>
      <w:r w:rsidRPr="00DC4FCE">
        <w:rPr>
          <w:rFonts w:ascii="Times New Roman" w:eastAsia="Times New Roman" w:hAnsi="Times New Roman" w:cs="Times New Roman"/>
          <w:color w:val="000000"/>
          <w:sz w:val="24"/>
          <w:szCs w:val="24"/>
          <w:vertAlign w:val="subscript"/>
          <w:lang w:eastAsia="ru-RU"/>
        </w:rPr>
        <w:t>Амакс</w:t>
      </w:r>
      <w:proofErr w:type="spellEnd"/>
      <w:r w:rsidRPr="00DC4FCE">
        <w:rPr>
          <w:rFonts w:ascii="Times New Roman" w:eastAsia="Times New Roman" w:hAnsi="Times New Roman" w:cs="Times New Roman"/>
          <w:color w:val="000000"/>
          <w:sz w:val="24"/>
          <w:szCs w:val="24"/>
          <w:lang w:eastAsia="ru-RU"/>
        </w:rPr>
        <w:t xml:space="preserve"> - максимальный уровень звука, </w:t>
      </w:r>
      <w:proofErr w:type="spellStart"/>
      <w:r w:rsidRPr="00DC4FCE">
        <w:rPr>
          <w:rFonts w:ascii="Times New Roman" w:eastAsia="Times New Roman" w:hAnsi="Times New Roman" w:cs="Times New Roman"/>
          <w:color w:val="000000"/>
          <w:sz w:val="24"/>
          <w:szCs w:val="24"/>
          <w:lang w:eastAsia="ru-RU"/>
        </w:rPr>
        <w:t>дБА</w:t>
      </w:r>
      <w:proofErr w:type="spellEnd"/>
      <w:r w:rsidRPr="00DC4FCE">
        <w:rPr>
          <w:rFonts w:ascii="Times New Roman" w:eastAsia="Times New Roman" w:hAnsi="Times New Roman" w:cs="Times New Roman"/>
          <w:color w:val="000000"/>
          <w:sz w:val="24"/>
          <w:szCs w:val="24"/>
          <w:lang w:eastAsia="ru-RU"/>
        </w:rPr>
        <w:t>.</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r w:rsidRPr="00DC4FCE">
        <w:rPr>
          <w:rFonts w:ascii="Times New Roman" w:eastAsia="Times New Roman" w:hAnsi="Times New Roman" w:cs="Times New Roman"/>
          <w:color w:val="000000"/>
          <w:sz w:val="20"/>
          <w:szCs w:val="24"/>
          <w:lang w:eastAsia="ru-RU"/>
        </w:rPr>
        <w:t>Примечание: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r w:rsidRPr="00DC4FCE">
        <w:rPr>
          <w:rFonts w:ascii="Times New Roman" w:eastAsia="Times New Roman" w:hAnsi="Times New Roman" w:cs="Times New Roman"/>
          <w:color w:val="000000"/>
          <w:sz w:val="20"/>
          <w:szCs w:val="24"/>
          <w:lang w:eastAsia="ru-RU"/>
        </w:rPr>
        <w:t>Расчетные точки следует выбирать:</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r w:rsidRPr="00DC4FCE">
        <w:rPr>
          <w:rFonts w:ascii="Times New Roman" w:eastAsia="Times New Roman" w:hAnsi="Times New Roman" w:cs="Times New Roman"/>
          <w:color w:val="000000"/>
          <w:sz w:val="20"/>
          <w:szCs w:val="24"/>
          <w:lang w:eastAsia="ru-RU"/>
        </w:rPr>
        <w:t xml:space="preserve">-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0"/>
            <w:szCs w:val="24"/>
            <w:lang w:eastAsia="ru-RU"/>
          </w:rPr>
          <w:t>1,5 м</w:t>
        </w:r>
      </w:smartTag>
      <w:r w:rsidRPr="00DC4FCE">
        <w:rPr>
          <w:rFonts w:ascii="Times New Roman" w:eastAsia="Times New Roman" w:hAnsi="Times New Roman" w:cs="Times New Roman"/>
          <w:color w:val="000000"/>
          <w:sz w:val="20"/>
          <w:szCs w:val="24"/>
          <w:lang w:eastAsia="ru-RU"/>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r w:rsidRPr="00DC4FCE">
        <w:rPr>
          <w:rFonts w:ascii="Times New Roman" w:eastAsia="Times New Roman" w:hAnsi="Times New Roman" w:cs="Times New Roman"/>
          <w:color w:val="000000"/>
          <w:sz w:val="20"/>
          <w:szCs w:val="24"/>
          <w:lang w:eastAsia="ru-RU"/>
        </w:rPr>
        <w:t xml:space="preserve">-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0"/>
            <w:szCs w:val="24"/>
            <w:lang w:eastAsia="ru-RU"/>
          </w:rPr>
          <w:t>2 м</w:t>
        </w:r>
      </w:smartTag>
      <w:r w:rsidRPr="00DC4FCE">
        <w:rPr>
          <w:rFonts w:ascii="Times New Roman" w:eastAsia="Times New Roman" w:hAnsi="Times New Roman" w:cs="Times New Roman"/>
          <w:color w:val="000000"/>
          <w:sz w:val="20"/>
          <w:szCs w:val="24"/>
          <w:lang w:eastAsia="ru-RU"/>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DC4FCE">
          <w:rPr>
            <w:rFonts w:ascii="Times New Roman" w:eastAsia="Times New Roman" w:hAnsi="Times New Roman" w:cs="Times New Roman"/>
            <w:color w:val="000000"/>
            <w:sz w:val="20"/>
            <w:szCs w:val="24"/>
            <w:lang w:eastAsia="ru-RU"/>
          </w:rPr>
          <w:t>12 м</w:t>
        </w:r>
      </w:smartTag>
      <w:r w:rsidRPr="00DC4FCE">
        <w:rPr>
          <w:rFonts w:ascii="Times New Roman" w:eastAsia="Times New Roman" w:hAnsi="Times New Roman" w:cs="Times New Roman"/>
          <w:color w:val="000000"/>
          <w:sz w:val="20"/>
          <w:szCs w:val="24"/>
          <w:lang w:eastAsia="ru-RU"/>
        </w:rPr>
        <w:t xml:space="preserve"> от поверхности земли; для малоэтажных зданий - на уровне окон последнего этажа.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C4FCE">
        <w:rPr>
          <w:rFonts w:ascii="Times New Roman" w:eastAsia="Times New Roman" w:hAnsi="Times New Roman" w:cs="Times New Roman"/>
          <w:color w:val="000000"/>
          <w:sz w:val="24"/>
          <w:szCs w:val="24"/>
          <w:lang w:eastAsia="ru-RU"/>
        </w:rPr>
        <w:t xml:space="preserve">7.6.4. Требования по уровням шума в жилых и общественных зданиях, а также на прилегающих территориях приведены в </w:t>
      </w:r>
      <w:r w:rsidRPr="00DC4FCE">
        <w:rPr>
          <w:rFonts w:ascii="Times New Roman" w:eastAsia="Times New Roman" w:hAnsi="Times New Roman" w:cs="Times New Roman"/>
          <w:sz w:val="24"/>
          <w:szCs w:val="24"/>
          <w:lang w:eastAsia="ru-RU"/>
        </w:rPr>
        <w:t>таблице 110.</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110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3216"/>
        <w:gridCol w:w="1914"/>
        <w:gridCol w:w="1914"/>
        <w:gridCol w:w="1914"/>
      </w:tblGrid>
      <w:tr w:rsidR="00DC4FCE" w:rsidRPr="00DC4FCE" w:rsidTr="00EF209C">
        <w:trPr>
          <w:trHeight w:val="1201"/>
        </w:trPr>
        <w:tc>
          <w:tcPr>
            <w:tcW w:w="32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п/п </w:t>
            </w:r>
          </w:p>
        </w:tc>
        <w:tc>
          <w:tcPr>
            <w:tcW w:w="168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Назначение помещений или территорий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Время суток, ч.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Эквивалентный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уровень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звука,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L , </w:t>
            </w:r>
            <w:proofErr w:type="spellStart"/>
            <w:r w:rsidRPr="00DC4FCE">
              <w:rPr>
                <w:rFonts w:ascii="Times New Roman" w:eastAsia="Times New Roman" w:hAnsi="Times New Roman" w:cs="Times New Roman"/>
                <w:color w:val="000000"/>
                <w:sz w:val="24"/>
                <w:szCs w:val="24"/>
              </w:rPr>
              <w:t>дБА</w:t>
            </w:r>
            <w:proofErr w:type="spellEnd"/>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C4FCE">
              <w:rPr>
                <w:rFonts w:ascii="Times New Roman" w:eastAsia="Times New Roman" w:hAnsi="Times New Roman" w:cs="Times New Roman"/>
                <w:color w:val="000000"/>
                <w:sz w:val="24"/>
                <w:szCs w:val="24"/>
              </w:rPr>
              <w:t>Aэкв</w:t>
            </w:r>
            <w:proofErr w:type="spellEnd"/>
            <w:r w:rsidRPr="00DC4FCE">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Максимальный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уровень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звука,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L , </w:t>
            </w:r>
            <w:proofErr w:type="spellStart"/>
            <w:r w:rsidRPr="00DC4FCE">
              <w:rPr>
                <w:rFonts w:ascii="Times New Roman" w:eastAsia="Times New Roman" w:hAnsi="Times New Roman" w:cs="Times New Roman"/>
                <w:color w:val="000000"/>
                <w:sz w:val="24"/>
                <w:szCs w:val="24"/>
              </w:rPr>
              <w:t>дБА</w:t>
            </w:r>
            <w:proofErr w:type="spellEnd"/>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C4FCE">
              <w:rPr>
                <w:rFonts w:ascii="Times New Roman" w:eastAsia="Times New Roman" w:hAnsi="Times New Roman" w:cs="Times New Roman"/>
                <w:color w:val="000000"/>
                <w:sz w:val="24"/>
                <w:szCs w:val="24"/>
              </w:rPr>
              <w:t>Амакс</w:t>
            </w:r>
            <w:proofErr w:type="spellEnd"/>
            <w:r w:rsidRPr="00DC4FCE">
              <w:rPr>
                <w:rFonts w:ascii="Times New Roman" w:eastAsia="Times New Roman" w:hAnsi="Times New Roman" w:cs="Times New Roman"/>
                <w:color w:val="000000"/>
                <w:sz w:val="24"/>
                <w:szCs w:val="24"/>
              </w:rPr>
              <w:t xml:space="preserve"> </w:t>
            </w:r>
          </w:p>
        </w:tc>
      </w:tr>
      <w:tr w:rsidR="00DC4FCE" w:rsidRPr="00DC4FCE" w:rsidTr="00EF209C">
        <w:trPr>
          <w:trHeight w:val="220"/>
        </w:trPr>
        <w:tc>
          <w:tcPr>
            <w:tcW w:w="32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w:t>
            </w:r>
          </w:p>
        </w:tc>
        <w:tc>
          <w:tcPr>
            <w:tcW w:w="168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 </w:t>
            </w:r>
          </w:p>
        </w:tc>
      </w:tr>
      <w:tr w:rsidR="00DC4FCE" w:rsidRPr="00DC4FCE" w:rsidTr="00EF209C">
        <w:trPr>
          <w:trHeight w:val="1024"/>
        </w:trPr>
        <w:tc>
          <w:tcPr>
            <w:tcW w:w="32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w:t>
            </w:r>
          </w:p>
        </w:tc>
        <w:tc>
          <w:tcPr>
            <w:tcW w:w="168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 </w:t>
            </w:r>
          </w:p>
        </w:tc>
      </w:tr>
      <w:tr w:rsidR="00DC4FCE" w:rsidRPr="00DC4FCE" w:rsidTr="00EF209C">
        <w:trPr>
          <w:trHeight w:val="1565"/>
        </w:trPr>
        <w:tc>
          <w:tcPr>
            <w:tcW w:w="32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w:t>
            </w:r>
          </w:p>
        </w:tc>
        <w:tc>
          <w:tcPr>
            <w:tcW w:w="168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75 </w:t>
            </w:r>
          </w:p>
        </w:tc>
      </w:tr>
      <w:tr w:rsidR="00DC4FCE" w:rsidRPr="00DC4FCE" w:rsidTr="00EF209C">
        <w:trPr>
          <w:trHeight w:val="1293"/>
        </w:trPr>
        <w:tc>
          <w:tcPr>
            <w:tcW w:w="32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w:t>
            </w:r>
          </w:p>
        </w:tc>
        <w:tc>
          <w:tcPr>
            <w:tcW w:w="168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90 </w:t>
            </w:r>
          </w:p>
        </w:tc>
      </w:tr>
      <w:tr w:rsidR="00DC4FCE" w:rsidRPr="00DC4FCE" w:rsidTr="00EF209C">
        <w:trPr>
          <w:trHeight w:val="1025"/>
        </w:trPr>
        <w:tc>
          <w:tcPr>
            <w:tcW w:w="32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 </w:t>
            </w:r>
          </w:p>
        </w:tc>
        <w:tc>
          <w:tcPr>
            <w:tcW w:w="168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95 </w:t>
            </w:r>
          </w:p>
        </w:tc>
      </w:tr>
      <w:tr w:rsidR="00DC4FCE" w:rsidRPr="00DC4FCE" w:rsidTr="00EF209C">
        <w:trPr>
          <w:trHeight w:val="220"/>
        </w:trPr>
        <w:tc>
          <w:tcPr>
            <w:tcW w:w="32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 </w:t>
            </w:r>
          </w:p>
        </w:tc>
        <w:tc>
          <w:tcPr>
            <w:tcW w:w="168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Палаты больниц и санаториев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 </w:t>
            </w:r>
          </w:p>
        </w:tc>
      </w:tr>
      <w:tr w:rsidR="00DC4FCE" w:rsidRPr="00DC4FCE" w:rsidTr="00EF209C">
        <w:trPr>
          <w:trHeight w:val="220"/>
        </w:trPr>
        <w:tc>
          <w:tcPr>
            <w:tcW w:w="32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23.00-7.00</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25</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40</w:t>
            </w:r>
          </w:p>
        </w:tc>
      </w:tr>
      <w:tr w:rsidR="00DC4FCE" w:rsidRPr="00DC4FCE" w:rsidTr="00EF209C">
        <w:trPr>
          <w:trHeight w:val="756"/>
        </w:trPr>
        <w:tc>
          <w:tcPr>
            <w:tcW w:w="32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 </w:t>
            </w:r>
          </w:p>
        </w:tc>
        <w:tc>
          <w:tcPr>
            <w:tcW w:w="168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Операционные больниц, кабинеты врачей больниц, поликлиник, санаториев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 </w:t>
            </w:r>
          </w:p>
        </w:tc>
      </w:tr>
      <w:tr w:rsidR="00DC4FCE" w:rsidRPr="00DC4FCE" w:rsidTr="00EF209C">
        <w:trPr>
          <w:trHeight w:val="1565"/>
        </w:trPr>
        <w:tc>
          <w:tcPr>
            <w:tcW w:w="32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 </w:t>
            </w:r>
          </w:p>
        </w:tc>
        <w:tc>
          <w:tcPr>
            <w:tcW w:w="168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w:t>
            </w:r>
            <w:r w:rsidRPr="00DC4FCE">
              <w:rPr>
                <w:rFonts w:ascii="Times New Roman" w:eastAsia="Times New Roman" w:hAnsi="Times New Roman" w:cs="Times New Roman"/>
                <w:color w:val="000000"/>
                <w:sz w:val="24"/>
                <w:szCs w:val="24"/>
              </w:rPr>
              <w:lastRenderedPageBreak/>
              <w:t xml:space="preserve">культовые здания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55 </w:t>
            </w:r>
          </w:p>
        </w:tc>
      </w:tr>
      <w:tr w:rsidR="00DC4FCE" w:rsidRPr="00DC4FCE" w:rsidTr="00EF209C">
        <w:trPr>
          <w:trHeight w:val="499"/>
        </w:trPr>
        <w:tc>
          <w:tcPr>
            <w:tcW w:w="32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8 </w:t>
            </w:r>
          </w:p>
        </w:tc>
        <w:tc>
          <w:tcPr>
            <w:tcW w:w="168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Жилые комнаты квартир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в домах категории А</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 </w:t>
            </w:r>
          </w:p>
        </w:tc>
      </w:tr>
      <w:tr w:rsidR="00DC4FCE" w:rsidRPr="00DC4FCE" w:rsidTr="00EF209C">
        <w:trPr>
          <w:trHeight w:val="220"/>
        </w:trPr>
        <w:tc>
          <w:tcPr>
            <w:tcW w:w="32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40 </w:t>
            </w:r>
          </w:p>
        </w:tc>
      </w:tr>
      <w:tr w:rsidR="00DC4FCE" w:rsidRPr="00DC4FCE" w:rsidTr="00EF209C">
        <w:trPr>
          <w:trHeight w:val="220"/>
        </w:trPr>
        <w:tc>
          <w:tcPr>
            <w:tcW w:w="32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в домах категорий Б и В</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55 </w:t>
            </w:r>
          </w:p>
        </w:tc>
      </w:tr>
      <w:tr w:rsidR="00DC4FCE" w:rsidRPr="00DC4FCE" w:rsidTr="00EF209C">
        <w:trPr>
          <w:trHeight w:val="220"/>
        </w:trPr>
        <w:tc>
          <w:tcPr>
            <w:tcW w:w="32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45 </w:t>
            </w:r>
          </w:p>
        </w:tc>
      </w:tr>
      <w:tr w:rsidR="00DC4FCE" w:rsidRPr="00DC4FCE" w:rsidTr="00EF209C">
        <w:trPr>
          <w:trHeight w:val="220"/>
        </w:trPr>
        <w:tc>
          <w:tcPr>
            <w:tcW w:w="32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9 </w:t>
            </w:r>
          </w:p>
        </w:tc>
        <w:tc>
          <w:tcPr>
            <w:tcW w:w="168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Жилые комнаты общежитий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60 </w:t>
            </w:r>
          </w:p>
        </w:tc>
      </w:tr>
      <w:tr w:rsidR="00DC4FCE" w:rsidRPr="00DC4FCE" w:rsidTr="00EF209C">
        <w:trPr>
          <w:trHeight w:val="220"/>
        </w:trPr>
        <w:tc>
          <w:tcPr>
            <w:tcW w:w="32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 </w:t>
            </w:r>
          </w:p>
        </w:tc>
      </w:tr>
      <w:tr w:rsidR="00DC4FCE" w:rsidRPr="00DC4FCE" w:rsidTr="00EF209C">
        <w:trPr>
          <w:trHeight w:val="547"/>
        </w:trPr>
        <w:tc>
          <w:tcPr>
            <w:tcW w:w="32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w:t>
            </w:r>
          </w:p>
        </w:tc>
        <w:tc>
          <w:tcPr>
            <w:tcW w:w="168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Номера гостиниц: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категории А</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 </w:t>
            </w:r>
          </w:p>
        </w:tc>
      </w:tr>
      <w:tr w:rsidR="00DC4FCE" w:rsidRPr="00DC4FCE" w:rsidTr="00EF209C">
        <w:trPr>
          <w:trHeight w:val="220"/>
        </w:trPr>
        <w:tc>
          <w:tcPr>
            <w:tcW w:w="32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40 </w:t>
            </w:r>
          </w:p>
        </w:tc>
      </w:tr>
      <w:tr w:rsidR="00DC4FCE" w:rsidRPr="00DC4FCE" w:rsidTr="00EF209C">
        <w:trPr>
          <w:trHeight w:val="220"/>
        </w:trPr>
        <w:tc>
          <w:tcPr>
            <w:tcW w:w="32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категории Б</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55 </w:t>
            </w:r>
          </w:p>
        </w:tc>
      </w:tr>
      <w:tr w:rsidR="00DC4FCE" w:rsidRPr="00DC4FCE" w:rsidTr="00EF209C">
        <w:trPr>
          <w:trHeight w:val="220"/>
        </w:trPr>
        <w:tc>
          <w:tcPr>
            <w:tcW w:w="32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45 </w:t>
            </w:r>
          </w:p>
        </w:tc>
      </w:tr>
      <w:tr w:rsidR="00DC4FCE" w:rsidRPr="00DC4FCE" w:rsidTr="00EF209C">
        <w:trPr>
          <w:trHeight w:val="220"/>
        </w:trPr>
        <w:tc>
          <w:tcPr>
            <w:tcW w:w="32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категории В</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60 </w:t>
            </w:r>
          </w:p>
        </w:tc>
      </w:tr>
      <w:tr w:rsidR="00DC4FCE" w:rsidRPr="00DC4FCE" w:rsidTr="00EF209C">
        <w:trPr>
          <w:trHeight w:val="220"/>
        </w:trPr>
        <w:tc>
          <w:tcPr>
            <w:tcW w:w="32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 </w:t>
            </w:r>
          </w:p>
        </w:tc>
      </w:tr>
      <w:tr w:rsidR="00DC4FCE" w:rsidRPr="00DC4FCE" w:rsidTr="00EF209C">
        <w:trPr>
          <w:trHeight w:val="725"/>
        </w:trPr>
        <w:tc>
          <w:tcPr>
            <w:tcW w:w="32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11 </w:t>
            </w:r>
          </w:p>
        </w:tc>
        <w:tc>
          <w:tcPr>
            <w:tcW w:w="168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55 </w:t>
            </w:r>
          </w:p>
        </w:tc>
      </w:tr>
      <w:tr w:rsidR="00DC4FCE" w:rsidRPr="00DC4FCE" w:rsidTr="00EF209C">
        <w:trPr>
          <w:trHeight w:val="220"/>
        </w:trPr>
        <w:tc>
          <w:tcPr>
            <w:tcW w:w="32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45 </w:t>
            </w:r>
          </w:p>
        </w:tc>
      </w:tr>
      <w:tr w:rsidR="00DC4FCE" w:rsidRPr="00DC4FCE" w:rsidTr="00EF209C">
        <w:trPr>
          <w:trHeight w:val="1611"/>
        </w:trPr>
        <w:tc>
          <w:tcPr>
            <w:tcW w:w="32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12 </w:t>
            </w:r>
          </w:p>
        </w:tc>
        <w:tc>
          <w:tcPr>
            <w:tcW w:w="168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Помещения офисов, административных зданий, конструкторских, проектных и научно-исследовательских организаций: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категории А</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45</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60 </w:t>
            </w:r>
          </w:p>
        </w:tc>
      </w:tr>
      <w:tr w:rsidR="00DC4FCE" w:rsidRPr="00DC4FCE" w:rsidTr="00EF209C">
        <w:trPr>
          <w:trHeight w:val="220"/>
        </w:trPr>
        <w:tc>
          <w:tcPr>
            <w:tcW w:w="32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категорий Б и В</w:t>
            </w:r>
          </w:p>
        </w:tc>
        <w:tc>
          <w:tcPr>
            <w:tcW w:w="2000"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65 </w:t>
            </w:r>
          </w:p>
        </w:tc>
      </w:tr>
      <w:tr w:rsidR="00DC4FCE" w:rsidRPr="00DC4FCE" w:rsidTr="00EF209C">
        <w:trPr>
          <w:trHeight w:val="806"/>
        </w:trPr>
        <w:tc>
          <w:tcPr>
            <w:tcW w:w="32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13 </w:t>
            </w:r>
          </w:p>
        </w:tc>
        <w:tc>
          <w:tcPr>
            <w:tcW w:w="168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Залы кафе, ресторанов, фойе театров и кинотеатров: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категории А</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60 </w:t>
            </w:r>
          </w:p>
        </w:tc>
      </w:tr>
      <w:tr w:rsidR="00DC4FCE" w:rsidRPr="00DC4FCE" w:rsidTr="00EF209C">
        <w:trPr>
          <w:trHeight w:val="220"/>
        </w:trPr>
        <w:tc>
          <w:tcPr>
            <w:tcW w:w="32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категорий Б и В</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65 </w:t>
            </w:r>
          </w:p>
        </w:tc>
      </w:tr>
      <w:tr w:rsidR="00DC4FCE" w:rsidRPr="00DC4FCE" w:rsidTr="00EF209C">
        <w:trPr>
          <w:trHeight w:val="758"/>
        </w:trPr>
        <w:tc>
          <w:tcPr>
            <w:tcW w:w="32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14 </w:t>
            </w:r>
          </w:p>
        </w:tc>
        <w:tc>
          <w:tcPr>
            <w:tcW w:w="168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Торговые залы магазинов, пассажирские залы вокзалов и аэровокзалов, спортивные залы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 </w:t>
            </w:r>
          </w:p>
        </w:tc>
      </w:tr>
      <w:tr w:rsidR="00DC4FCE" w:rsidRPr="00DC4FCE" w:rsidTr="00EF209C">
        <w:trPr>
          <w:trHeight w:val="758"/>
        </w:trPr>
        <w:tc>
          <w:tcPr>
            <w:tcW w:w="32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 </w:t>
            </w:r>
          </w:p>
        </w:tc>
        <w:tc>
          <w:tcPr>
            <w:tcW w:w="168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Территории, непосредственно прилегающие к зданиям больниц и санаториев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7.00 - 23.00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60 </w:t>
            </w:r>
          </w:p>
        </w:tc>
      </w:tr>
      <w:tr w:rsidR="00DC4FCE" w:rsidRPr="00DC4FCE" w:rsidTr="00EF209C">
        <w:trPr>
          <w:trHeight w:val="220"/>
        </w:trPr>
        <w:tc>
          <w:tcPr>
            <w:tcW w:w="32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50 </w:t>
            </w:r>
          </w:p>
        </w:tc>
      </w:tr>
      <w:tr w:rsidR="00DC4FCE" w:rsidRPr="00DC4FCE" w:rsidTr="00EF209C">
        <w:trPr>
          <w:trHeight w:val="1024"/>
        </w:trPr>
        <w:tc>
          <w:tcPr>
            <w:tcW w:w="32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 </w:t>
            </w:r>
          </w:p>
        </w:tc>
        <w:tc>
          <w:tcPr>
            <w:tcW w:w="1680" w:type="pct"/>
            <w:vMerge w:val="restar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Территории, непосредственно прилегающие к жилым зданиям, домам отдыха, домам-интернатам для </w:t>
            </w:r>
            <w:r w:rsidRPr="00DC4FCE">
              <w:rPr>
                <w:rFonts w:ascii="Times New Roman" w:eastAsia="Times New Roman" w:hAnsi="Times New Roman" w:cs="Times New Roman"/>
                <w:color w:val="000000"/>
                <w:sz w:val="24"/>
                <w:szCs w:val="24"/>
              </w:rPr>
              <w:lastRenderedPageBreak/>
              <w:t xml:space="preserve">престарелых и инвалидов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7.00 - 23.00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 </w:t>
            </w:r>
          </w:p>
        </w:tc>
      </w:tr>
      <w:tr w:rsidR="00DC4FCE" w:rsidRPr="00DC4FCE" w:rsidTr="00EF209C">
        <w:trPr>
          <w:trHeight w:val="220"/>
        </w:trPr>
        <w:tc>
          <w:tcPr>
            <w:tcW w:w="32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680"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23.00 - 7.00</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60 </w:t>
            </w:r>
          </w:p>
        </w:tc>
      </w:tr>
      <w:tr w:rsidR="00DC4FCE" w:rsidRPr="00DC4FCE" w:rsidTr="00EF209C">
        <w:trPr>
          <w:trHeight w:val="220"/>
        </w:trPr>
        <w:tc>
          <w:tcPr>
            <w:tcW w:w="32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17 </w:t>
            </w:r>
          </w:p>
        </w:tc>
        <w:tc>
          <w:tcPr>
            <w:tcW w:w="168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 </w:t>
            </w:r>
          </w:p>
        </w:tc>
      </w:tr>
    </w:tbl>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2. При тональном и (или) импульсном характере шума допустимые уровни следует принимать на 5 дБ (</w:t>
      </w:r>
      <w:proofErr w:type="spellStart"/>
      <w:r w:rsidRPr="00DC4FCE">
        <w:rPr>
          <w:rFonts w:ascii="Times New Roman" w:eastAsia="Times New Roman" w:hAnsi="Times New Roman" w:cs="Times New Roman"/>
          <w:color w:val="000000"/>
          <w:sz w:val="20"/>
          <w:szCs w:val="24"/>
        </w:rPr>
        <w:t>дБА</w:t>
      </w:r>
      <w:proofErr w:type="spellEnd"/>
      <w:r w:rsidRPr="00DC4FCE">
        <w:rPr>
          <w:rFonts w:ascii="Times New Roman" w:eastAsia="Times New Roman" w:hAnsi="Times New Roman" w:cs="Times New Roman"/>
          <w:color w:val="000000"/>
          <w:sz w:val="20"/>
          <w:szCs w:val="24"/>
        </w:rPr>
        <w:t xml:space="preserve">) ниже значений, указанных в таблице.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DC4FCE">
        <w:rPr>
          <w:rFonts w:ascii="Times New Roman" w:eastAsia="Times New Roman" w:hAnsi="Times New Roman" w:cs="Times New Roman"/>
          <w:color w:val="000000"/>
          <w:sz w:val="20"/>
          <w:szCs w:val="24"/>
        </w:rPr>
        <w:t>дБА</w:t>
      </w:r>
      <w:proofErr w:type="spellEnd"/>
      <w:r w:rsidRPr="00DC4FCE">
        <w:rPr>
          <w:rFonts w:ascii="Times New Roman" w:eastAsia="Times New Roman" w:hAnsi="Times New Roman" w:cs="Times New Roman"/>
          <w:color w:val="000000"/>
          <w:sz w:val="20"/>
          <w:szCs w:val="24"/>
        </w:rPr>
        <w:t xml:space="preserve">) ниже значений, указанных в таблице.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4. Допустимые уровни шума от транспортных средств (пункты 5, 7 - 10, 12) разрешается принимать на 5 дБ (5 </w:t>
      </w:r>
      <w:proofErr w:type="spellStart"/>
      <w:r w:rsidRPr="00DC4FCE">
        <w:rPr>
          <w:rFonts w:ascii="Times New Roman" w:eastAsia="Times New Roman" w:hAnsi="Times New Roman" w:cs="Times New Roman"/>
          <w:color w:val="000000"/>
          <w:sz w:val="20"/>
          <w:szCs w:val="24"/>
        </w:rPr>
        <w:t>дБА</w:t>
      </w:r>
      <w:proofErr w:type="spellEnd"/>
      <w:r w:rsidRPr="00DC4FCE">
        <w:rPr>
          <w:rFonts w:ascii="Times New Roman" w:eastAsia="Times New Roman" w:hAnsi="Times New Roman" w:cs="Times New Roman"/>
          <w:color w:val="000000"/>
          <w:sz w:val="20"/>
          <w:szCs w:val="24"/>
        </w:rPr>
        <w:t xml:space="preserve">) выше значений, указанных в таблице.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111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DC4FCE" w:rsidRPr="00DC4FCE" w:rsidTr="00EF209C">
        <w:trPr>
          <w:trHeight w:val="1300"/>
        </w:trPr>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Время суток </w:t>
            </w:r>
          </w:p>
        </w:tc>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Эквивалентный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уровень звука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L , дБ (А)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C4FCE">
              <w:rPr>
                <w:rFonts w:ascii="Times New Roman" w:eastAsia="Times New Roman" w:hAnsi="Times New Roman" w:cs="Times New Roman"/>
                <w:color w:val="000000"/>
                <w:sz w:val="24"/>
                <w:szCs w:val="24"/>
              </w:rPr>
              <w:t>Аэкв</w:t>
            </w:r>
            <w:proofErr w:type="spellEnd"/>
            <w:r w:rsidRPr="00DC4FCE">
              <w:rPr>
                <w:rFonts w:ascii="Times New Roman" w:eastAsia="Times New Roman" w:hAnsi="Times New Roman" w:cs="Times New Roman"/>
                <w:color w:val="000000"/>
                <w:sz w:val="24"/>
                <w:szCs w:val="24"/>
              </w:rPr>
              <w:t xml:space="preserve">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Максимальный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уровень звука при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единичном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воздействии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L , дБ (А)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C4FCE">
              <w:rPr>
                <w:rFonts w:ascii="Times New Roman" w:eastAsia="Times New Roman" w:hAnsi="Times New Roman" w:cs="Times New Roman"/>
                <w:color w:val="000000"/>
                <w:sz w:val="24"/>
                <w:szCs w:val="24"/>
              </w:rPr>
              <w:t>Амакс</w:t>
            </w:r>
            <w:proofErr w:type="spellEnd"/>
            <w:r w:rsidRPr="00DC4FCE">
              <w:rPr>
                <w:rFonts w:ascii="Times New Roman" w:eastAsia="Times New Roman" w:hAnsi="Times New Roman" w:cs="Times New Roman"/>
                <w:color w:val="000000"/>
                <w:sz w:val="24"/>
                <w:szCs w:val="24"/>
              </w:rPr>
              <w:t xml:space="preserve"> </w:t>
            </w:r>
          </w:p>
        </w:tc>
      </w:tr>
      <w:tr w:rsidR="00DC4FCE" w:rsidRPr="00DC4FCE" w:rsidTr="00EF209C">
        <w:trPr>
          <w:trHeight w:val="220"/>
        </w:trPr>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День (с 7.00 до 23.00 ч) </w:t>
            </w:r>
          </w:p>
        </w:tc>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65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85 </w:t>
            </w:r>
          </w:p>
        </w:tc>
      </w:tr>
      <w:tr w:rsidR="00DC4FCE" w:rsidRPr="00DC4FCE" w:rsidTr="00EF209C">
        <w:trPr>
          <w:trHeight w:val="220"/>
        </w:trPr>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Ночь (с 23.00 до 7.00 ч) </w:t>
            </w:r>
          </w:p>
        </w:tc>
        <w:tc>
          <w:tcPr>
            <w:tcW w:w="1667"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55 </w:t>
            </w:r>
          </w:p>
        </w:tc>
        <w:tc>
          <w:tcPr>
            <w:tcW w:w="1666"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75 </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vertAlign w:val="subscript"/>
        </w:rPr>
      </w:pPr>
      <w:r w:rsidRPr="00DC4FCE">
        <w:rPr>
          <w:rFonts w:ascii="Times New Roman" w:eastAsia="Times New Roman" w:hAnsi="Times New Roman" w:cs="Times New Roman"/>
          <w:color w:val="000000"/>
          <w:sz w:val="20"/>
          <w:szCs w:val="24"/>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DC4FCE">
        <w:rPr>
          <w:rFonts w:ascii="Times New Roman" w:eastAsia="Times New Roman" w:hAnsi="Times New Roman" w:cs="Times New Roman"/>
          <w:color w:val="000000"/>
          <w:sz w:val="20"/>
          <w:szCs w:val="24"/>
          <w:vertAlign w:val="subscript"/>
        </w:rPr>
        <w:t>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2. При пролетах сверхзвуковых самолетов допускается превышать установленные уровни звука L</w:t>
      </w:r>
      <w:r w:rsidRPr="00DC4FCE">
        <w:rPr>
          <w:rFonts w:ascii="Times New Roman" w:eastAsia="Times New Roman" w:hAnsi="Times New Roman" w:cs="Times New Roman"/>
          <w:sz w:val="20"/>
          <w:szCs w:val="24"/>
          <w:vertAlign w:val="subscript"/>
          <w:lang w:eastAsia="ru-RU"/>
        </w:rPr>
        <w:t xml:space="preserve">А </w:t>
      </w:r>
      <w:r w:rsidRPr="00DC4FCE">
        <w:rPr>
          <w:rFonts w:ascii="Times New Roman" w:eastAsia="Times New Roman" w:hAnsi="Times New Roman" w:cs="Times New Roman"/>
          <w:sz w:val="20"/>
          <w:szCs w:val="24"/>
          <w:lang w:eastAsia="ru-RU"/>
        </w:rPr>
        <w:t xml:space="preserve">на 10 дБ (А) и </w:t>
      </w:r>
      <w:proofErr w:type="spellStart"/>
      <w:r w:rsidRPr="00DC4FCE">
        <w:rPr>
          <w:rFonts w:ascii="Times New Roman" w:eastAsia="Times New Roman" w:hAnsi="Times New Roman" w:cs="Times New Roman"/>
          <w:sz w:val="20"/>
          <w:szCs w:val="24"/>
          <w:lang w:eastAsia="ru-RU"/>
        </w:rPr>
        <w:t>L</w:t>
      </w:r>
      <w:r w:rsidRPr="00DC4FCE">
        <w:rPr>
          <w:rFonts w:ascii="Times New Roman" w:eastAsia="Times New Roman" w:hAnsi="Times New Roman" w:cs="Times New Roman"/>
          <w:sz w:val="20"/>
          <w:szCs w:val="24"/>
          <w:vertAlign w:val="subscript"/>
          <w:lang w:eastAsia="ru-RU"/>
        </w:rPr>
        <w:t>Аэкв</w:t>
      </w:r>
      <w:proofErr w:type="spellEnd"/>
      <w:r w:rsidRPr="00DC4FCE">
        <w:rPr>
          <w:rFonts w:ascii="Times New Roman" w:eastAsia="Times New Roman" w:hAnsi="Times New Roman" w:cs="Times New Roman"/>
          <w:sz w:val="20"/>
          <w:szCs w:val="24"/>
          <w:lang w:eastAsia="ru-RU"/>
        </w:rPr>
        <w:t xml:space="preserve"> на 5 дБ (А) в течение не более двух суток одной недели.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sz w:val="20"/>
          <w:szCs w:val="24"/>
          <w:vertAlign w:val="subscript"/>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15.6.6. Значения максимальных уровней шумового воздействия на человека на различных территориях представлены в таблице 110.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DC4FCE">
        <w:rPr>
          <w:rFonts w:ascii="Times New Roman" w:eastAsia="Times New Roman" w:hAnsi="Times New Roman" w:cs="Times New Roman"/>
          <w:color w:val="000000"/>
          <w:sz w:val="24"/>
          <w:szCs w:val="24"/>
        </w:rPr>
        <w:t>шумозащиты</w:t>
      </w:r>
      <w:proofErr w:type="spellEnd"/>
      <w:r w:rsidRPr="00DC4FCE">
        <w:rPr>
          <w:rFonts w:ascii="Times New Roman" w:eastAsia="Times New Roman" w:hAnsi="Times New Roman" w:cs="Times New Roman"/>
          <w:color w:val="000000"/>
          <w:sz w:val="24"/>
          <w:szCs w:val="24"/>
        </w:rPr>
        <w:t xml:space="preserve"> в помещениях жилых и общественных зданий, на территории жилой застройки, рабочих местах </w:t>
      </w:r>
      <w:r w:rsidRPr="00DC4FCE">
        <w:rPr>
          <w:rFonts w:ascii="Times New Roman" w:eastAsia="Times New Roman" w:hAnsi="Times New Roman" w:cs="Times New Roman"/>
          <w:color w:val="000000"/>
          <w:sz w:val="24"/>
          <w:szCs w:val="24"/>
        </w:rPr>
        <w:lastRenderedPageBreak/>
        <w:t xml:space="preserve">производственных предприятий следует проводить в соответствии с требованиями действующих нормативных документов.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15.6.8. Мероприятия по шумовой защите предусматривают: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трассировку магистральных дорог скоростного и грузового движения в обход жилых районов и зон отдыха;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укрупнение </w:t>
      </w:r>
      <w:proofErr w:type="spellStart"/>
      <w:r w:rsidRPr="00DC4FCE">
        <w:rPr>
          <w:rFonts w:ascii="Times New Roman" w:eastAsia="Times New Roman" w:hAnsi="Times New Roman" w:cs="Times New Roman"/>
          <w:color w:val="000000"/>
          <w:sz w:val="24"/>
          <w:szCs w:val="24"/>
        </w:rPr>
        <w:t>межмагистральных</w:t>
      </w:r>
      <w:proofErr w:type="spellEnd"/>
      <w:r w:rsidRPr="00DC4FCE">
        <w:rPr>
          <w:rFonts w:ascii="Times New Roman" w:eastAsia="Times New Roman" w:hAnsi="Times New Roman" w:cs="Times New Roman"/>
          <w:color w:val="000000"/>
          <w:sz w:val="24"/>
          <w:szCs w:val="24"/>
        </w:rPr>
        <w:t xml:space="preserve"> территорий для отдаления основных массивов застройки от транспортных магистралей;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создание системы парковки автомобилей на границе жилых районов и групп жилых зданий;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формирование общегородской системы зеленых насаждений;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использование </w:t>
      </w:r>
      <w:proofErr w:type="spellStart"/>
      <w:r w:rsidRPr="00DC4FCE">
        <w:rPr>
          <w:rFonts w:ascii="Times New Roman" w:eastAsia="Times New Roman" w:hAnsi="Times New Roman" w:cs="Times New Roman"/>
          <w:color w:val="000000"/>
          <w:sz w:val="24"/>
          <w:szCs w:val="24"/>
        </w:rPr>
        <w:t>шумозащитных</w:t>
      </w:r>
      <w:proofErr w:type="spellEnd"/>
      <w:r w:rsidRPr="00DC4FCE">
        <w:rPr>
          <w:rFonts w:ascii="Times New Roman" w:eastAsia="Times New Roman" w:hAnsi="Times New Roman" w:cs="Times New Roman"/>
          <w:color w:val="000000"/>
          <w:sz w:val="24"/>
          <w:szCs w:val="24"/>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DC4FCE">
        <w:rPr>
          <w:rFonts w:ascii="Times New Roman" w:eastAsia="Times New Roman" w:hAnsi="Times New Roman" w:cs="Times New Roman"/>
          <w:color w:val="000000"/>
          <w:sz w:val="24"/>
          <w:szCs w:val="24"/>
        </w:rPr>
        <w:t>Шумозащитные</w:t>
      </w:r>
      <w:proofErr w:type="spellEnd"/>
      <w:r w:rsidRPr="00DC4FCE">
        <w:rPr>
          <w:rFonts w:ascii="Times New Roman" w:eastAsia="Times New Roman" w:hAnsi="Times New Roman" w:cs="Times New Roman"/>
          <w:color w:val="000000"/>
          <w:sz w:val="24"/>
          <w:szCs w:val="24"/>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расположение в первом эшелоне застройки магистральных улиц </w:t>
      </w:r>
      <w:proofErr w:type="spellStart"/>
      <w:r w:rsidRPr="00DC4FCE">
        <w:rPr>
          <w:rFonts w:ascii="Times New Roman" w:eastAsia="Times New Roman" w:hAnsi="Times New Roman" w:cs="Times New Roman"/>
          <w:color w:val="000000"/>
          <w:sz w:val="24"/>
          <w:szCs w:val="24"/>
        </w:rPr>
        <w:t>шумозащитных</w:t>
      </w:r>
      <w:proofErr w:type="spellEnd"/>
      <w:r w:rsidRPr="00DC4FCE">
        <w:rPr>
          <w:rFonts w:ascii="Times New Roman" w:eastAsia="Times New Roman" w:hAnsi="Times New Roman" w:cs="Times New Roman"/>
          <w:color w:val="000000"/>
          <w:sz w:val="24"/>
          <w:szCs w:val="24"/>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DC4FCE">
        <w:rPr>
          <w:rFonts w:ascii="Times New Roman" w:eastAsia="Times New Roman" w:hAnsi="Times New Roman" w:cs="Times New Roman"/>
          <w:color w:val="000000"/>
          <w:sz w:val="24"/>
          <w:szCs w:val="24"/>
        </w:rPr>
        <w:t>шумозащитные</w:t>
      </w:r>
      <w:proofErr w:type="spellEnd"/>
      <w:r w:rsidRPr="00DC4FCE">
        <w:rPr>
          <w:rFonts w:ascii="Times New Roman" w:eastAsia="Times New Roman" w:hAnsi="Times New Roman" w:cs="Times New Roman"/>
          <w:color w:val="000000"/>
          <w:sz w:val="24"/>
          <w:szCs w:val="24"/>
        </w:rPr>
        <w:t xml:space="preserve"> жилые и административные здания со специальными архитектурно-планировочными решениями, </w:t>
      </w:r>
      <w:proofErr w:type="spellStart"/>
      <w:r w:rsidRPr="00DC4FCE">
        <w:rPr>
          <w:rFonts w:ascii="Times New Roman" w:eastAsia="Times New Roman" w:hAnsi="Times New Roman" w:cs="Times New Roman"/>
          <w:color w:val="000000"/>
          <w:sz w:val="24"/>
          <w:szCs w:val="24"/>
        </w:rPr>
        <w:t>шумозащитными</w:t>
      </w:r>
      <w:proofErr w:type="spellEnd"/>
      <w:r w:rsidRPr="00DC4FCE">
        <w:rPr>
          <w:rFonts w:ascii="Times New Roman" w:eastAsia="Times New Roman" w:hAnsi="Times New Roman" w:cs="Times New Roman"/>
          <w:color w:val="000000"/>
          <w:sz w:val="24"/>
          <w:szCs w:val="24"/>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15.6.11. Мероприятия по защите от вибраций предусматривают: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удаление зданий и сооружений от источников вибрации;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использование методов </w:t>
      </w:r>
      <w:proofErr w:type="spellStart"/>
      <w:r w:rsidRPr="00DC4FCE">
        <w:rPr>
          <w:rFonts w:ascii="Times New Roman" w:eastAsia="Times New Roman" w:hAnsi="Times New Roman" w:cs="Times New Roman"/>
          <w:color w:val="000000"/>
          <w:sz w:val="24"/>
          <w:szCs w:val="24"/>
        </w:rPr>
        <w:t>виброзащиты</w:t>
      </w:r>
      <w:proofErr w:type="spellEnd"/>
      <w:r w:rsidRPr="00DC4FCE">
        <w:rPr>
          <w:rFonts w:ascii="Times New Roman" w:eastAsia="Times New Roman" w:hAnsi="Times New Roman" w:cs="Times New Roman"/>
          <w:color w:val="000000"/>
          <w:sz w:val="24"/>
          <w:szCs w:val="24"/>
        </w:rPr>
        <w:t xml:space="preserve"> при проектировании зданий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меры по снижению динамических нагрузок, создаваемых источником вибрации.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15.6.2. Снижение вибрации может быть достигнуто: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устройством виброизоляции отдельных установок или оборудования;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применением для трубопроводов и коммуникаций: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гибких элементов - в системах, соединенных с источником вибрации;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мягких прокладок - в местах перехода через ограждающие конструкции и крепления к ограждающим конструкциям.</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b/>
          <w:color w:val="000000"/>
          <w:sz w:val="24"/>
          <w:szCs w:val="24"/>
        </w:rPr>
        <w:t>15.7. Защита от электромагнитных полей, излучений и облучений</w:t>
      </w:r>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15.7.2. Специальные требования по защите от электромагнитных полей, излучений и облучений устанавливают для: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элементов систем сотовой связи и других видов подвижной связи;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roofErr w:type="spellStart"/>
      <w:r w:rsidRPr="00DC4FCE">
        <w:rPr>
          <w:rFonts w:ascii="Times New Roman" w:eastAsia="Times New Roman" w:hAnsi="Times New Roman" w:cs="Times New Roman"/>
          <w:color w:val="000000"/>
          <w:sz w:val="24"/>
          <w:szCs w:val="24"/>
        </w:rPr>
        <w:t>видеодисплейных</w:t>
      </w:r>
      <w:proofErr w:type="spellEnd"/>
      <w:r w:rsidRPr="00DC4FCE">
        <w:rPr>
          <w:rFonts w:ascii="Times New Roman" w:eastAsia="Times New Roman" w:hAnsi="Times New Roman" w:cs="Times New Roman"/>
          <w:color w:val="000000"/>
          <w:sz w:val="24"/>
          <w:szCs w:val="24"/>
        </w:rPr>
        <w:t xml:space="preserve"> терминалов и мониторов персональных компьютеров;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СВЧ-печей, индукционных печей.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диапазоне частот 30 кГц - 300 МГц - по эффективным значениям напряженности электрического поля (Е), В/м;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 диапазоне частот 300 МГц - 300 ГГц - по средним значениям плотности потока энергии, мкВт/кв. см.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112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20"/>
        <w:gridCol w:w="1563"/>
        <w:gridCol w:w="1563"/>
        <w:gridCol w:w="1515"/>
        <w:gridCol w:w="1612"/>
      </w:tblGrid>
      <w:tr w:rsidR="00DC4FCE" w:rsidRPr="00DC4FCE" w:rsidTr="00EF209C">
        <w:trPr>
          <w:trHeight w:val="220"/>
        </w:trPr>
        <w:tc>
          <w:tcPr>
            <w:tcW w:w="8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Диапазон частот </w:t>
            </w:r>
          </w:p>
        </w:tc>
        <w:tc>
          <w:tcPr>
            <w:tcW w:w="86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30 - 300 кГц </w:t>
            </w:r>
          </w:p>
        </w:tc>
        <w:tc>
          <w:tcPr>
            <w:tcW w:w="83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0,3 - 3 МГц </w:t>
            </w:r>
          </w:p>
        </w:tc>
        <w:tc>
          <w:tcPr>
            <w:tcW w:w="83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3 - 30 МГц </w:t>
            </w:r>
          </w:p>
        </w:tc>
        <w:tc>
          <w:tcPr>
            <w:tcW w:w="80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30 - 300 МГц </w:t>
            </w:r>
          </w:p>
        </w:tc>
        <w:tc>
          <w:tcPr>
            <w:tcW w:w="85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0,3 - 300 ГГц </w:t>
            </w:r>
          </w:p>
        </w:tc>
      </w:tr>
      <w:tr w:rsidR="00DC4FCE" w:rsidRPr="00DC4FCE" w:rsidTr="00EF209C">
        <w:trPr>
          <w:trHeight w:val="489"/>
        </w:trPr>
        <w:tc>
          <w:tcPr>
            <w:tcW w:w="8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Нормируемый параметр </w:t>
            </w:r>
          </w:p>
        </w:tc>
        <w:tc>
          <w:tcPr>
            <w:tcW w:w="3337" w:type="pct"/>
            <w:gridSpan w:val="4"/>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напряженность электрического поля, Е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(В/м) </w:t>
            </w:r>
          </w:p>
        </w:tc>
        <w:tc>
          <w:tcPr>
            <w:tcW w:w="85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плотность потока энергии, мкВт/кв. см </w:t>
            </w:r>
          </w:p>
        </w:tc>
      </w:tr>
      <w:tr w:rsidR="00DC4FCE" w:rsidRPr="00DC4FCE" w:rsidTr="00EF209C">
        <w:trPr>
          <w:trHeight w:val="489"/>
        </w:trPr>
        <w:tc>
          <w:tcPr>
            <w:tcW w:w="80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Предельно допустимые уровни </w:t>
            </w:r>
          </w:p>
        </w:tc>
        <w:tc>
          <w:tcPr>
            <w:tcW w:w="86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25 </w:t>
            </w:r>
          </w:p>
        </w:tc>
        <w:tc>
          <w:tcPr>
            <w:tcW w:w="83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 </w:t>
            </w:r>
          </w:p>
        </w:tc>
        <w:tc>
          <w:tcPr>
            <w:tcW w:w="833"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w:t>
            </w:r>
          </w:p>
        </w:tc>
        <w:tc>
          <w:tcPr>
            <w:tcW w:w="808"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&lt;*&gt; </w:t>
            </w:r>
          </w:p>
        </w:tc>
        <w:tc>
          <w:tcPr>
            <w:tcW w:w="85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25 &lt;**&gt; </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&lt;*&gt; Кроме средств радио- и телевещания (диапазон частот 48,5 - 108, 174 - 230 МГц).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&lt;**&gt; Для случаев облучения от антенн, работающих в режиме кругового обзора или сканирования.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1. Диапазоны, приведенные в таблице, исключают нижний и включают верхний предел частоты.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2. Представленные ПДУ для населения распространяются также на другие источники электромагнитного поля радиочастотного диапазона.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в диапазоне частот от 27 МГц до 300 МГц - по значениям напряженности электрического поля, Е (В/м);</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в диапазоне частот от 300 МГц до 2400 МГц - по значениям плотности потока энергии, ППЭ (мВт/кв. см, мкВт/кв. см).</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- 10,0 В/м - в диапазоне частот 27 МГц - 30 МГц;</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- 3,0 В/м - в диапазоне частот 30 МГц - 300 МГц;</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- 10,0 мкВт/</w:t>
      </w:r>
      <w:proofErr w:type="spellStart"/>
      <w:r w:rsidRPr="00DC4FCE">
        <w:rPr>
          <w:rFonts w:ascii="Times New Roman" w:eastAsia="Times New Roman" w:hAnsi="Times New Roman" w:cs="Times New Roman"/>
          <w:color w:val="000000"/>
          <w:sz w:val="24"/>
          <w:szCs w:val="24"/>
        </w:rPr>
        <w:t>кв.см</w:t>
      </w:r>
      <w:proofErr w:type="spellEnd"/>
      <w:r w:rsidRPr="00DC4FCE">
        <w:rPr>
          <w:rFonts w:ascii="Times New Roman" w:eastAsia="Times New Roman" w:hAnsi="Times New Roman" w:cs="Times New Roman"/>
          <w:color w:val="000000"/>
          <w:sz w:val="24"/>
          <w:szCs w:val="24"/>
        </w:rPr>
        <w:t xml:space="preserve"> - в диапазоне частот 300 МГц - 2400 МГц.</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для любого типа антенны и любого направления излучения.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DC4FCE">
          <w:rPr>
            <w:rFonts w:ascii="Times New Roman" w:eastAsia="Times New Roman" w:hAnsi="Times New Roman" w:cs="Times New Roman"/>
            <w:color w:val="000000"/>
            <w:sz w:val="24"/>
            <w:szCs w:val="24"/>
          </w:rPr>
          <w:t>5 м</w:t>
        </w:r>
      </w:smartTag>
      <w:r w:rsidRPr="00DC4FCE">
        <w:rPr>
          <w:rFonts w:ascii="Times New Roman" w:eastAsia="Times New Roman" w:hAnsi="Times New Roman" w:cs="Times New Roman"/>
          <w:color w:val="000000"/>
          <w:sz w:val="24"/>
          <w:szCs w:val="24"/>
        </w:rPr>
        <w:t xml:space="preserve"> от крыши.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15.7.11.Границы санитарно-защитной зоны определяются на высоте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от поверхности земли по ПДУ, указанным в таблице 109.</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DC4FCE">
        <w:rPr>
          <w:rFonts w:ascii="Times New Roman" w:eastAsia="Times New Roman" w:hAnsi="Times New Roman" w:cs="Times New Roman"/>
          <w:color w:val="000000"/>
          <w:sz w:val="24"/>
          <w:szCs w:val="24"/>
        </w:rPr>
        <w:t>переизлучаемого</w:t>
      </w:r>
      <w:proofErr w:type="spellEnd"/>
      <w:r w:rsidRPr="00DC4FCE">
        <w:rPr>
          <w:rFonts w:ascii="Times New Roman" w:eastAsia="Times New Roman" w:hAnsi="Times New Roman" w:cs="Times New Roman"/>
          <w:color w:val="000000"/>
          <w:sz w:val="24"/>
          <w:szCs w:val="24"/>
        </w:rPr>
        <w:t xml:space="preserve"> элементами конструкции здания, коммуникациями, внутренней проводкой и т.д.</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w:t>
      </w:r>
      <w:r w:rsidRPr="00DC4FCE">
        <w:rPr>
          <w:rFonts w:ascii="Times New Roman" w:eastAsia="Times New Roman" w:hAnsi="Times New Roman" w:cs="Times New Roman"/>
          <w:color w:val="000000"/>
          <w:sz w:val="24"/>
          <w:szCs w:val="24"/>
        </w:rPr>
        <w:lastRenderedPageBreak/>
        <w:t>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15.7.13. ПДУ ЭМП для потребительской продукции (в том числе </w:t>
      </w:r>
      <w:proofErr w:type="spellStart"/>
      <w:r w:rsidRPr="00DC4FCE">
        <w:rPr>
          <w:rFonts w:ascii="Times New Roman" w:eastAsia="Times New Roman" w:hAnsi="Times New Roman" w:cs="Times New Roman"/>
          <w:color w:val="000000"/>
          <w:sz w:val="24"/>
          <w:szCs w:val="24"/>
        </w:rPr>
        <w:t>видеодисплейных</w:t>
      </w:r>
      <w:proofErr w:type="spellEnd"/>
      <w:r w:rsidRPr="00DC4FCE">
        <w:rPr>
          <w:rFonts w:ascii="Times New Roman" w:eastAsia="Times New Roman" w:hAnsi="Times New Roman" w:cs="Times New Roman"/>
          <w:color w:val="000000"/>
          <w:sz w:val="24"/>
          <w:szCs w:val="24"/>
        </w:rPr>
        <w:t xml:space="preserve"> терминалов, СВЧ и индукционных печей) устанавливаются в соответствии с действующими правилами и нормами.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DC4FCE">
        <w:rPr>
          <w:rFonts w:ascii="Times New Roman" w:eastAsia="Times New Roman" w:hAnsi="Times New Roman" w:cs="Times New Roman"/>
          <w:color w:val="000000"/>
          <w:sz w:val="24"/>
          <w:szCs w:val="24"/>
        </w:rPr>
        <w:t>кВ</w:t>
      </w:r>
      <w:proofErr w:type="spellEnd"/>
      <w:r w:rsidRPr="00DC4FCE">
        <w:rPr>
          <w:rFonts w:ascii="Times New Roman" w:eastAsia="Times New Roman" w:hAnsi="Times New Roman" w:cs="Times New Roman"/>
          <w:color w:val="000000"/>
          <w:sz w:val="24"/>
          <w:szCs w:val="24"/>
        </w:rPr>
        <w:t>/м:</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- 0,5 - внутри жилых зданий;</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- 1 - на территории зоны жилой застройки;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- 10 - на участках пересечения воздушных линий с автомобильными дорогами I - IV категории;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- 15 - в ненаселенной местности (незастроенные местности, доступные для транспорта и сельскохозяйственные угодья);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15.7.15. Мероприятия по защите населения от ЭМП, излучений и облучений следует предусматривать:</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рациональное размещение источников ЭМП и применение средств защиты, в том числе экранирование источников;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уменьшение излучаемой мощности передатчиков и антенн;</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ограничение доступа к источникам излучения, в том числе вторичного излучения (сетям, конструкциям зданий, коммуникациям);</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15.8. Радиационная безопасность</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15.8.2. Радиационная безопасность населения обеспечивается: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созданием условий жизнедеятельности людей, отвечающих требованиям НРБ-99/2009 и ОСПОРБ-99/10;</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установлением допустимых уровней воздействия для облучения от техногенных источников излучения;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организацией радиационного контроля;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организацией системы информации о радиационной обстановке.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отсутствие радиационных аномалий обследованием участка поисковыми радиометрами;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частные значения мощности эквивалентной дозы (МЭД) гамма-излучения на участке в контрольных точках не превышают 0,3 </w:t>
      </w:r>
      <w:proofErr w:type="spellStart"/>
      <w:r w:rsidRPr="00DC4FCE">
        <w:rPr>
          <w:rFonts w:ascii="Times New Roman" w:eastAsia="Times New Roman" w:hAnsi="Times New Roman" w:cs="Times New Roman"/>
          <w:color w:val="000000"/>
          <w:sz w:val="24"/>
          <w:szCs w:val="24"/>
        </w:rPr>
        <w:t>мкЗв</w:t>
      </w:r>
      <w:proofErr w:type="spellEnd"/>
      <w:r w:rsidRPr="00DC4FCE">
        <w:rPr>
          <w:rFonts w:ascii="Times New Roman" w:eastAsia="Times New Roman" w:hAnsi="Times New Roman" w:cs="Times New Roman"/>
          <w:color w:val="000000"/>
          <w:sz w:val="24"/>
          <w:szCs w:val="24"/>
        </w:rPr>
        <w:t xml:space="preserve">/ч, среднее арифметическое значение МЭД гамма-излучения на участке не превышает 0,2 </w:t>
      </w:r>
      <w:proofErr w:type="spellStart"/>
      <w:r w:rsidRPr="00DC4FCE">
        <w:rPr>
          <w:rFonts w:ascii="Times New Roman" w:eastAsia="Times New Roman" w:hAnsi="Times New Roman" w:cs="Times New Roman"/>
          <w:color w:val="000000"/>
          <w:sz w:val="24"/>
          <w:szCs w:val="24"/>
        </w:rPr>
        <w:t>мкЗв</w:t>
      </w:r>
      <w:proofErr w:type="spellEnd"/>
      <w:r w:rsidRPr="00DC4FCE">
        <w:rPr>
          <w:rFonts w:ascii="Times New Roman" w:eastAsia="Times New Roman" w:hAnsi="Times New Roman" w:cs="Times New Roman"/>
          <w:color w:val="000000"/>
          <w:sz w:val="24"/>
          <w:szCs w:val="24"/>
        </w:rPr>
        <w:t xml:space="preserve">/ч и плотность потока радона с поверхности грунта не более 80 </w:t>
      </w:r>
      <w:proofErr w:type="spellStart"/>
      <w:r w:rsidRPr="00DC4FCE">
        <w:rPr>
          <w:rFonts w:ascii="Times New Roman" w:eastAsia="Times New Roman" w:hAnsi="Times New Roman" w:cs="Times New Roman"/>
          <w:color w:val="000000"/>
          <w:sz w:val="24"/>
          <w:szCs w:val="24"/>
        </w:rPr>
        <w:t>мБк</w:t>
      </w:r>
      <w:proofErr w:type="spellEnd"/>
      <w:r w:rsidRPr="00DC4FCE">
        <w:rPr>
          <w:rFonts w:ascii="Times New Roman" w:eastAsia="Times New Roman" w:hAnsi="Times New Roman" w:cs="Times New Roman"/>
          <w:color w:val="000000"/>
          <w:sz w:val="24"/>
          <w:szCs w:val="24"/>
        </w:rPr>
        <w:t>/кв. м с.</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15.8.5. Участки застройки под промышленные объекты квалифицируются как радиационно-безопасные при совместном выполнении условий:</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отсутствие радиационных аномалий обследованием участка поисковыми радиометрами;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частные значения МЭД гамма-излучения на участке в контрольных точках не превышают 0,3 </w:t>
      </w:r>
      <w:proofErr w:type="spellStart"/>
      <w:r w:rsidRPr="00DC4FCE">
        <w:rPr>
          <w:rFonts w:ascii="Times New Roman" w:eastAsia="Times New Roman" w:hAnsi="Times New Roman" w:cs="Times New Roman"/>
          <w:color w:val="000000"/>
          <w:sz w:val="24"/>
          <w:szCs w:val="24"/>
        </w:rPr>
        <w:t>мкЗв</w:t>
      </w:r>
      <w:proofErr w:type="spellEnd"/>
      <w:r w:rsidRPr="00DC4FCE">
        <w:rPr>
          <w:rFonts w:ascii="Times New Roman" w:eastAsia="Times New Roman" w:hAnsi="Times New Roman" w:cs="Times New Roman"/>
          <w:color w:val="000000"/>
          <w:sz w:val="24"/>
          <w:szCs w:val="24"/>
        </w:rPr>
        <w:t xml:space="preserve">/ч и плотность потока радона с поверхности грунта не более 250 </w:t>
      </w:r>
      <w:proofErr w:type="spellStart"/>
      <w:r w:rsidRPr="00DC4FCE">
        <w:rPr>
          <w:rFonts w:ascii="Times New Roman" w:eastAsia="Times New Roman" w:hAnsi="Times New Roman" w:cs="Times New Roman"/>
          <w:color w:val="000000"/>
          <w:sz w:val="24"/>
          <w:szCs w:val="24"/>
        </w:rPr>
        <w:t>мБк</w:t>
      </w:r>
      <w:proofErr w:type="spellEnd"/>
      <w:r w:rsidRPr="00DC4FCE">
        <w:rPr>
          <w:rFonts w:ascii="Times New Roman" w:eastAsia="Times New Roman" w:hAnsi="Times New Roman" w:cs="Times New Roman"/>
          <w:color w:val="000000"/>
          <w:sz w:val="24"/>
          <w:szCs w:val="24"/>
        </w:rPr>
        <w:t>/кв. м с.</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том числе, при плотности потока радона более 80 </w:t>
      </w:r>
      <w:proofErr w:type="spellStart"/>
      <w:r w:rsidRPr="00DC4FCE">
        <w:rPr>
          <w:rFonts w:ascii="Times New Roman" w:eastAsia="Times New Roman" w:hAnsi="Times New Roman" w:cs="Times New Roman"/>
          <w:color w:val="000000"/>
          <w:sz w:val="24"/>
          <w:szCs w:val="24"/>
        </w:rPr>
        <w:t>мБк</w:t>
      </w:r>
      <w:proofErr w:type="spellEnd"/>
      <w:r w:rsidRPr="00DC4FCE">
        <w:rPr>
          <w:rFonts w:ascii="Times New Roman" w:eastAsia="Times New Roman" w:hAnsi="Times New Roman" w:cs="Times New Roman"/>
          <w:color w:val="000000"/>
          <w:sz w:val="24"/>
          <w:szCs w:val="24"/>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DC4FCE">
        <w:rPr>
          <w:rFonts w:ascii="Times New Roman" w:eastAsia="Times New Roman" w:hAnsi="Times New Roman" w:cs="Times New Roman"/>
          <w:color w:val="000000"/>
          <w:sz w:val="24"/>
          <w:szCs w:val="24"/>
        </w:rPr>
        <w:t>мЗв</w:t>
      </w:r>
      <w:proofErr w:type="spellEnd"/>
      <w:r w:rsidRPr="00DC4FCE">
        <w:rPr>
          <w:rFonts w:ascii="Times New Roman" w:eastAsia="Times New Roman" w:hAnsi="Times New Roman" w:cs="Times New Roman"/>
          <w:color w:val="000000"/>
          <w:sz w:val="24"/>
          <w:szCs w:val="24"/>
        </w:rPr>
        <w:t xml:space="preserve"> в год в среднем за любые последовательные 5 лет, но не более 5 </w:t>
      </w:r>
      <w:proofErr w:type="spellStart"/>
      <w:r w:rsidRPr="00DC4FCE">
        <w:rPr>
          <w:rFonts w:ascii="Times New Roman" w:eastAsia="Times New Roman" w:hAnsi="Times New Roman" w:cs="Times New Roman"/>
          <w:color w:val="000000"/>
          <w:sz w:val="24"/>
          <w:szCs w:val="24"/>
        </w:rPr>
        <w:t>мЗв</w:t>
      </w:r>
      <w:proofErr w:type="spellEnd"/>
      <w:r w:rsidRPr="00DC4FCE">
        <w:rPr>
          <w:rFonts w:ascii="Times New Roman" w:eastAsia="Times New Roman" w:hAnsi="Times New Roman" w:cs="Times New Roman"/>
          <w:color w:val="000000"/>
          <w:sz w:val="24"/>
          <w:szCs w:val="24"/>
        </w:rPr>
        <w:t xml:space="preserve"> в год.</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15.8.7. Планируемое повышенное облучение в эффективной дозе до 100 </w:t>
      </w:r>
      <w:proofErr w:type="spellStart"/>
      <w:r w:rsidRPr="00DC4FCE">
        <w:rPr>
          <w:rFonts w:ascii="Times New Roman" w:eastAsia="Times New Roman" w:hAnsi="Times New Roman" w:cs="Times New Roman"/>
          <w:color w:val="000000"/>
          <w:sz w:val="24"/>
          <w:szCs w:val="24"/>
        </w:rPr>
        <w:t>мЗв</w:t>
      </w:r>
      <w:proofErr w:type="spellEnd"/>
      <w:r w:rsidRPr="00DC4FCE">
        <w:rPr>
          <w:rFonts w:ascii="Times New Roman" w:eastAsia="Times New Roman" w:hAnsi="Times New Roman" w:cs="Times New Roman"/>
          <w:color w:val="000000"/>
          <w:sz w:val="24"/>
          <w:szCs w:val="24"/>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15.8.10. При размещении радиационных объектов необходимо предусматривать:</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оценку метеорологических, гидрологических, геологических и сейсмических факторов при нормальной эксплуатации и при возможных авариях;</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устройство санитарно-защитных зон и зон наблюдения вокруг радиационных объектов;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локализацию источников радиационного воздействия;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физическую защиту источников излучения (физические барьеры на пути распространения ионизирующего излучения и радиоактивных веществ);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зонирование территории вокруг наиболее опасных объектов и внутри них;</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организацию системы радиационного контроля;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Радиационные объекты следует размещать в соответствии с настоящими нормативами.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DC4FCE">
        <w:rPr>
          <w:rFonts w:ascii="Times New Roman" w:eastAsia="Times New Roman" w:hAnsi="Times New Roman" w:cs="Times New Roman"/>
          <w:color w:val="000000"/>
          <w:sz w:val="24"/>
          <w:szCs w:val="24"/>
        </w:rPr>
        <w:t>мкЗв</w:t>
      </w:r>
      <w:proofErr w:type="spellEnd"/>
      <w:r w:rsidRPr="00DC4FCE">
        <w:rPr>
          <w:rFonts w:ascii="Times New Roman" w:eastAsia="Times New Roman" w:hAnsi="Times New Roman" w:cs="Times New Roman"/>
          <w:color w:val="000000"/>
          <w:sz w:val="24"/>
          <w:szCs w:val="24"/>
        </w:rPr>
        <w:t>/ч.</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15.9. Разрешенные параметры допустимых уровней воздействия  на человека и условия проживания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spacing w:after="0" w:line="240" w:lineRule="auto"/>
        <w:jc w:val="both"/>
        <w:rPr>
          <w:rFonts w:ascii="Times New Roman" w:eastAsia="Times New Roman" w:hAnsi="Times New Roman" w:cs="Times New Roman"/>
          <w:color w:val="000000"/>
          <w:sz w:val="24"/>
          <w:szCs w:val="24"/>
          <w:lang w:eastAsia="ru-RU"/>
        </w:rPr>
      </w:pPr>
      <w:r w:rsidRPr="00DC4FCE">
        <w:rPr>
          <w:rFonts w:ascii="Times New Roman" w:eastAsia="Times New Roman" w:hAnsi="Times New Roman" w:cs="Times New Roman"/>
          <w:sz w:val="24"/>
          <w:szCs w:val="24"/>
          <w:lang w:eastAsia="ru-RU"/>
        </w:rPr>
        <w:br w:type="page"/>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Таблица 113</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2"/>
        <w:gridCol w:w="1914"/>
        <w:gridCol w:w="8"/>
        <w:gridCol w:w="1907"/>
        <w:gridCol w:w="21"/>
        <w:gridCol w:w="1895"/>
      </w:tblGrid>
      <w:tr w:rsidR="00DC4FCE" w:rsidRPr="00DC4FCE" w:rsidTr="00EF209C">
        <w:trPr>
          <w:trHeight w:val="758"/>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Зона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Максимальный уровень шумового воздействия, </w:t>
            </w:r>
            <w:proofErr w:type="spellStart"/>
            <w:r w:rsidRPr="00DC4FCE">
              <w:rPr>
                <w:rFonts w:ascii="Times New Roman" w:eastAsia="Times New Roman" w:hAnsi="Times New Roman" w:cs="Times New Roman"/>
                <w:color w:val="000000"/>
                <w:sz w:val="24"/>
                <w:szCs w:val="24"/>
              </w:rPr>
              <w:t>дБА</w:t>
            </w:r>
            <w:proofErr w:type="spellEnd"/>
            <w:r w:rsidRPr="00DC4FCE">
              <w:rPr>
                <w:rFonts w:ascii="Times New Roman" w:eastAsia="Times New Roman" w:hAnsi="Times New Roman" w:cs="Times New Roman"/>
                <w:color w:val="000000"/>
                <w:sz w:val="24"/>
                <w:szCs w:val="24"/>
              </w:rPr>
              <w:t xml:space="preserve"> </w:t>
            </w:r>
          </w:p>
        </w:tc>
        <w:tc>
          <w:tcPr>
            <w:tcW w:w="100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Максимальный уровень загрязнения атмосферного воздуха </w:t>
            </w:r>
          </w:p>
        </w:tc>
        <w:tc>
          <w:tcPr>
            <w:tcW w:w="1007"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Максимальный уровень электромагнитного излучения от радиотехнических объектов </w:t>
            </w:r>
          </w:p>
        </w:tc>
        <w:tc>
          <w:tcPr>
            <w:tcW w:w="99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Загрязненность сточных вод </w:t>
            </w:r>
          </w:p>
        </w:tc>
      </w:tr>
      <w:tr w:rsidR="00DC4FCE" w:rsidRPr="00DC4FCE" w:rsidTr="00EF209C">
        <w:trPr>
          <w:trHeight w:val="220"/>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w:t>
            </w:r>
          </w:p>
        </w:tc>
        <w:tc>
          <w:tcPr>
            <w:tcW w:w="100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w:t>
            </w:r>
          </w:p>
        </w:tc>
        <w:tc>
          <w:tcPr>
            <w:tcW w:w="1007"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4 </w:t>
            </w:r>
          </w:p>
        </w:tc>
        <w:tc>
          <w:tcPr>
            <w:tcW w:w="99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 </w:t>
            </w:r>
          </w:p>
        </w:tc>
      </w:tr>
      <w:tr w:rsidR="00DC4FCE" w:rsidRPr="00DC4FCE" w:rsidTr="00EF209C">
        <w:trPr>
          <w:trHeight w:val="3051"/>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Жилые зоны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усадебная застройка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многоэтажная застройка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55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55 </w:t>
            </w:r>
          </w:p>
        </w:tc>
        <w:tc>
          <w:tcPr>
            <w:tcW w:w="100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0,8 ПДК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 ПДК</w:t>
            </w:r>
          </w:p>
        </w:tc>
        <w:tc>
          <w:tcPr>
            <w:tcW w:w="1007"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ПДУ </w:t>
            </w:r>
          </w:p>
        </w:tc>
        <w:tc>
          <w:tcPr>
            <w:tcW w:w="99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DC4FCE" w:rsidRPr="00DC4FCE" w:rsidTr="00EF209C">
        <w:trPr>
          <w:trHeight w:val="220"/>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Общественно-деловые зоны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60 </w:t>
            </w:r>
          </w:p>
        </w:tc>
        <w:tc>
          <w:tcPr>
            <w:tcW w:w="1004"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То же </w:t>
            </w:r>
          </w:p>
        </w:tc>
        <w:tc>
          <w:tcPr>
            <w:tcW w:w="1007"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То же </w:t>
            </w:r>
          </w:p>
        </w:tc>
        <w:tc>
          <w:tcPr>
            <w:tcW w:w="99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То же</w:t>
            </w:r>
          </w:p>
        </w:tc>
      </w:tr>
      <w:tr w:rsidR="00DC4FCE" w:rsidRPr="00DC4FCE" w:rsidTr="00EF209C">
        <w:trPr>
          <w:trHeight w:val="1562"/>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Производственные зоны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нормируется по границе объединенной СЗЗ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нормируется по границе объединенной СЗЗ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ПДК </w:t>
            </w:r>
          </w:p>
        </w:tc>
        <w:tc>
          <w:tcPr>
            <w:tcW w:w="1000"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нормируется по границе объединенной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СЗЗ 1 ПДУ </w:t>
            </w:r>
          </w:p>
        </w:tc>
        <w:tc>
          <w:tcPr>
            <w:tcW w:w="1001"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нормативно очищенные стоки на локальных очистных сооружениях с самостоятельным или централизованным выпуском </w:t>
            </w:r>
          </w:p>
        </w:tc>
      </w:tr>
      <w:tr w:rsidR="00DC4FCE" w:rsidRPr="00DC4FCE" w:rsidTr="00EF209C">
        <w:trPr>
          <w:trHeight w:val="1027"/>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Рекреационные зоны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0,8 ПДК </w:t>
            </w:r>
          </w:p>
        </w:tc>
        <w:tc>
          <w:tcPr>
            <w:tcW w:w="1000"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ПДУ </w:t>
            </w:r>
          </w:p>
        </w:tc>
        <w:tc>
          <w:tcPr>
            <w:tcW w:w="1001"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нормативно очищенные на локальных очистных сооружениях с возможным самостоятельным выпуском </w:t>
            </w:r>
          </w:p>
        </w:tc>
      </w:tr>
      <w:tr w:rsidR="00DC4FCE" w:rsidRPr="00DC4FCE" w:rsidTr="00EF209C">
        <w:trPr>
          <w:trHeight w:val="1293"/>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Зона особо охраняемых природных территорий </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65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Не нормируется</w:t>
            </w:r>
          </w:p>
        </w:tc>
        <w:tc>
          <w:tcPr>
            <w:tcW w:w="1000"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Не нормируется </w:t>
            </w:r>
          </w:p>
        </w:tc>
        <w:tc>
          <w:tcPr>
            <w:tcW w:w="1001"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Не нормируется </w:t>
            </w:r>
          </w:p>
        </w:tc>
      </w:tr>
      <w:tr w:rsidR="00DC4FCE" w:rsidRPr="00DC4FCE" w:rsidTr="00EF209C">
        <w:trPr>
          <w:trHeight w:val="220"/>
        </w:trPr>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Зоны сельскохозяйственного использования</w:t>
            </w:r>
          </w:p>
        </w:tc>
        <w:tc>
          <w:tcPr>
            <w:tcW w:w="999"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70 </w:t>
            </w:r>
          </w:p>
        </w:tc>
        <w:tc>
          <w:tcPr>
            <w:tcW w:w="1000"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то же </w:t>
            </w:r>
          </w:p>
        </w:tc>
        <w:tc>
          <w:tcPr>
            <w:tcW w:w="1000"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то же </w:t>
            </w:r>
          </w:p>
        </w:tc>
        <w:tc>
          <w:tcPr>
            <w:tcW w:w="1001"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то же</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lastRenderedPageBreak/>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0"/>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7.10. Регулирование микроклимата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114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DC4FCE" w:rsidRPr="00DC4FCE" w:rsidTr="00EF209C">
        <w:trPr>
          <w:trHeight w:val="487"/>
        </w:trPr>
        <w:tc>
          <w:tcPr>
            <w:tcW w:w="3085"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Световые проемы </w:t>
            </w:r>
          </w:p>
        </w:tc>
        <w:tc>
          <w:tcPr>
            <w:tcW w:w="3119"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Ориентация световых проемов по сторонам горизонта </w:t>
            </w:r>
          </w:p>
        </w:tc>
        <w:tc>
          <w:tcPr>
            <w:tcW w:w="3118"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Коэффициент светового климата </w:t>
            </w:r>
          </w:p>
        </w:tc>
      </w:tr>
      <w:tr w:rsidR="00DC4FCE" w:rsidRPr="00DC4FCE" w:rsidTr="00EF209C">
        <w:trPr>
          <w:trHeight w:val="220"/>
        </w:trPr>
        <w:tc>
          <w:tcPr>
            <w:tcW w:w="3085"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наружных стенах зданий </w:t>
            </w:r>
          </w:p>
        </w:tc>
        <w:tc>
          <w:tcPr>
            <w:tcW w:w="3119"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 СВ, СЗ, З, В, ЮВ, ЮЗ, Ю </w:t>
            </w:r>
          </w:p>
        </w:tc>
        <w:tc>
          <w:tcPr>
            <w:tcW w:w="3118"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w:t>
            </w:r>
          </w:p>
        </w:tc>
      </w:tr>
      <w:tr w:rsidR="00DC4FCE" w:rsidRPr="00DC4FCE" w:rsidTr="00EF209C">
        <w:trPr>
          <w:trHeight w:val="489"/>
        </w:trPr>
        <w:tc>
          <w:tcPr>
            <w:tcW w:w="3085"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прямоугольных и трапециевидных фонарях </w:t>
            </w:r>
          </w:p>
        </w:tc>
        <w:tc>
          <w:tcPr>
            <w:tcW w:w="3119"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С-Ю, СВ-ЮЗ, ЮВ-СЗ, В-З </w:t>
            </w:r>
          </w:p>
        </w:tc>
        <w:tc>
          <w:tcPr>
            <w:tcW w:w="3118"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w:t>
            </w:r>
          </w:p>
        </w:tc>
      </w:tr>
      <w:tr w:rsidR="00DC4FCE" w:rsidRPr="00DC4FCE" w:rsidTr="00EF209C">
        <w:trPr>
          <w:trHeight w:val="220"/>
        </w:trPr>
        <w:tc>
          <w:tcPr>
            <w:tcW w:w="3085"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В фонарях типа "</w:t>
            </w:r>
            <w:proofErr w:type="spellStart"/>
            <w:r w:rsidRPr="00DC4FCE">
              <w:rPr>
                <w:rFonts w:ascii="Times New Roman" w:eastAsia="Times New Roman" w:hAnsi="Times New Roman" w:cs="Times New Roman"/>
                <w:color w:val="000000"/>
                <w:sz w:val="24"/>
                <w:szCs w:val="24"/>
              </w:rPr>
              <w:t>Шед</w:t>
            </w:r>
            <w:proofErr w:type="spellEnd"/>
            <w:r w:rsidRPr="00DC4FCE">
              <w:rPr>
                <w:rFonts w:ascii="Times New Roman" w:eastAsia="Times New Roman" w:hAnsi="Times New Roman" w:cs="Times New Roman"/>
                <w:color w:val="000000"/>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 </w:t>
            </w:r>
          </w:p>
        </w:tc>
        <w:tc>
          <w:tcPr>
            <w:tcW w:w="3118"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w:t>
            </w:r>
          </w:p>
        </w:tc>
      </w:tr>
      <w:tr w:rsidR="00DC4FCE" w:rsidRPr="00DC4FCE" w:rsidTr="00EF209C">
        <w:trPr>
          <w:trHeight w:val="220"/>
        </w:trPr>
        <w:tc>
          <w:tcPr>
            <w:tcW w:w="3085"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зенитных фонарях </w:t>
            </w:r>
          </w:p>
        </w:tc>
        <w:tc>
          <w:tcPr>
            <w:tcW w:w="3119"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1. С - север; СВ - северо-восток; СЗ - северо-запад; В - восток; З - запад; С-Ю - север-юг; В-З - восток-запад; Ю - юг; ЮВ - юго-восток; ЮЗ - юго-запад.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2. Ориентацию световых проемов по сторонам света в лечебных учреждениях следует принимать согласно СП 42.13330.2011 "СНиП 2.08.02-89".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0"/>
          <w:szCs w:val="24"/>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15.10.3. Продолжительность инсоляции жилых и общественных зданий обеспечивается в соответствии с требованиями СанПиН 2.2.1/2.1.1.1076-01.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w:t>
      </w:r>
      <w:r w:rsidRPr="00DC4FCE">
        <w:rPr>
          <w:rFonts w:ascii="Times New Roman" w:eastAsia="Times New Roman" w:hAnsi="Times New Roman" w:cs="Times New Roman"/>
          <w:color w:val="000000"/>
          <w:sz w:val="24"/>
          <w:szCs w:val="24"/>
        </w:rPr>
        <w:lastRenderedPageBreak/>
        <w:t xml:space="preserve">световых проемов, должны предусматриваться меры по ограничению избыточного теплового воздействия инсоляции.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15.1. Защита территорий от воздействия чрезвычайных ситуаций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Природного и техногенного характера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15.12. Инженерная подготовка и защита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15.12.4. Под застройку в первую очередь следует использовать территории, под которыми: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залегают непромышленные полезные ископаемые;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полезные ископаемые выработаны и процесс деформаций земной поверхности закончился.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15.12.5. Территории, отводимые под застройку, предпочтительно располагать на участках с минимальной глубиной </w:t>
      </w:r>
      <w:proofErr w:type="spellStart"/>
      <w:r w:rsidRPr="00DC4FCE">
        <w:rPr>
          <w:rFonts w:ascii="Times New Roman" w:eastAsia="Times New Roman" w:hAnsi="Times New Roman" w:cs="Times New Roman"/>
          <w:color w:val="000000"/>
          <w:sz w:val="24"/>
          <w:szCs w:val="24"/>
        </w:rPr>
        <w:t>просадочных</w:t>
      </w:r>
      <w:proofErr w:type="spellEnd"/>
      <w:r w:rsidRPr="00DC4FCE">
        <w:rPr>
          <w:rFonts w:ascii="Times New Roman" w:eastAsia="Times New Roman" w:hAnsi="Times New Roman" w:cs="Times New Roman"/>
          <w:color w:val="000000"/>
          <w:sz w:val="24"/>
          <w:szCs w:val="24"/>
        </w:rPr>
        <w:t xml:space="preserve"> толщ, с деградированными </w:t>
      </w:r>
      <w:proofErr w:type="spellStart"/>
      <w:r w:rsidRPr="00DC4FCE">
        <w:rPr>
          <w:rFonts w:ascii="Times New Roman" w:eastAsia="Times New Roman" w:hAnsi="Times New Roman" w:cs="Times New Roman"/>
          <w:color w:val="000000"/>
          <w:sz w:val="24"/>
          <w:szCs w:val="24"/>
        </w:rPr>
        <w:t>просадочными</w:t>
      </w:r>
      <w:proofErr w:type="spellEnd"/>
      <w:r w:rsidRPr="00DC4FCE">
        <w:rPr>
          <w:rFonts w:ascii="Times New Roman" w:eastAsia="Times New Roman" w:hAnsi="Times New Roman" w:cs="Times New Roman"/>
          <w:color w:val="000000"/>
          <w:sz w:val="24"/>
          <w:szCs w:val="24"/>
        </w:rPr>
        <w:t xml:space="preserve"> грунтами, а также на участках, где </w:t>
      </w:r>
      <w:proofErr w:type="spellStart"/>
      <w:r w:rsidRPr="00DC4FCE">
        <w:rPr>
          <w:rFonts w:ascii="Times New Roman" w:eastAsia="Times New Roman" w:hAnsi="Times New Roman" w:cs="Times New Roman"/>
          <w:color w:val="000000"/>
          <w:sz w:val="24"/>
          <w:szCs w:val="24"/>
        </w:rPr>
        <w:t>просадочная</w:t>
      </w:r>
      <w:proofErr w:type="spellEnd"/>
      <w:r w:rsidRPr="00DC4FCE">
        <w:rPr>
          <w:rFonts w:ascii="Times New Roman" w:eastAsia="Times New Roman" w:hAnsi="Times New Roman" w:cs="Times New Roman"/>
          <w:color w:val="000000"/>
          <w:sz w:val="24"/>
          <w:szCs w:val="24"/>
        </w:rPr>
        <w:t xml:space="preserve"> толща подстилается </w:t>
      </w:r>
      <w:proofErr w:type="spellStart"/>
      <w:r w:rsidRPr="00DC4FCE">
        <w:rPr>
          <w:rFonts w:ascii="Times New Roman" w:eastAsia="Times New Roman" w:hAnsi="Times New Roman" w:cs="Times New Roman"/>
          <w:color w:val="000000"/>
          <w:sz w:val="24"/>
          <w:szCs w:val="24"/>
        </w:rPr>
        <w:t>малосжимаемыми</w:t>
      </w:r>
      <w:proofErr w:type="spellEnd"/>
      <w:r w:rsidRPr="00DC4FCE">
        <w:rPr>
          <w:rFonts w:ascii="Times New Roman" w:eastAsia="Times New Roman" w:hAnsi="Times New Roman" w:cs="Times New Roman"/>
          <w:color w:val="000000"/>
          <w:sz w:val="24"/>
          <w:szCs w:val="24"/>
        </w:rPr>
        <w:t xml:space="preserve"> грунтами.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15.12.8. На участках действия эрозионных процессов с </w:t>
      </w:r>
      <w:proofErr w:type="spellStart"/>
      <w:r w:rsidRPr="00DC4FCE">
        <w:rPr>
          <w:rFonts w:ascii="Times New Roman" w:eastAsia="Times New Roman" w:hAnsi="Times New Roman" w:cs="Times New Roman"/>
          <w:color w:val="000000"/>
          <w:sz w:val="24"/>
          <w:szCs w:val="24"/>
        </w:rPr>
        <w:t>оврагообразованием</w:t>
      </w:r>
      <w:proofErr w:type="spellEnd"/>
      <w:r w:rsidRPr="00DC4FCE">
        <w:rPr>
          <w:rFonts w:ascii="Times New Roman" w:eastAsia="Times New Roman" w:hAnsi="Times New Roman" w:cs="Times New Roman"/>
          <w:color w:val="000000"/>
          <w:sz w:val="24"/>
          <w:szCs w:val="24"/>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Размещение зданий и сооружений, затрудняющих отвод поверхностных вод, не допускается.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DC4FCE">
        <w:rPr>
          <w:rFonts w:ascii="Times New Roman" w:eastAsia="Times New Roman" w:hAnsi="Times New Roman" w:cs="Times New Roman"/>
          <w:color w:val="000000"/>
          <w:sz w:val="24"/>
          <w:szCs w:val="24"/>
        </w:rPr>
        <w:t>берегоукрепление</w:t>
      </w:r>
      <w:proofErr w:type="spellEnd"/>
      <w:r w:rsidRPr="00DC4FCE">
        <w:rPr>
          <w:rFonts w:ascii="Times New Roman" w:eastAsia="Times New Roman" w:hAnsi="Times New Roman" w:cs="Times New Roman"/>
          <w:color w:val="000000"/>
          <w:sz w:val="24"/>
          <w:szCs w:val="24"/>
        </w:rPr>
        <w:t xml:space="preserve"> и формирование пляжей.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15.12.11. Рекультивацию и благоустройство территорий следует разрабатывать с учетом требований ГОСТ 17.5.3.04-83* и ГОСТ 17.5.3.05-84.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b/>
          <w:color w:val="000000"/>
          <w:sz w:val="24"/>
          <w:szCs w:val="24"/>
        </w:rPr>
        <w:t>15.13</w:t>
      </w:r>
      <w:r w:rsidRPr="00DC4FCE">
        <w:rPr>
          <w:rFonts w:ascii="Times New Roman" w:eastAsia="Times New Roman" w:hAnsi="Times New Roman" w:cs="Times New Roman"/>
          <w:color w:val="000000"/>
          <w:sz w:val="24"/>
          <w:szCs w:val="24"/>
        </w:rPr>
        <w:t>.</w:t>
      </w:r>
      <w:r w:rsidRPr="00DC4FCE">
        <w:rPr>
          <w:rFonts w:ascii="Times New Roman" w:eastAsia="Times New Roman" w:hAnsi="Times New Roman" w:cs="Times New Roman"/>
          <w:b/>
          <w:color w:val="000000"/>
          <w:sz w:val="24"/>
          <w:szCs w:val="24"/>
        </w:rPr>
        <w:t xml:space="preserve"> Противооползневые и противообвальные сооружения и мероприятия</w:t>
      </w:r>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изменение рельефа склона в целях повышения его устойчивости;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предотвращение инфильтрации воды в грунт и эрозионных процессов;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искусственное понижение уровня подземных вод;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roofErr w:type="spellStart"/>
      <w:r w:rsidRPr="00DC4FCE">
        <w:rPr>
          <w:rFonts w:ascii="Times New Roman" w:eastAsia="Times New Roman" w:hAnsi="Times New Roman" w:cs="Times New Roman"/>
          <w:color w:val="000000"/>
          <w:sz w:val="24"/>
          <w:szCs w:val="24"/>
        </w:rPr>
        <w:t>агролесомелиорация</w:t>
      </w:r>
      <w:proofErr w:type="spellEnd"/>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 закрепление грунтов (в том числе армированием);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устройство удерживающих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террасирование склонов;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15.14. </w:t>
      </w:r>
      <w:proofErr w:type="spellStart"/>
      <w:r w:rsidRPr="00DC4FCE">
        <w:rPr>
          <w:rFonts w:ascii="Times New Roman" w:eastAsia="Times New Roman" w:hAnsi="Times New Roman" w:cs="Times New Roman"/>
          <w:b/>
          <w:color w:val="000000"/>
          <w:sz w:val="24"/>
          <w:szCs w:val="24"/>
        </w:rPr>
        <w:t>Противокарстовые</w:t>
      </w:r>
      <w:proofErr w:type="spellEnd"/>
      <w:r w:rsidRPr="00DC4FCE">
        <w:rPr>
          <w:rFonts w:ascii="Times New Roman" w:eastAsia="Times New Roman" w:hAnsi="Times New Roman" w:cs="Times New Roman"/>
          <w:b/>
          <w:color w:val="000000"/>
          <w:sz w:val="24"/>
          <w:szCs w:val="24"/>
        </w:rPr>
        <w:t xml:space="preserve"> мероприятия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15.14.1. </w:t>
      </w:r>
      <w:proofErr w:type="spellStart"/>
      <w:r w:rsidRPr="00DC4FCE">
        <w:rPr>
          <w:rFonts w:ascii="Times New Roman" w:eastAsia="Times New Roman" w:hAnsi="Times New Roman" w:cs="Times New Roman"/>
          <w:color w:val="000000"/>
          <w:sz w:val="24"/>
          <w:szCs w:val="24"/>
        </w:rPr>
        <w:t>Противокарстовые</w:t>
      </w:r>
      <w:proofErr w:type="spellEnd"/>
      <w:r w:rsidRPr="00DC4FCE">
        <w:rPr>
          <w:rFonts w:ascii="Times New Roman" w:eastAsia="Times New Roman" w:hAnsi="Times New Roman" w:cs="Times New Roman"/>
          <w:color w:val="000000"/>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15.14.2. Для инженерной защиты зданий и сооружений от карста применяют следующие мероприятия или их сочетания: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планировочные;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водозащитные и противофильтрационные;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геотехнические (укрепление оснований);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конструктивные (отдельно или в комплексе с геотехническими);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технологические;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эксплуатационные (мониторинг состояния грунтов, деформаций зданий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15.14.3. </w:t>
      </w:r>
      <w:proofErr w:type="spellStart"/>
      <w:r w:rsidRPr="00DC4FCE">
        <w:rPr>
          <w:rFonts w:ascii="Times New Roman" w:eastAsia="Times New Roman" w:hAnsi="Times New Roman" w:cs="Times New Roman"/>
          <w:color w:val="000000"/>
          <w:sz w:val="24"/>
          <w:szCs w:val="24"/>
        </w:rPr>
        <w:t>Противокарстовые</w:t>
      </w:r>
      <w:proofErr w:type="spellEnd"/>
      <w:r w:rsidRPr="00DC4FCE">
        <w:rPr>
          <w:rFonts w:ascii="Times New Roman" w:eastAsia="Times New Roman" w:hAnsi="Times New Roman" w:cs="Times New Roman"/>
          <w:color w:val="000000"/>
          <w:sz w:val="24"/>
          <w:szCs w:val="24"/>
        </w:rPr>
        <w:t xml:space="preserve"> мероприятия должны: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предотвращать активизацию, а при необходимости и снижать активность карстовых и карстово-суффозионных процессов;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исключать или уменьшать в необходимой степени карстовые и карстово-суффозионные деформации грунтовых толщ;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предотвращать повышенную фильтрацию и прорывы воды из карстовых полостей в подземные помещения и горные выработки;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15.14.4. </w:t>
      </w:r>
      <w:proofErr w:type="spellStart"/>
      <w:r w:rsidRPr="00DC4FCE">
        <w:rPr>
          <w:rFonts w:ascii="Times New Roman" w:eastAsia="Times New Roman" w:hAnsi="Times New Roman" w:cs="Times New Roman"/>
          <w:color w:val="000000"/>
          <w:sz w:val="24"/>
          <w:szCs w:val="24"/>
        </w:rPr>
        <w:t>Противокарстовые</w:t>
      </w:r>
      <w:proofErr w:type="spellEnd"/>
      <w:r w:rsidRPr="00DC4FCE">
        <w:rPr>
          <w:rFonts w:ascii="Times New Roman" w:eastAsia="Times New Roman" w:hAnsi="Times New Roman" w:cs="Times New Roman"/>
          <w:color w:val="000000"/>
          <w:sz w:val="24"/>
          <w:szCs w:val="24"/>
        </w:rPr>
        <w:t xml:space="preserve"> мероприятия следует выбирать в зависимости от характера выявленных и прогнозируемых карстовых проявлений, вида </w:t>
      </w:r>
      <w:proofErr w:type="spellStart"/>
      <w:r w:rsidRPr="00DC4FCE">
        <w:rPr>
          <w:rFonts w:ascii="Times New Roman" w:eastAsia="Times New Roman" w:hAnsi="Times New Roman" w:cs="Times New Roman"/>
          <w:color w:val="000000"/>
          <w:sz w:val="24"/>
          <w:szCs w:val="24"/>
        </w:rPr>
        <w:t>карстующихся</w:t>
      </w:r>
      <w:proofErr w:type="spellEnd"/>
      <w:r w:rsidRPr="00DC4FCE">
        <w:rPr>
          <w:rFonts w:ascii="Times New Roman" w:eastAsia="Times New Roman" w:hAnsi="Times New Roman" w:cs="Times New Roman"/>
          <w:color w:val="000000"/>
          <w:sz w:val="24"/>
          <w:szCs w:val="24"/>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15.14.5. Планировочные мероприятия должны обеспечивать рациональное использование </w:t>
      </w:r>
      <w:proofErr w:type="spellStart"/>
      <w:r w:rsidRPr="00DC4FCE">
        <w:rPr>
          <w:rFonts w:ascii="Times New Roman" w:eastAsia="Times New Roman" w:hAnsi="Times New Roman" w:cs="Times New Roman"/>
          <w:color w:val="000000"/>
          <w:sz w:val="24"/>
          <w:szCs w:val="24"/>
        </w:rPr>
        <w:t>закарстованных</w:t>
      </w:r>
      <w:proofErr w:type="spellEnd"/>
      <w:r w:rsidRPr="00DC4FCE">
        <w:rPr>
          <w:rFonts w:ascii="Times New Roman" w:eastAsia="Times New Roman" w:hAnsi="Times New Roman" w:cs="Times New Roman"/>
          <w:color w:val="000000"/>
          <w:sz w:val="24"/>
          <w:szCs w:val="24"/>
        </w:rPr>
        <w:t xml:space="preserve"> территорий и оптимизацию затрат на </w:t>
      </w:r>
      <w:proofErr w:type="spellStart"/>
      <w:r w:rsidRPr="00DC4FCE">
        <w:rPr>
          <w:rFonts w:ascii="Times New Roman" w:eastAsia="Times New Roman" w:hAnsi="Times New Roman" w:cs="Times New Roman"/>
          <w:color w:val="000000"/>
          <w:sz w:val="24"/>
          <w:szCs w:val="24"/>
        </w:rPr>
        <w:t>противокарстовую</w:t>
      </w:r>
      <w:proofErr w:type="spellEnd"/>
      <w:r w:rsidRPr="00DC4FCE">
        <w:rPr>
          <w:rFonts w:ascii="Times New Roman" w:eastAsia="Times New Roman" w:hAnsi="Times New Roman" w:cs="Times New Roman"/>
          <w:color w:val="000000"/>
          <w:sz w:val="24"/>
          <w:szCs w:val="24"/>
        </w:rPr>
        <w:t xml:space="preserve"> защиту. Они должны учитывать перспективу развития данного района и влияние </w:t>
      </w:r>
      <w:proofErr w:type="spellStart"/>
      <w:r w:rsidRPr="00DC4FCE">
        <w:rPr>
          <w:rFonts w:ascii="Times New Roman" w:eastAsia="Times New Roman" w:hAnsi="Times New Roman" w:cs="Times New Roman"/>
          <w:color w:val="000000"/>
          <w:sz w:val="24"/>
          <w:szCs w:val="24"/>
        </w:rPr>
        <w:t>противокарстовой</w:t>
      </w:r>
      <w:proofErr w:type="spellEnd"/>
      <w:r w:rsidRPr="00DC4FCE">
        <w:rPr>
          <w:rFonts w:ascii="Times New Roman" w:eastAsia="Times New Roman" w:hAnsi="Times New Roman" w:cs="Times New Roman"/>
          <w:color w:val="000000"/>
          <w:sz w:val="24"/>
          <w:szCs w:val="24"/>
        </w:rPr>
        <w:t xml:space="preserve"> защиты на условия развития карста.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15.14.6. В состав планировочных мероприятий входят: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DC4FCE">
        <w:rPr>
          <w:rFonts w:ascii="Times New Roman" w:eastAsia="Times New Roman" w:hAnsi="Times New Roman" w:cs="Times New Roman"/>
          <w:color w:val="000000"/>
          <w:sz w:val="24"/>
          <w:szCs w:val="24"/>
        </w:rPr>
        <w:t>карстоопасных</w:t>
      </w:r>
      <w:proofErr w:type="spellEnd"/>
      <w:r w:rsidRPr="00DC4FCE">
        <w:rPr>
          <w:rFonts w:ascii="Times New Roman" w:eastAsia="Times New Roman" w:hAnsi="Times New Roman" w:cs="Times New Roman"/>
          <w:color w:val="000000"/>
          <w:sz w:val="24"/>
          <w:szCs w:val="24"/>
        </w:rPr>
        <w:t xml:space="preserve"> участков и размещением на них зеленых насаждений;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разработка инженерной защиты территорий от техногенного влияния строительства на развитие карста;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DC4FCE">
          <w:rPr>
            <w:rFonts w:ascii="Times New Roman" w:eastAsia="Times New Roman" w:hAnsi="Times New Roman" w:cs="Times New Roman"/>
            <w:color w:val="000000"/>
            <w:sz w:val="24"/>
            <w:szCs w:val="24"/>
          </w:rPr>
          <w:t>20 м</w:t>
        </w:r>
      </w:smartTag>
      <w:r w:rsidRPr="00DC4FCE">
        <w:rPr>
          <w:rFonts w:ascii="Times New Roman" w:eastAsia="Times New Roman" w:hAnsi="Times New Roman" w:cs="Times New Roman"/>
          <w:color w:val="000000"/>
          <w:sz w:val="24"/>
          <w:szCs w:val="24"/>
        </w:rPr>
        <w:t xml:space="preserve"> (категория устойчивости 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15.14.7. Водозащитные и противофильтрационные </w:t>
      </w:r>
      <w:proofErr w:type="spellStart"/>
      <w:r w:rsidRPr="00DC4FCE">
        <w:rPr>
          <w:rFonts w:ascii="Times New Roman" w:eastAsia="Times New Roman" w:hAnsi="Times New Roman" w:cs="Times New Roman"/>
          <w:color w:val="000000"/>
          <w:sz w:val="24"/>
          <w:szCs w:val="24"/>
        </w:rPr>
        <w:t>противокарстовые</w:t>
      </w:r>
      <w:proofErr w:type="spellEnd"/>
      <w:r w:rsidRPr="00DC4FCE">
        <w:rPr>
          <w:rFonts w:ascii="Times New Roman" w:eastAsia="Times New Roman" w:hAnsi="Times New Roman" w:cs="Times New Roman"/>
          <w:color w:val="000000"/>
          <w:sz w:val="24"/>
          <w:szCs w:val="24"/>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DC4FCE">
        <w:rPr>
          <w:rFonts w:ascii="Times New Roman" w:eastAsia="Times New Roman" w:hAnsi="Times New Roman" w:cs="Times New Roman"/>
          <w:color w:val="000000"/>
          <w:sz w:val="24"/>
          <w:szCs w:val="24"/>
        </w:rPr>
        <w:t>нижезалегающих</w:t>
      </w:r>
      <w:proofErr w:type="spellEnd"/>
      <w:r w:rsidRPr="00DC4FCE">
        <w:rPr>
          <w:rFonts w:ascii="Times New Roman" w:eastAsia="Times New Roman" w:hAnsi="Times New Roman" w:cs="Times New Roman"/>
          <w:color w:val="000000"/>
          <w:sz w:val="24"/>
          <w:szCs w:val="24"/>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15.14.10. К водозащитным мероприятиям относятся: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мероприятия по борьбе с утечками промышленных и хозяйственно-бытовых вод, в особенности агрессивных;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DC4FCE">
        <w:rPr>
          <w:rFonts w:ascii="Times New Roman" w:eastAsia="Times New Roman" w:hAnsi="Times New Roman" w:cs="Times New Roman"/>
          <w:color w:val="000000"/>
          <w:sz w:val="24"/>
          <w:szCs w:val="24"/>
        </w:rPr>
        <w:t>водонесущих</w:t>
      </w:r>
      <w:proofErr w:type="spellEnd"/>
      <w:r w:rsidRPr="00DC4FCE">
        <w:rPr>
          <w:rFonts w:ascii="Times New Roman" w:eastAsia="Times New Roman" w:hAnsi="Times New Roman" w:cs="Times New Roman"/>
          <w:color w:val="000000"/>
          <w:sz w:val="24"/>
          <w:szCs w:val="24"/>
        </w:rPr>
        <w:t xml:space="preserve"> коммуникаций и продуктопроводов, засыпке пазух котлованов.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Следует ограничивать распространение влияния водохранилищ, подземных водозаборов и других </w:t>
      </w:r>
      <w:proofErr w:type="spellStart"/>
      <w:r w:rsidRPr="00DC4FCE">
        <w:rPr>
          <w:rFonts w:ascii="Times New Roman" w:eastAsia="Times New Roman" w:hAnsi="Times New Roman" w:cs="Times New Roman"/>
          <w:color w:val="000000"/>
          <w:sz w:val="24"/>
          <w:szCs w:val="24"/>
        </w:rPr>
        <w:t>водопонизительных</w:t>
      </w:r>
      <w:proofErr w:type="spellEnd"/>
      <w:r w:rsidRPr="00DC4FCE">
        <w:rPr>
          <w:rFonts w:ascii="Times New Roman" w:eastAsia="Times New Roman" w:hAnsi="Times New Roman" w:cs="Times New Roman"/>
          <w:color w:val="000000"/>
          <w:sz w:val="24"/>
          <w:szCs w:val="24"/>
        </w:rPr>
        <w:t xml:space="preserve"> и подпорных гидротехнических сооружений и установок на застроенные и застраиваемые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15.14.11. При проектировании водохранилищ, водоемов, каналов, </w:t>
      </w:r>
      <w:proofErr w:type="spellStart"/>
      <w:r w:rsidRPr="00DC4FCE">
        <w:rPr>
          <w:rFonts w:ascii="Times New Roman" w:eastAsia="Times New Roman" w:hAnsi="Times New Roman" w:cs="Times New Roman"/>
          <w:color w:val="000000"/>
          <w:sz w:val="24"/>
          <w:szCs w:val="24"/>
        </w:rPr>
        <w:t>шламохранилищ</w:t>
      </w:r>
      <w:proofErr w:type="spellEnd"/>
      <w:r w:rsidRPr="00DC4FCE">
        <w:rPr>
          <w:rFonts w:ascii="Times New Roman" w:eastAsia="Times New Roman" w:hAnsi="Times New Roman" w:cs="Times New Roman"/>
          <w:color w:val="000000"/>
          <w:sz w:val="24"/>
          <w:szCs w:val="24"/>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15.15. Берегозащитные сооружения и мероприятия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15.15.1. Для инженерной защиты берегов рек, озер, водохранилищ используют сооружения и мероприятия, приведенные в таблице 115.</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115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9"/>
        <w:gridCol w:w="21"/>
        <w:gridCol w:w="34"/>
        <w:gridCol w:w="71"/>
        <w:gridCol w:w="4713"/>
        <w:gridCol w:w="73"/>
      </w:tblGrid>
      <w:tr w:rsidR="00DC4FCE" w:rsidRPr="00DC4FCE" w:rsidTr="00EF209C">
        <w:trPr>
          <w:trHeight w:val="489"/>
        </w:trPr>
        <w:tc>
          <w:tcPr>
            <w:tcW w:w="2500" w:type="pct"/>
            <w:gridSpan w:val="4"/>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Вид сооружения и мероприятия </w:t>
            </w:r>
          </w:p>
        </w:tc>
        <w:tc>
          <w:tcPr>
            <w:tcW w:w="2500"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Назначение сооружения и мероприятия и условия их применения </w:t>
            </w:r>
          </w:p>
        </w:tc>
      </w:tr>
      <w:tr w:rsidR="00DC4FCE" w:rsidRPr="00DC4FCE" w:rsidTr="00EF209C">
        <w:trPr>
          <w:trHeight w:val="220"/>
        </w:trPr>
        <w:tc>
          <w:tcPr>
            <w:tcW w:w="5000" w:type="pct"/>
            <w:gridSpan w:val="6"/>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Волнозащитные </w:t>
            </w:r>
          </w:p>
        </w:tc>
      </w:tr>
      <w:tr w:rsidR="00DC4FCE" w:rsidRPr="00DC4FCE" w:rsidTr="00EF209C">
        <w:trPr>
          <w:trHeight w:val="2638"/>
        </w:trPr>
        <w:tc>
          <w:tcPr>
            <w:tcW w:w="2500" w:type="pct"/>
            <w:gridSpan w:val="4"/>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Вдольбереговые: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подпорные береговые стены (набережные) волноотбойного профиля из монолитного и сборного бетона и железобетона, камня, ряжей, свай;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шпунтовые стенки железобетонные и металлические;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ступенчатые крепления с укреплением основания террас;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массивные волноломы </w:t>
            </w:r>
          </w:p>
        </w:tc>
        <w:tc>
          <w:tcPr>
            <w:tcW w:w="2500"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основном на реках и водохранилищах;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водохранилищах при крутизне откосов более 15°;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водохранилищах при стабильном уровне воды </w:t>
            </w:r>
          </w:p>
        </w:tc>
      </w:tr>
      <w:tr w:rsidR="00DC4FCE" w:rsidRPr="00DC4FCE" w:rsidTr="00EF209C">
        <w:trPr>
          <w:trHeight w:val="220"/>
        </w:trPr>
        <w:tc>
          <w:tcPr>
            <w:tcW w:w="5000" w:type="pct"/>
            <w:gridSpan w:val="6"/>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Откосные: </w:t>
            </w:r>
          </w:p>
        </w:tc>
      </w:tr>
      <w:tr w:rsidR="00DC4FCE" w:rsidRPr="00DC4FCE" w:rsidTr="00EF209C">
        <w:trPr>
          <w:trHeight w:val="489"/>
        </w:trPr>
        <w:tc>
          <w:tcPr>
            <w:tcW w:w="2500" w:type="pct"/>
            <w:gridSpan w:val="4"/>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монолитные покрытия из бетона, асфальтобетона, асфальта; </w:t>
            </w:r>
          </w:p>
        </w:tc>
        <w:tc>
          <w:tcPr>
            <w:tcW w:w="2500"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водохранилищах, реках, откосах </w:t>
            </w:r>
          </w:p>
        </w:tc>
      </w:tr>
      <w:tr w:rsidR="00DC4FCE" w:rsidRPr="00DC4FCE" w:rsidTr="00EF209C">
        <w:trPr>
          <w:trHeight w:val="758"/>
        </w:trPr>
        <w:tc>
          <w:tcPr>
            <w:tcW w:w="2500" w:type="pct"/>
            <w:gridSpan w:val="4"/>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покрытия из сборных плит; </w:t>
            </w:r>
          </w:p>
        </w:tc>
        <w:tc>
          <w:tcPr>
            <w:tcW w:w="2500"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 xml:space="preserve"> </w:t>
            </w:r>
          </w:p>
        </w:tc>
      </w:tr>
      <w:tr w:rsidR="00DC4FCE" w:rsidRPr="00DC4FCE" w:rsidTr="00EF209C">
        <w:trPr>
          <w:trHeight w:val="758"/>
        </w:trPr>
        <w:tc>
          <w:tcPr>
            <w:tcW w:w="2500" w:type="pct"/>
            <w:gridSpan w:val="4"/>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покрытия из гибких тюфяков и сетчатых блоков, заполненных камнем; </w:t>
            </w:r>
          </w:p>
        </w:tc>
        <w:tc>
          <w:tcPr>
            <w:tcW w:w="2500"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DC4FCE">
                <w:rPr>
                  <w:rFonts w:ascii="Times New Roman" w:eastAsia="Times New Roman" w:hAnsi="Times New Roman" w:cs="Times New Roman"/>
                  <w:color w:val="000000"/>
                  <w:sz w:val="24"/>
                  <w:szCs w:val="24"/>
                </w:rPr>
                <w:t>0,6 м</w:t>
              </w:r>
            </w:smartTag>
            <w:r w:rsidRPr="00DC4FCE">
              <w:rPr>
                <w:rFonts w:ascii="Times New Roman" w:eastAsia="Times New Roman" w:hAnsi="Times New Roman" w:cs="Times New Roman"/>
                <w:color w:val="000000"/>
                <w:sz w:val="24"/>
                <w:szCs w:val="24"/>
              </w:rPr>
              <w:t xml:space="preserve">) </w:t>
            </w:r>
          </w:p>
        </w:tc>
      </w:tr>
      <w:tr w:rsidR="00DC4FCE" w:rsidRPr="00DC4FCE" w:rsidTr="00EF209C">
        <w:trPr>
          <w:trHeight w:val="489"/>
        </w:trPr>
        <w:tc>
          <w:tcPr>
            <w:tcW w:w="2500" w:type="pct"/>
            <w:gridSpan w:val="4"/>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покрытия из синтетических материалов и вторичного сырья </w:t>
            </w:r>
          </w:p>
        </w:tc>
        <w:tc>
          <w:tcPr>
            <w:tcW w:w="2500"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w:t>
            </w:r>
          </w:p>
        </w:tc>
      </w:tr>
      <w:tr w:rsidR="00DC4FCE" w:rsidRPr="00DC4FCE" w:rsidTr="00EF209C">
        <w:trPr>
          <w:trHeight w:val="220"/>
        </w:trPr>
        <w:tc>
          <w:tcPr>
            <w:tcW w:w="5000" w:type="pct"/>
            <w:gridSpan w:val="6"/>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C4FCE">
              <w:rPr>
                <w:rFonts w:ascii="Times New Roman" w:eastAsia="Times New Roman" w:hAnsi="Times New Roman" w:cs="Times New Roman"/>
                <w:color w:val="000000"/>
                <w:sz w:val="24"/>
                <w:szCs w:val="24"/>
              </w:rPr>
              <w:t>Волногасящие</w:t>
            </w:r>
            <w:proofErr w:type="spellEnd"/>
            <w:r w:rsidRPr="00DC4FCE">
              <w:rPr>
                <w:rFonts w:ascii="Times New Roman" w:eastAsia="Times New Roman" w:hAnsi="Times New Roman" w:cs="Times New Roman"/>
                <w:color w:val="000000"/>
                <w:sz w:val="24"/>
                <w:szCs w:val="24"/>
              </w:rPr>
              <w:t xml:space="preserve"> </w:t>
            </w:r>
          </w:p>
        </w:tc>
      </w:tr>
      <w:tr w:rsidR="00DC4FCE" w:rsidRPr="00DC4FCE" w:rsidTr="00EF209C">
        <w:trPr>
          <w:gridAfter w:val="1"/>
          <w:wAfter w:w="38" w:type="pct"/>
          <w:trHeight w:val="756"/>
        </w:trPr>
        <w:tc>
          <w:tcPr>
            <w:tcW w:w="2463"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Вдольбереговые (проницаемые сооружения с пористой напорной гранью и </w:t>
            </w:r>
            <w:proofErr w:type="spellStart"/>
            <w:r w:rsidRPr="00DC4FCE">
              <w:rPr>
                <w:rFonts w:ascii="Times New Roman" w:eastAsia="Times New Roman" w:hAnsi="Times New Roman" w:cs="Times New Roman"/>
                <w:color w:val="000000"/>
                <w:sz w:val="24"/>
                <w:szCs w:val="24"/>
              </w:rPr>
              <w:t>волногасящими</w:t>
            </w:r>
            <w:proofErr w:type="spellEnd"/>
            <w:r w:rsidRPr="00DC4FCE">
              <w:rPr>
                <w:rFonts w:ascii="Times New Roman" w:eastAsia="Times New Roman" w:hAnsi="Times New Roman" w:cs="Times New Roman"/>
                <w:color w:val="000000"/>
                <w:sz w:val="24"/>
                <w:szCs w:val="24"/>
              </w:rPr>
              <w:t xml:space="preserve"> камерами) </w:t>
            </w:r>
          </w:p>
        </w:tc>
        <w:tc>
          <w:tcPr>
            <w:tcW w:w="2499"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водохранилищах </w:t>
            </w:r>
          </w:p>
        </w:tc>
      </w:tr>
      <w:tr w:rsidR="00DC4FCE" w:rsidRPr="00DC4FCE" w:rsidTr="00EF209C">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Откосные: </w:t>
            </w:r>
          </w:p>
        </w:tc>
      </w:tr>
      <w:tr w:rsidR="00DC4FCE" w:rsidRPr="00DC4FCE" w:rsidTr="00EF209C">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наброска из камня; </w:t>
            </w:r>
          </w:p>
        </w:tc>
        <w:tc>
          <w:tcPr>
            <w:tcW w:w="2499"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водохранилищах, реках, откосах земляных сооружений при отсутствии рекреационного использования </w:t>
            </w:r>
          </w:p>
        </w:tc>
      </w:tr>
      <w:tr w:rsidR="00DC4FCE" w:rsidRPr="00DC4FCE" w:rsidTr="00EF209C">
        <w:trPr>
          <w:gridAfter w:val="1"/>
          <w:wAfter w:w="38" w:type="pct"/>
          <w:trHeight w:val="489"/>
        </w:trPr>
        <w:tc>
          <w:tcPr>
            <w:tcW w:w="2463"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наброска или укладка из фасонных блоков; </w:t>
            </w:r>
          </w:p>
        </w:tc>
        <w:tc>
          <w:tcPr>
            <w:tcW w:w="2499"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водохранилищах при отсутствии рекреационного использования </w:t>
            </w:r>
          </w:p>
        </w:tc>
      </w:tr>
      <w:tr w:rsidR="00DC4FCE" w:rsidRPr="00DC4FCE" w:rsidTr="00EF209C">
        <w:trPr>
          <w:gridAfter w:val="1"/>
          <w:wAfter w:w="38" w:type="pct"/>
          <w:trHeight w:val="1024"/>
        </w:trPr>
        <w:tc>
          <w:tcPr>
            <w:tcW w:w="2463"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искусственные свободные пляжи </w:t>
            </w:r>
          </w:p>
        </w:tc>
        <w:tc>
          <w:tcPr>
            <w:tcW w:w="2499"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DC4FCE" w:rsidRPr="00DC4FCE" w:rsidTr="00EF209C">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C4FCE">
              <w:rPr>
                <w:rFonts w:ascii="Times New Roman" w:eastAsia="Times New Roman" w:hAnsi="Times New Roman" w:cs="Times New Roman"/>
                <w:color w:val="000000"/>
                <w:sz w:val="24"/>
                <w:szCs w:val="24"/>
              </w:rPr>
              <w:t>Пляжеудерживающие</w:t>
            </w:r>
            <w:proofErr w:type="spellEnd"/>
            <w:r w:rsidRPr="00DC4FCE">
              <w:rPr>
                <w:rFonts w:ascii="Times New Roman" w:eastAsia="Times New Roman" w:hAnsi="Times New Roman" w:cs="Times New Roman"/>
                <w:color w:val="000000"/>
                <w:sz w:val="24"/>
                <w:szCs w:val="24"/>
              </w:rPr>
              <w:t xml:space="preserve"> </w:t>
            </w:r>
          </w:p>
        </w:tc>
      </w:tr>
      <w:tr w:rsidR="00DC4FCE" w:rsidRPr="00DC4FCE" w:rsidTr="00EF209C">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Вдольбереговые: </w:t>
            </w:r>
          </w:p>
        </w:tc>
      </w:tr>
      <w:tr w:rsidR="00DC4FCE" w:rsidRPr="00DC4FCE" w:rsidTr="00EF209C">
        <w:trPr>
          <w:gridAfter w:val="1"/>
          <w:wAfter w:w="38" w:type="pct"/>
          <w:trHeight w:val="1027"/>
        </w:trPr>
        <w:tc>
          <w:tcPr>
            <w:tcW w:w="2463"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Подводные банкеты из бетона, бетонных блоков, камня;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загрузка инертными на локальных участках (каменные банкеты, песчаные </w:t>
            </w:r>
            <w:proofErr w:type="spellStart"/>
            <w:r w:rsidRPr="00DC4FCE">
              <w:rPr>
                <w:rFonts w:ascii="Times New Roman" w:eastAsia="Times New Roman" w:hAnsi="Times New Roman" w:cs="Times New Roman"/>
                <w:color w:val="000000"/>
                <w:sz w:val="24"/>
                <w:szCs w:val="24"/>
              </w:rPr>
              <w:t>примывы</w:t>
            </w:r>
            <w:proofErr w:type="spellEnd"/>
            <w:r w:rsidRPr="00DC4FCE">
              <w:rPr>
                <w:rFonts w:ascii="Times New Roman" w:eastAsia="Times New Roman" w:hAnsi="Times New Roman" w:cs="Times New Roman"/>
                <w:color w:val="000000"/>
                <w:sz w:val="24"/>
                <w:szCs w:val="24"/>
              </w:rPr>
              <w:t xml:space="preserve"> и др.) </w:t>
            </w:r>
          </w:p>
        </w:tc>
        <w:tc>
          <w:tcPr>
            <w:tcW w:w="2499"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водохранилищах при небольшом волнении для закрепления пляжа на водохранилищах при относительно пологих откосах </w:t>
            </w:r>
          </w:p>
        </w:tc>
      </w:tr>
      <w:tr w:rsidR="00DC4FCE" w:rsidRPr="00DC4FCE" w:rsidTr="00EF209C">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Поперечные молы, шпоры (гравитационные, свайные и др.) </w:t>
            </w:r>
          </w:p>
        </w:tc>
        <w:tc>
          <w:tcPr>
            <w:tcW w:w="2499"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водохранилищах, реках при создании и закреплении естественных и искусственных пляжей </w:t>
            </w:r>
          </w:p>
        </w:tc>
      </w:tr>
      <w:tr w:rsidR="00DC4FCE" w:rsidRPr="00DC4FCE" w:rsidTr="00EF209C">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Специальные </w:t>
            </w:r>
          </w:p>
        </w:tc>
      </w:tr>
      <w:tr w:rsidR="00DC4FCE" w:rsidRPr="00DC4FCE" w:rsidTr="00EF209C">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Регулирующие: </w:t>
            </w:r>
          </w:p>
        </w:tc>
      </w:tr>
      <w:tr w:rsidR="00DC4FCE" w:rsidRPr="00DC4FCE" w:rsidTr="00EF209C">
        <w:trPr>
          <w:gridAfter w:val="1"/>
          <w:wAfter w:w="38" w:type="pct"/>
          <w:trHeight w:val="1343"/>
        </w:trPr>
        <w:tc>
          <w:tcPr>
            <w:tcW w:w="2434" w:type="pct"/>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сооружения, имитирующие природные формы рельефа; перебазирование запаса наносов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переброска вдоль побережья, использование подводных карьеров и т.д.) </w:t>
            </w:r>
          </w:p>
        </w:tc>
        <w:tc>
          <w:tcPr>
            <w:tcW w:w="2528" w:type="pct"/>
            <w:gridSpan w:val="4"/>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водохранилищах для регулирования береговых процессов на водохранилищах для </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регулирования баланса наносов </w:t>
            </w:r>
          </w:p>
        </w:tc>
      </w:tr>
      <w:tr w:rsidR="00DC4FCE" w:rsidRPr="00DC4FCE" w:rsidTr="00EF209C">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Струенаправляющие: </w:t>
            </w:r>
          </w:p>
        </w:tc>
      </w:tr>
      <w:tr w:rsidR="00DC4FCE" w:rsidRPr="00DC4FCE" w:rsidTr="00EF209C">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струенаправляющие дамбы из каменной наброски; </w:t>
            </w:r>
          </w:p>
        </w:tc>
        <w:tc>
          <w:tcPr>
            <w:tcW w:w="2516"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реках для защиты берегов рек и отклонения оси потока от размывания берега </w:t>
            </w:r>
          </w:p>
        </w:tc>
      </w:tr>
      <w:tr w:rsidR="00DC4FCE" w:rsidRPr="00DC4FCE" w:rsidTr="00EF209C">
        <w:trPr>
          <w:gridAfter w:val="1"/>
          <w:wAfter w:w="38" w:type="pct"/>
          <w:trHeight w:val="490"/>
        </w:trPr>
        <w:tc>
          <w:tcPr>
            <w:tcW w:w="2445"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струенаправляющие дамбы из грунта; </w:t>
            </w:r>
          </w:p>
        </w:tc>
        <w:tc>
          <w:tcPr>
            <w:tcW w:w="2516"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реках с невысокими скоростями течения для отклонения оси потока </w:t>
            </w:r>
          </w:p>
        </w:tc>
      </w:tr>
      <w:tr w:rsidR="00DC4FCE" w:rsidRPr="00DC4FCE" w:rsidTr="00EF209C">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струенаправляющие массивные шпоры или полузапруды </w:t>
            </w:r>
          </w:p>
        </w:tc>
        <w:tc>
          <w:tcPr>
            <w:tcW w:w="2516"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То же</w:t>
            </w:r>
          </w:p>
        </w:tc>
      </w:tr>
      <w:tr w:rsidR="00DC4FCE" w:rsidRPr="00DC4FCE" w:rsidTr="00EF209C">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C4FCE">
              <w:rPr>
                <w:rFonts w:ascii="Times New Roman" w:eastAsia="Times New Roman" w:hAnsi="Times New Roman" w:cs="Times New Roman"/>
                <w:color w:val="000000"/>
                <w:sz w:val="24"/>
                <w:szCs w:val="24"/>
              </w:rPr>
              <w:t>Склоноукрепляющие</w:t>
            </w:r>
            <w:proofErr w:type="spellEnd"/>
            <w:r w:rsidRPr="00DC4FCE">
              <w:rPr>
                <w:rFonts w:ascii="Times New Roman" w:eastAsia="Times New Roman" w:hAnsi="Times New Roman" w:cs="Times New Roman"/>
                <w:color w:val="000000"/>
                <w:sz w:val="24"/>
                <w:szCs w:val="24"/>
              </w:rPr>
              <w:t xml:space="preserve"> (искусственное закрепление грунта откосов) </w:t>
            </w:r>
          </w:p>
        </w:tc>
        <w:tc>
          <w:tcPr>
            <w:tcW w:w="2516" w:type="pct"/>
            <w:gridSpan w:val="3"/>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DC4FCE">
                <w:rPr>
                  <w:rFonts w:ascii="Times New Roman" w:eastAsia="Times New Roman" w:hAnsi="Times New Roman" w:cs="Times New Roman"/>
                  <w:color w:val="000000"/>
                  <w:sz w:val="24"/>
                  <w:szCs w:val="24"/>
                </w:rPr>
                <w:t>0,5 м</w:t>
              </w:r>
            </w:smartTag>
            <w:r w:rsidRPr="00DC4FCE">
              <w:rPr>
                <w:rFonts w:ascii="Times New Roman" w:eastAsia="Times New Roman" w:hAnsi="Times New Roman" w:cs="Times New Roman"/>
                <w:color w:val="000000"/>
                <w:sz w:val="24"/>
                <w:szCs w:val="24"/>
              </w:rPr>
              <w:t xml:space="preserve"> </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15.16. Сооружения и мероприятия для защиты от затопления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15.16.2. Защита от подтопления должна включать: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локальную защиту зданий, сооружений, грунтов оснований и защиту застроенной территории в целом;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водоотведение;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утилизацию (при необходимости очистки) дренажных вод;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систему мониторинга за режимом подземных и поверхностных вод, за расходами (утечками) и напорами в </w:t>
      </w:r>
      <w:proofErr w:type="spellStart"/>
      <w:r w:rsidRPr="00DC4FCE">
        <w:rPr>
          <w:rFonts w:ascii="Times New Roman" w:eastAsia="Times New Roman" w:hAnsi="Times New Roman" w:cs="Times New Roman"/>
          <w:color w:val="000000"/>
          <w:sz w:val="24"/>
          <w:szCs w:val="24"/>
        </w:rPr>
        <w:t>водонесущих</w:t>
      </w:r>
      <w:proofErr w:type="spellEnd"/>
      <w:r w:rsidRPr="00DC4FCE">
        <w:rPr>
          <w:rFonts w:ascii="Times New Roman" w:eastAsia="Times New Roman" w:hAnsi="Times New Roman" w:cs="Times New Roman"/>
          <w:color w:val="000000"/>
          <w:sz w:val="24"/>
          <w:szCs w:val="24"/>
        </w:rPr>
        <w:t xml:space="preserve"> коммуникациях, за деформациями оснований, зданий и сооружений, а также за работой сооружений инженерной защиты.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4"/>
            <w:szCs w:val="24"/>
          </w:rPr>
          <w:t>1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DC4FCE">
        <w:rPr>
          <w:rFonts w:ascii="Times New Roman" w:eastAsia="Times New Roman" w:hAnsi="Times New Roman" w:cs="Times New Roman"/>
          <w:color w:val="000000"/>
          <w:sz w:val="24"/>
          <w:szCs w:val="24"/>
        </w:rPr>
        <w:t>пригрузку</w:t>
      </w:r>
      <w:proofErr w:type="spellEnd"/>
      <w:r w:rsidRPr="00DC4FCE">
        <w:rPr>
          <w:rFonts w:ascii="Times New Roman" w:eastAsia="Times New Roman" w:hAnsi="Times New Roman" w:cs="Times New Roman"/>
          <w:color w:val="000000"/>
          <w:sz w:val="24"/>
          <w:szCs w:val="24"/>
        </w:rPr>
        <w:t xml:space="preserve"> их поверхности минеральными грунтами, а при соответствующем обосновании допускается </w:t>
      </w:r>
      <w:proofErr w:type="spellStart"/>
      <w:r w:rsidRPr="00DC4FCE">
        <w:rPr>
          <w:rFonts w:ascii="Times New Roman" w:eastAsia="Times New Roman" w:hAnsi="Times New Roman" w:cs="Times New Roman"/>
          <w:color w:val="000000"/>
          <w:sz w:val="24"/>
          <w:szCs w:val="24"/>
        </w:rPr>
        <w:t>выторфовывание</w:t>
      </w:r>
      <w:proofErr w:type="spellEnd"/>
      <w:r w:rsidRPr="00DC4FCE">
        <w:rPr>
          <w:rFonts w:ascii="Times New Roman" w:eastAsia="Times New Roman" w:hAnsi="Times New Roman" w:cs="Times New Roman"/>
          <w:color w:val="000000"/>
          <w:sz w:val="24"/>
          <w:szCs w:val="24"/>
        </w:rPr>
        <w:t xml:space="preserve">. Толщина слоя </w:t>
      </w:r>
      <w:proofErr w:type="spellStart"/>
      <w:r w:rsidRPr="00DC4FCE">
        <w:rPr>
          <w:rFonts w:ascii="Times New Roman" w:eastAsia="Times New Roman" w:hAnsi="Times New Roman" w:cs="Times New Roman"/>
          <w:color w:val="000000"/>
          <w:sz w:val="24"/>
          <w:szCs w:val="24"/>
        </w:rPr>
        <w:t>пригрузки</w:t>
      </w:r>
      <w:proofErr w:type="spellEnd"/>
      <w:r w:rsidRPr="00DC4FCE">
        <w:rPr>
          <w:rFonts w:ascii="Times New Roman" w:eastAsia="Times New Roman" w:hAnsi="Times New Roman" w:cs="Times New Roman"/>
          <w:color w:val="000000"/>
          <w:sz w:val="24"/>
          <w:szCs w:val="24"/>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4"/>
            <w:szCs w:val="24"/>
          </w:rPr>
          <w:t>1 м</w:t>
        </w:r>
      </w:smartTag>
      <w:r w:rsidRPr="00DC4FCE">
        <w:rPr>
          <w:rFonts w:ascii="Times New Roman" w:eastAsia="Times New Roman" w:hAnsi="Times New Roman" w:cs="Times New Roman"/>
          <w:color w:val="000000"/>
          <w:sz w:val="24"/>
          <w:szCs w:val="24"/>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15.17. Сооружения и мероприятия для защиты от затопления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DC4FCE">
          <w:rPr>
            <w:rFonts w:ascii="Times New Roman" w:eastAsia="Times New Roman" w:hAnsi="Times New Roman" w:cs="Times New Roman"/>
            <w:color w:val="000000"/>
            <w:sz w:val="24"/>
            <w:szCs w:val="24"/>
          </w:rPr>
          <w:t>0,5 м</w:t>
        </w:r>
      </w:smartTag>
      <w:r w:rsidRPr="00DC4FCE">
        <w:rPr>
          <w:rFonts w:ascii="Times New Roman" w:eastAsia="Times New Roman" w:hAnsi="Times New Roman" w:cs="Times New Roman"/>
          <w:color w:val="000000"/>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DC4FCE">
        <w:rPr>
          <w:rFonts w:ascii="Times New Roman" w:eastAsia="Times New Roman" w:hAnsi="Times New Roman" w:cs="Times New Roman"/>
          <w:color w:val="000000"/>
          <w:sz w:val="24"/>
          <w:szCs w:val="24"/>
        </w:rPr>
        <w:t>руслорегулирующие</w:t>
      </w:r>
      <w:proofErr w:type="spellEnd"/>
      <w:r w:rsidRPr="00DC4FCE">
        <w:rPr>
          <w:rFonts w:ascii="Times New Roman" w:eastAsia="Times New Roman" w:hAnsi="Times New Roman" w:cs="Times New Roman"/>
          <w:color w:val="000000"/>
          <w:sz w:val="24"/>
          <w:szCs w:val="24"/>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DC4FCE">
        <w:rPr>
          <w:rFonts w:ascii="Times New Roman" w:eastAsia="Times New Roman" w:hAnsi="Times New Roman" w:cs="Times New Roman"/>
          <w:color w:val="000000"/>
          <w:sz w:val="24"/>
          <w:szCs w:val="24"/>
        </w:rPr>
        <w:t>водообеспечения</w:t>
      </w:r>
      <w:proofErr w:type="spellEnd"/>
      <w:r w:rsidRPr="00DC4FCE">
        <w:rPr>
          <w:rFonts w:ascii="Times New Roman" w:eastAsia="Times New Roman" w:hAnsi="Times New Roman" w:cs="Times New Roman"/>
          <w:color w:val="000000"/>
          <w:sz w:val="24"/>
          <w:szCs w:val="24"/>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15.18. Мероприятия для защиты от морозного пучения грунтов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15.18.2. </w:t>
      </w:r>
      <w:proofErr w:type="spellStart"/>
      <w:r w:rsidRPr="00DC4FCE">
        <w:rPr>
          <w:rFonts w:ascii="Times New Roman" w:eastAsia="Times New Roman" w:hAnsi="Times New Roman" w:cs="Times New Roman"/>
          <w:color w:val="000000"/>
          <w:sz w:val="24"/>
          <w:szCs w:val="24"/>
        </w:rPr>
        <w:t>Противопучинные</w:t>
      </w:r>
      <w:proofErr w:type="spellEnd"/>
      <w:r w:rsidRPr="00DC4FCE">
        <w:rPr>
          <w:rFonts w:ascii="Times New Roman" w:eastAsia="Times New Roman" w:hAnsi="Times New Roman" w:cs="Times New Roman"/>
          <w:color w:val="000000"/>
          <w:sz w:val="24"/>
          <w:szCs w:val="24"/>
        </w:rPr>
        <w:t xml:space="preserve"> мероприятия подразделяют на следующие виды: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инженерно-мелиоративные (</w:t>
      </w:r>
      <w:proofErr w:type="spellStart"/>
      <w:r w:rsidRPr="00DC4FCE">
        <w:rPr>
          <w:rFonts w:ascii="Times New Roman" w:eastAsia="Times New Roman" w:hAnsi="Times New Roman" w:cs="Times New Roman"/>
          <w:color w:val="000000"/>
          <w:sz w:val="24"/>
          <w:szCs w:val="24"/>
        </w:rPr>
        <w:t>тепломелиорация</w:t>
      </w:r>
      <w:proofErr w:type="spellEnd"/>
      <w:r w:rsidRPr="00DC4FCE">
        <w:rPr>
          <w:rFonts w:ascii="Times New Roman" w:eastAsia="Times New Roman" w:hAnsi="Times New Roman" w:cs="Times New Roman"/>
          <w:color w:val="000000"/>
          <w:sz w:val="24"/>
          <w:szCs w:val="24"/>
        </w:rPr>
        <w:t xml:space="preserve"> и гидромелиорация);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конструктивные;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физико-химические (засоление, </w:t>
      </w:r>
      <w:proofErr w:type="spellStart"/>
      <w:r w:rsidRPr="00DC4FCE">
        <w:rPr>
          <w:rFonts w:ascii="Times New Roman" w:eastAsia="Times New Roman" w:hAnsi="Times New Roman" w:cs="Times New Roman"/>
          <w:color w:val="000000"/>
          <w:sz w:val="24"/>
          <w:szCs w:val="24"/>
        </w:rPr>
        <w:t>гидрофобизация</w:t>
      </w:r>
      <w:proofErr w:type="spellEnd"/>
      <w:r w:rsidRPr="00DC4FCE">
        <w:rPr>
          <w:rFonts w:ascii="Times New Roman" w:eastAsia="Times New Roman" w:hAnsi="Times New Roman" w:cs="Times New Roman"/>
          <w:color w:val="000000"/>
          <w:sz w:val="24"/>
          <w:szCs w:val="24"/>
        </w:rPr>
        <w:t xml:space="preserve"> грунтов и др.);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комбинированные.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15.18.3. </w:t>
      </w:r>
      <w:proofErr w:type="spellStart"/>
      <w:r w:rsidRPr="00DC4FCE">
        <w:rPr>
          <w:rFonts w:ascii="Times New Roman" w:eastAsia="Times New Roman" w:hAnsi="Times New Roman" w:cs="Times New Roman"/>
          <w:color w:val="000000"/>
          <w:sz w:val="24"/>
          <w:szCs w:val="24"/>
        </w:rPr>
        <w:t>Тепломелиоративные</w:t>
      </w:r>
      <w:proofErr w:type="spellEnd"/>
      <w:r w:rsidRPr="00DC4FCE">
        <w:rPr>
          <w:rFonts w:ascii="Times New Roman" w:eastAsia="Times New Roman" w:hAnsi="Times New Roman" w:cs="Times New Roman"/>
          <w:color w:val="000000"/>
          <w:sz w:val="24"/>
          <w:szCs w:val="24"/>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15.18.5. Конструктивные </w:t>
      </w:r>
      <w:proofErr w:type="spellStart"/>
      <w:r w:rsidRPr="00DC4FCE">
        <w:rPr>
          <w:rFonts w:ascii="Times New Roman" w:eastAsia="Times New Roman" w:hAnsi="Times New Roman" w:cs="Times New Roman"/>
          <w:color w:val="000000"/>
          <w:sz w:val="24"/>
          <w:szCs w:val="24"/>
        </w:rPr>
        <w:t>противопучинные</w:t>
      </w:r>
      <w:proofErr w:type="spellEnd"/>
      <w:r w:rsidRPr="00DC4FCE">
        <w:rPr>
          <w:rFonts w:ascii="Times New Roman" w:eastAsia="Times New Roman" w:hAnsi="Times New Roman" w:cs="Times New Roman"/>
          <w:color w:val="000000"/>
          <w:sz w:val="24"/>
          <w:szCs w:val="24"/>
        </w:rPr>
        <w:t xml:space="preserve"> мероприятия предусматривают повышение эффективности работы конструкций фундаментов и сооружений в </w:t>
      </w:r>
      <w:proofErr w:type="spellStart"/>
      <w:r w:rsidRPr="00DC4FCE">
        <w:rPr>
          <w:rFonts w:ascii="Times New Roman" w:eastAsia="Times New Roman" w:hAnsi="Times New Roman" w:cs="Times New Roman"/>
          <w:color w:val="000000"/>
          <w:sz w:val="24"/>
          <w:szCs w:val="24"/>
        </w:rPr>
        <w:t>пучиноопасных</w:t>
      </w:r>
      <w:proofErr w:type="spellEnd"/>
      <w:r w:rsidRPr="00DC4FCE">
        <w:rPr>
          <w:rFonts w:ascii="Times New Roman" w:eastAsia="Times New Roman" w:hAnsi="Times New Roman" w:cs="Times New Roman"/>
          <w:color w:val="000000"/>
          <w:sz w:val="24"/>
          <w:szCs w:val="24"/>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DC4FCE">
        <w:rPr>
          <w:rFonts w:ascii="Times New Roman" w:eastAsia="Times New Roman" w:hAnsi="Times New Roman" w:cs="Times New Roman"/>
          <w:color w:val="000000"/>
          <w:sz w:val="24"/>
          <w:szCs w:val="24"/>
        </w:rPr>
        <w:t>пучинистых</w:t>
      </w:r>
      <w:proofErr w:type="spellEnd"/>
      <w:r w:rsidRPr="00DC4FCE">
        <w:rPr>
          <w:rFonts w:ascii="Times New Roman" w:eastAsia="Times New Roman" w:hAnsi="Times New Roman" w:cs="Times New Roman"/>
          <w:color w:val="000000"/>
          <w:sz w:val="24"/>
          <w:szCs w:val="24"/>
        </w:rPr>
        <w:t xml:space="preserve"> грунтов.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15.18.6. Физико-химические </w:t>
      </w:r>
      <w:proofErr w:type="spellStart"/>
      <w:r w:rsidRPr="00DC4FCE">
        <w:rPr>
          <w:rFonts w:ascii="Times New Roman" w:eastAsia="Times New Roman" w:hAnsi="Times New Roman" w:cs="Times New Roman"/>
          <w:color w:val="000000"/>
          <w:sz w:val="24"/>
          <w:szCs w:val="24"/>
        </w:rPr>
        <w:t>противопучинные</w:t>
      </w:r>
      <w:proofErr w:type="spellEnd"/>
      <w:r w:rsidRPr="00DC4FCE">
        <w:rPr>
          <w:rFonts w:ascii="Times New Roman" w:eastAsia="Times New Roman" w:hAnsi="Times New Roman" w:cs="Times New Roman"/>
          <w:color w:val="000000"/>
          <w:sz w:val="24"/>
          <w:szCs w:val="24"/>
        </w:rPr>
        <w:t xml:space="preserve"> мероприятия предусматривают специальную обработку грунта вяжущими и стабилизирующими веществами.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15.19. Мероприятия по защите в районах с сейсмическим воздействием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DC4FCE">
        <w:rPr>
          <w:rFonts w:ascii="Times New Roman" w:eastAsia="Times New Roman" w:hAnsi="Times New Roman" w:cs="Times New Roman"/>
          <w:color w:val="000000"/>
          <w:sz w:val="24"/>
          <w:szCs w:val="24"/>
        </w:rPr>
        <w:t>ную</w:t>
      </w:r>
      <w:proofErr w:type="spellEnd"/>
      <w:r w:rsidRPr="00DC4FCE">
        <w:rPr>
          <w:rFonts w:ascii="Times New Roman" w:eastAsia="Times New Roman" w:hAnsi="Times New Roman" w:cs="Times New Roman"/>
          <w:color w:val="000000"/>
          <w:sz w:val="24"/>
          <w:szCs w:val="24"/>
        </w:rPr>
        <w:t xml:space="preserve"> (карта С) вероятность возможного превышения (или 90%-, 95%- и 99%-</w:t>
      </w:r>
      <w:proofErr w:type="spellStart"/>
      <w:r w:rsidRPr="00DC4FCE">
        <w:rPr>
          <w:rFonts w:ascii="Times New Roman" w:eastAsia="Times New Roman" w:hAnsi="Times New Roman" w:cs="Times New Roman"/>
          <w:color w:val="000000"/>
          <w:sz w:val="24"/>
          <w:szCs w:val="24"/>
        </w:rPr>
        <w:t>ную</w:t>
      </w:r>
      <w:proofErr w:type="spellEnd"/>
      <w:r w:rsidRPr="00DC4FCE">
        <w:rPr>
          <w:rFonts w:ascii="Times New Roman" w:eastAsia="Times New Roman" w:hAnsi="Times New Roman" w:cs="Times New Roman"/>
          <w:color w:val="000000"/>
          <w:sz w:val="24"/>
          <w:szCs w:val="24"/>
        </w:rPr>
        <w:t xml:space="preserve"> вероятность </w:t>
      </w:r>
      <w:proofErr w:type="spellStart"/>
      <w:r w:rsidRPr="00DC4FCE">
        <w:rPr>
          <w:rFonts w:ascii="Times New Roman" w:eastAsia="Times New Roman" w:hAnsi="Times New Roman" w:cs="Times New Roman"/>
          <w:color w:val="000000"/>
          <w:sz w:val="24"/>
          <w:szCs w:val="24"/>
        </w:rPr>
        <w:t>непревышения</w:t>
      </w:r>
      <w:proofErr w:type="spellEnd"/>
      <w:r w:rsidRPr="00DC4FCE">
        <w:rPr>
          <w:rFonts w:ascii="Times New Roman" w:eastAsia="Times New Roman" w:hAnsi="Times New Roman" w:cs="Times New Roman"/>
          <w:color w:val="000000"/>
          <w:sz w:val="24"/>
          <w:szCs w:val="24"/>
        </w:rPr>
        <w:t xml:space="preserve">) в течение 50 лет указанных на картах значений сейсмической интенсивности.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карта А - массовое строительство;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карты В и С - объекты повышенной ответственности и особо ответственные объекты.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15.19.3. Определение сейсмичности площадки проектирования следует производить на основании сейсмического микрорайонирования.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DC4FCE">
        <w:rPr>
          <w:rFonts w:ascii="Times New Roman" w:eastAsia="Times New Roman" w:hAnsi="Times New Roman" w:cs="Times New Roman"/>
          <w:color w:val="000000"/>
          <w:sz w:val="24"/>
          <w:szCs w:val="24"/>
        </w:rPr>
        <w:t>просадочными</w:t>
      </w:r>
      <w:proofErr w:type="spellEnd"/>
      <w:r w:rsidRPr="00DC4FCE">
        <w:rPr>
          <w:rFonts w:ascii="Times New Roman" w:eastAsia="Times New Roman" w:hAnsi="Times New Roman" w:cs="Times New Roman"/>
          <w:color w:val="000000"/>
          <w:sz w:val="24"/>
          <w:szCs w:val="24"/>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r w:rsidRPr="00DC4FCE">
        <w:rPr>
          <w:rFonts w:ascii="Times New Roman" w:eastAsia="Times New Roman" w:hAnsi="Times New Roman" w:cs="Times New Roman"/>
          <w:b/>
          <w:color w:val="000000"/>
          <w:sz w:val="24"/>
          <w:szCs w:val="24"/>
        </w:rPr>
        <w:t xml:space="preserve">16. ПОЖАРНАЯ БЕЗОПАСНОСТЬ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ab/>
        <w:t>- по СНиП 21-01-97* - для зданий и сооружений, проектируемых по нормам и правилам, приведенным в соответствие с положениями СНиП 21-01-97*;</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ab/>
        <w:t>- по СНиП 2.01.-85* - для зданий и сооружений, проектируемых по нормам и правилам, основанным на положениях СНиП 2.01.-85*.</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16.3. Для зданий, на которые не распространяются требования СНиП 21-01-97* «Пожарная безопасность</w:t>
      </w:r>
      <w:r w:rsidRPr="00DC4FCE">
        <w:rPr>
          <w:rFonts w:ascii="Times New Roman" w:eastAsia="Times New Roman" w:hAnsi="Times New Roman" w:cs="Times New Roman"/>
          <w:b/>
          <w:color w:val="000000"/>
          <w:sz w:val="24"/>
          <w:szCs w:val="24"/>
        </w:rPr>
        <w:t xml:space="preserve"> </w:t>
      </w:r>
      <w:r w:rsidRPr="00DC4FCE">
        <w:rPr>
          <w:rFonts w:ascii="Times New Roman" w:eastAsia="Times New Roman" w:hAnsi="Times New Roman" w:cs="Times New Roman"/>
          <w:color w:val="000000"/>
          <w:sz w:val="24"/>
          <w:szCs w:val="24"/>
        </w:rPr>
        <w:t xml:space="preserve">для зданий и сооружений», а также для жилых зданий высотой более </w:t>
      </w:r>
      <w:smartTag w:uri="urn:schemas-microsoft-com:office:smarttags" w:element="metricconverter">
        <w:smartTagPr>
          <w:attr w:name="ProductID" w:val="75 м"/>
        </w:smartTagPr>
        <w:r w:rsidRPr="00DC4FCE">
          <w:rPr>
            <w:rFonts w:ascii="Times New Roman" w:eastAsia="Times New Roman" w:hAnsi="Times New Roman" w:cs="Times New Roman"/>
            <w:color w:val="000000"/>
            <w:sz w:val="24"/>
            <w:szCs w:val="24"/>
          </w:rPr>
          <w:t>75 м</w:t>
        </w:r>
      </w:smartTag>
      <w:r w:rsidRPr="00DC4FCE">
        <w:rPr>
          <w:rFonts w:ascii="Times New Roman" w:eastAsia="Times New Roman" w:hAnsi="Times New Roman" w:cs="Times New Roman"/>
          <w:color w:val="000000"/>
          <w:sz w:val="24"/>
          <w:szCs w:val="24"/>
        </w:rPr>
        <w:t xml:space="preserve">, других зданий высотой более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4"/>
            <w:szCs w:val="24"/>
          </w:rPr>
          <w:t>50 м</w:t>
        </w:r>
      </w:smartTag>
      <w:r w:rsidRPr="00DC4FCE">
        <w:rPr>
          <w:rFonts w:ascii="Times New Roman" w:eastAsia="Times New Roman" w:hAnsi="Times New Roman" w:cs="Times New Roman"/>
          <w:color w:val="000000"/>
          <w:sz w:val="24"/>
          <w:szCs w:val="24"/>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116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5"/>
        <w:gridCol w:w="1970"/>
        <w:gridCol w:w="1924"/>
        <w:gridCol w:w="1924"/>
        <w:gridCol w:w="1818"/>
      </w:tblGrid>
      <w:tr w:rsidR="00DC4FCE" w:rsidRPr="00DC4FCE" w:rsidTr="00EF209C">
        <w:tc>
          <w:tcPr>
            <w:tcW w:w="1011"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Степень огнестойкости здания</w:t>
            </w:r>
          </w:p>
        </w:tc>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Класс конструктивной пожарной опасности</w:t>
            </w:r>
          </w:p>
        </w:tc>
        <w:tc>
          <w:tcPr>
            <w:tcW w:w="2960" w:type="pct"/>
            <w:gridSpan w:val="3"/>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Минимальное расстояние при степени огнестойкости и классе конструктивной пожарной опасности здания (по СНиП 21-01-97*), м</w:t>
            </w:r>
          </w:p>
        </w:tc>
      </w:tr>
      <w:tr w:rsidR="00DC4FCE" w:rsidRPr="00DC4FCE" w:rsidTr="00EF209C">
        <w:tc>
          <w:tcPr>
            <w:tcW w:w="1011"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29"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DC4FCE">
              <w:rPr>
                <w:rFonts w:ascii="Times New Roman" w:eastAsia="Times New Roman" w:hAnsi="Times New Roman" w:cs="Times New Roman"/>
                <w:color w:val="000000"/>
                <w:sz w:val="24"/>
                <w:szCs w:val="24"/>
                <w:lang w:val="en-US"/>
              </w:rPr>
              <w:t>I, II, III, C0</w:t>
            </w:r>
          </w:p>
        </w:tc>
        <w:tc>
          <w:tcPr>
            <w:tcW w:w="100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DC4FCE">
              <w:rPr>
                <w:rFonts w:ascii="Times New Roman" w:eastAsia="Times New Roman" w:hAnsi="Times New Roman" w:cs="Times New Roman"/>
                <w:color w:val="000000"/>
                <w:sz w:val="24"/>
                <w:szCs w:val="24"/>
                <w:lang w:val="en-US"/>
              </w:rPr>
              <w:t>II, III, IV, C1</w:t>
            </w:r>
          </w:p>
        </w:tc>
        <w:tc>
          <w:tcPr>
            <w:tcW w:w="94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IV, V, C2, C3</w:t>
            </w:r>
          </w:p>
        </w:tc>
      </w:tr>
      <w:tr w:rsidR="00DC4FCE" w:rsidRPr="00DC4FCE" w:rsidTr="00EF209C">
        <w:tc>
          <w:tcPr>
            <w:tcW w:w="1011"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 II, III,</w:t>
            </w:r>
          </w:p>
        </w:tc>
        <w:tc>
          <w:tcPr>
            <w:tcW w:w="102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C0</w:t>
            </w:r>
          </w:p>
        </w:tc>
        <w:tc>
          <w:tcPr>
            <w:tcW w:w="100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6</w:t>
            </w:r>
          </w:p>
        </w:tc>
        <w:tc>
          <w:tcPr>
            <w:tcW w:w="100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8</w:t>
            </w:r>
          </w:p>
        </w:tc>
        <w:tc>
          <w:tcPr>
            <w:tcW w:w="94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w:t>
            </w:r>
          </w:p>
        </w:tc>
      </w:tr>
      <w:tr w:rsidR="00DC4FCE" w:rsidRPr="00DC4FCE" w:rsidTr="00EF209C">
        <w:tc>
          <w:tcPr>
            <w:tcW w:w="1011"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II, III, IV</w:t>
            </w:r>
          </w:p>
        </w:tc>
        <w:tc>
          <w:tcPr>
            <w:tcW w:w="102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C1</w:t>
            </w:r>
          </w:p>
        </w:tc>
        <w:tc>
          <w:tcPr>
            <w:tcW w:w="100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8</w:t>
            </w:r>
          </w:p>
        </w:tc>
        <w:tc>
          <w:tcPr>
            <w:tcW w:w="100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w:t>
            </w:r>
          </w:p>
        </w:tc>
        <w:tc>
          <w:tcPr>
            <w:tcW w:w="94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12</w:t>
            </w:r>
          </w:p>
        </w:tc>
      </w:tr>
      <w:tr w:rsidR="00DC4FCE" w:rsidRPr="00DC4FCE" w:rsidTr="00EF209C">
        <w:tc>
          <w:tcPr>
            <w:tcW w:w="1011"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IV, V</w:t>
            </w:r>
          </w:p>
        </w:tc>
        <w:tc>
          <w:tcPr>
            <w:tcW w:w="102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C2, C3</w:t>
            </w:r>
          </w:p>
        </w:tc>
        <w:tc>
          <w:tcPr>
            <w:tcW w:w="100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w:t>
            </w:r>
          </w:p>
        </w:tc>
        <w:tc>
          <w:tcPr>
            <w:tcW w:w="100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12</w:t>
            </w:r>
          </w:p>
        </w:tc>
        <w:tc>
          <w:tcPr>
            <w:tcW w:w="94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117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5"/>
        <w:gridCol w:w="1924"/>
        <w:gridCol w:w="1924"/>
        <w:gridCol w:w="3788"/>
      </w:tblGrid>
      <w:tr w:rsidR="00DC4FCE" w:rsidRPr="00DC4FCE" w:rsidTr="00EF209C">
        <w:tc>
          <w:tcPr>
            <w:tcW w:w="1011"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Степень огнестойкости здания</w:t>
            </w:r>
          </w:p>
        </w:tc>
        <w:tc>
          <w:tcPr>
            <w:tcW w:w="3989" w:type="pct"/>
            <w:gridSpan w:val="3"/>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Расстояние при степени огнестойкости здания (по СНиП 2.01.-85*), м </w:t>
            </w:r>
          </w:p>
        </w:tc>
      </w:tr>
      <w:tr w:rsidR="00DC4FCE" w:rsidRPr="00A80B1A" w:rsidTr="00EF209C">
        <w:tc>
          <w:tcPr>
            <w:tcW w:w="1011"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0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DC4FCE">
              <w:rPr>
                <w:rFonts w:ascii="Times New Roman" w:eastAsia="Times New Roman" w:hAnsi="Times New Roman" w:cs="Times New Roman"/>
                <w:color w:val="000000"/>
                <w:sz w:val="24"/>
                <w:szCs w:val="24"/>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DC4FCE">
              <w:rPr>
                <w:rFonts w:ascii="Times New Roman" w:eastAsia="Times New Roman" w:hAnsi="Times New Roman" w:cs="Times New Roman"/>
                <w:color w:val="000000"/>
                <w:sz w:val="24"/>
                <w:szCs w:val="24"/>
                <w:lang w:val="en-US"/>
              </w:rPr>
              <w:t>III</w:t>
            </w:r>
          </w:p>
        </w:tc>
        <w:tc>
          <w:tcPr>
            <w:tcW w:w="197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DC4FCE">
              <w:rPr>
                <w:rFonts w:ascii="Times New Roman" w:eastAsia="Times New Roman" w:hAnsi="Times New Roman" w:cs="Times New Roman"/>
                <w:color w:val="000000"/>
                <w:sz w:val="24"/>
                <w:szCs w:val="24"/>
                <w:lang w:val="en-US"/>
              </w:rPr>
              <w:t>III</w:t>
            </w:r>
            <w:r w:rsidRPr="00DC4FCE">
              <w:rPr>
                <w:rFonts w:ascii="Times New Roman" w:eastAsia="Times New Roman" w:hAnsi="Times New Roman" w:cs="Times New Roman"/>
                <w:color w:val="000000"/>
                <w:sz w:val="24"/>
                <w:szCs w:val="24"/>
              </w:rPr>
              <w:t>а</w:t>
            </w:r>
            <w:r w:rsidRPr="00DC4FCE">
              <w:rPr>
                <w:rFonts w:ascii="Times New Roman" w:eastAsia="Times New Roman" w:hAnsi="Times New Roman" w:cs="Times New Roman"/>
                <w:color w:val="000000"/>
                <w:sz w:val="24"/>
                <w:szCs w:val="24"/>
                <w:lang w:val="en-US"/>
              </w:rPr>
              <w:t>, III</w:t>
            </w:r>
            <w:r w:rsidRPr="00DC4FCE">
              <w:rPr>
                <w:rFonts w:ascii="Times New Roman" w:eastAsia="Times New Roman" w:hAnsi="Times New Roman" w:cs="Times New Roman"/>
                <w:color w:val="000000"/>
                <w:sz w:val="24"/>
                <w:szCs w:val="24"/>
              </w:rPr>
              <w:t>б</w:t>
            </w:r>
            <w:r w:rsidRPr="00DC4FCE">
              <w:rPr>
                <w:rFonts w:ascii="Times New Roman" w:eastAsia="Times New Roman" w:hAnsi="Times New Roman" w:cs="Times New Roman"/>
                <w:color w:val="000000"/>
                <w:sz w:val="24"/>
                <w:szCs w:val="24"/>
                <w:lang w:val="en-US"/>
              </w:rPr>
              <w:t>, IV, IV</w:t>
            </w:r>
            <w:r w:rsidRPr="00DC4FCE">
              <w:rPr>
                <w:rFonts w:ascii="Times New Roman" w:eastAsia="Times New Roman" w:hAnsi="Times New Roman" w:cs="Times New Roman"/>
                <w:color w:val="000000"/>
                <w:sz w:val="24"/>
                <w:szCs w:val="24"/>
              </w:rPr>
              <w:t>а</w:t>
            </w:r>
            <w:r w:rsidRPr="00DC4FCE">
              <w:rPr>
                <w:rFonts w:ascii="Times New Roman" w:eastAsia="Times New Roman" w:hAnsi="Times New Roman" w:cs="Times New Roman"/>
                <w:color w:val="000000"/>
                <w:sz w:val="24"/>
                <w:szCs w:val="24"/>
                <w:lang w:val="en-US"/>
              </w:rPr>
              <w:t>, V</w:t>
            </w:r>
          </w:p>
        </w:tc>
      </w:tr>
      <w:tr w:rsidR="00DC4FCE" w:rsidRPr="00DC4FCE" w:rsidTr="00EF209C">
        <w:tc>
          <w:tcPr>
            <w:tcW w:w="1011"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6</w:t>
            </w:r>
          </w:p>
        </w:tc>
        <w:tc>
          <w:tcPr>
            <w:tcW w:w="100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8</w:t>
            </w:r>
          </w:p>
        </w:tc>
        <w:tc>
          <w:tcPr>
            <w:tcW w:w="197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w:t>
            </w:r>
          </w:p>
        </w:tc>
      </w:tr>
      <w:tr w:rsidR="00DC4FCE" w:rsidRPr="00DC4FCE" w:rsidTr="00EF209C">
        <w:tc>
          <w:tcPr>
            <w:tcW w:w="1011"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III</w:t>
            </w:r>
          </w:p>
        </w:tc>
        <w:tc>
          <w:tcPr>
            <w:tcW w:w="100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8</w:t>
            </w:r>
          </w:p>
        </w:tc>
        <w:tc>
          <w:tcPr>
            <w:tcW w:w="100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w:t>
            </w:r>
          </w:p>
        </w:tc>
        <w:tc>
          <w:tcPr>
            <w:tcW w:w="197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12</w:t>
            </w:r>
          </w:p>
        </w:tc>
      </w:tr>
      <w:tr w:rsidR="00DC4FCE" w:rsidRPr="00DC4FCE" w:rsidTr="00EF209C">
        <w:tc>
          <w:tcPr>
            <w:tcW w:w="1011"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III</w:t>
            </w:r>
            <w:r w:rsidRPr="00DC4FCE">
              <w:rPr>
                <w:rFonts w:ascii="Times New Roman" w:eastAsia="Times New Roman" w:hAnsi="Times New Roman" w:cs="Times New Roman"/>
                <w:color w:val="000000"/>
                <w:sz w:val="24"/>
                <w:szCs w:val="24"/>
              </w:rPr>
              <w:t xml:space="preserve">а, </w:t>
            </w:r>
            <w:r w:rsidRPr="00DC4FCE">
              <w:rPr>
                <w:rFonts w:ascii="Times New Roman" w:eastAsia="Times New Roman" w:hAnsi="Times New Roman" w:cs="Times New Roman"/>
                <w:color w:val="000000"/>
                <w:sz w:val="24"/>
                <w:szCs w:val="24"/>
                <w:lang w:val="en-US"/>
              </w:rPr>
              <w:t>III</w:t>
            </w:r>
            <w:r w:rsidRPr="00DC4FCE">
              <w:rPr>
                <w:rFonts w:ascii="Times New Roman" w:eastAsia="Times New Roman" w:hAnsi="Times New Roman" w:cs="Times New Roman"/>
                <w:color w:val="000000"/>
                <w:sz w:val="24"/>
                <w:szCs w:val="24"/>
              </w:rPr>
              <w:t xml:space="preserve">б, </w:t>
            </w:r>
            <w:r w:rsidRPr="00DC4FCE">
              <w:rPr>
                <w:rFonts w:ascii="Times New Roman" w:eastAsia="Times New Roman" w:hAnsi="Times New Roman" w:cs="Times New Roman"/>
                <w:color w:val="000000"/>
                <w:sz w:val="24"/>
                <w:szCs w:val="24"/>
                <w:lang w:val="en-US"/>
              </w:rPr>
              <w:t>IV</w:t>
            </w:r>
            <w:r w:rsidRPr="00DC4FCE">
              <w:rPr>
                <w:rFonts w:ascii="Times New Roman" w:eastAsia="Times New Roman" w:hAnsi="Times New Roman" w:cs="Times New Roman"/>
                <w:color w:val="000000"/>
                <w:sz w:val="24"/>
                <w:szCs w:val="24"/>
              </w:rPr>
              <w:t xml:space="preserve">, </w:t>
            </w:r>
            <w:r w:rsidRPr="00DC4FCE">
              <w:rPr>
                <w:rFonts w:ascii="Times New Roman" w:eastAsia="Times New Roman" w:hAnsi="Times New Roman" w:cs="Times New Roman"/>
                <w:color w:val="000000"/>
                <w:sz w:val="24"/>
                <w:szCs w:val="24"/>
                <w:lang w:val="en-US"/>
              </w:rPr>
              <w:t>IV</w:t>
            </w:r>
            <w:r w:rsidRPr="00DC4FCE">
              <w:rPr>
                <w:rFonts w:ascii="Times New Roman" w:eastAsia="Times New Roman" w:hAnsi="Times New Roman" w:cs="Times New Roman"/>
                <w:color w:val="000000"/>
                <w:sz w:val="24"/>
                <w:szCs w:val="24"/>
              </w:rPr>
              <w:t xml:space="preserve">а, </w:t>
            </w:r>
            <w:r w:rsidRPr="00DC4FCE">
              <w:rPr>
                <w:rFonts w:ascii="Times New Roman" w:eastAsia="Times New Roman" w:hAnsi="Times New Roman" w:cs="Times New Roman"/>
                <w:color w:val="000000"/>
                <w:sz w:val="24"/>
                <w:szCs w:val="24"/>
                <w:lang w:val="en-US"/>
              </w:rPr>
              <w:t>V</w:t>
            </w:r>
          </w:p>
        </w:tc>
        <w:tc>
          <w:tcPr>
            <w:tcW w:w="100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w:t>
            </w:r>
          </w:p>
        </w:tc>
        <w:tc>
          <w:tcPr>
            <w:tcW w:w="100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12</w:t>
            </w:r>
          </w:p>
        </w:tc>
        <w:tc>
          <w:tcPr>
            <w:tcW w:w="197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u w:val="single"/>
        </w:rPr>
        <w:t>Примечания</w:t>
      </w:r>
      <w:r w:rsidRPr="00DC4FCE">
        <w:rPr>
          <w:rFonts w:ascii="Times New Roman" w:eastAsia="Times New Roman" w:hAnsi="Times New Roman" w:cs="Times New Roman"/>
          <w:color w:val="000000"/>
          <w:sz w:val="20"/>
          <w:szCs w:val="20"/>
        </w:rPr>
        <w:t xml:space="preserve"> (к таблицам 116 и 117):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DC4FCE">
          <w:rPr>
            <w:rFonts w:ascii="Times New Roman" w:eastAsia="Times New Roman" w:hAnsi="Times New Roman" w:cs="Times New Roman"/>
            <w:color w:val="000000"/>
            <w:sz w:val="20"/>
            <w:szCs w:val="20"/>
          </w:rPr>
          <w:t>1 метр</w:t>
        </w:r>
      </w:smartTag>
      <w:r w:rsidRPr="00DC4FCE">
        <w:rPr>
          <w:rFonts w:ascii="Times New Roman" w:eastAsia="Times New Roman" w:hAnsi="Times New Roman" w:cs="Times New Roman"/>
          <w:color w:val="000000"/>
          <w:sz w:val="20"/>
          <w:szCs w:val="20"/>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lastRenderedPageBreak/>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DC4FCE">
        <w:rPr>
          <w:rFonts w:ascii="Times New Roman" w:eastAsia="Times New Roman" w:hAnsi="Times New Roman" w:cs="Times New Roman"/>
          <w:color w:val="000000"/>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rsidRPr="00DC4FCE">
          <w:rPr>
            <w:rFonts w:ascii="Times New Roman" w:eastAsia="Times New Roman" w:hAnsi="Times New Roman" w:cs="Times New Roman"/>
            <w:sz w:val="20"/>
            <w:szCs w:val="20"/>
            <w:lang w:eastAsia="ru-RU"/>
          </w:rPr>
          <w:t xml:space="preserve">800 кв. </w:t>
        </w:r>
        <w:proofErr w:type="spellStart"/>
        <w:r w:rsidRPr="00DC4FCE">
          <w:rPr>
            <w:rFonts w:ascii="Times New Roman" w:eastAsia="Times New Roman" w:hAnsi="Times New Roman" w:cs="Times New Roman"/>
            <w:sz w:val="20"/>
            <w:szCs w:val="20"/>
            <w:lang w:eastAsia="ru-RU"/>
          </w:rPr>
          <w:t>м</w:t>
        </w:r>
      </w:smartTag>
      <w:r w:rsidRPr="00DC4FCE">
        <w:rPr>
          <w:rFonts w:ascii="Times New Roman" w:eastAsia="Times New Roman" w:hAnsi="Times New Roman" w:cs="Times New Roman"/>
          <w:sz w:val="20"/>
          <w:szCs w:val="20"/>
          <w:lang w:eastAsia="ru-RU"/>
        </w:rPr>
        <w:t>.Расстояния</w:t>
      </w:r>
      <w:proofErr w:type="spellEnd"/>
      <w:r w:rsidRPr="00DC4FCE">
        <w:rPr>
          <w:rFonts w:ascii="Times New Roman" w:eastAsia="Times New Roman" w:hAnsi="Times New Roman" w:cs="Times New Roman"/>
          <w:sz w:val="20"/>
          <w:szCs w:val="20"/>
          <w:lang w:eastAsia="ru-RU"/>
        </w:rPr>
        <w:t xml:space="preserve"> между группами сблокированных хозяйственных построек принимаются по таблицам 116 и 117.</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rsidRPr="00DC4FCE">
          <w:rPr>
            <w:rFonts w:ascii="Times New Roman" w:eastAsia="Times New Roman" w:hAnsi="Times New Roman" w:cs="Times New Roman"/>
            <w:sz w:val="24"/>
            <w:szCs w:val="24"/>
            <w:lang w:eastAsia="ru-RU"/>
          </w:rPr>
          <w:t>75 м</w:t>
        </w:r>
      </w:smartTag>
      <w:r w:rsidRPr="00DC4FCE">
        <w:rPr>
          <w:rFonts w:ascii="Times New Roman" w:eastAsia="Times New Roman" w:hAnsi="Times New Roman" w:cs="Times New Roman"/>
          <w:sz w:val="24"/>
          <w:szCs w:val="24"/>
          <w:lang w:eastAsia="ru-RU"/>
        </w:rPr>
        <w:t xml:space="preserve"> и других зданий высотой более </w:t>
      </w:r>
      <w:smartTag w:uri="urn:schemas-microsoft-com:office:smarttags" w:element="metricconverter">
        <w:smartTagPr>
          <w:attr w:name="ProductID" w:val="50 м"/>
        </w:smartTagPr>
        <w:r w:rsidRPr="00DC4FCE">
          <w:rPr>
            <w:rFonts w:ascii="Times New Roman" w:eastAsia="Times New Roman" w:hAnsi="Times New Roman" w:cs="Times New Roman"/>
            <w:sz w:val="24"/>
            <w:szCs w:val="24"/>
            <w:lang w:eastAsia="ru-RU"/>
          </w:rPr>
          <w:t>50 м</w:t>
        </w:r>
      </w:smartTag>
      <w:r w:rsidRPr="00DC4FCE">
        <w:rPr>
          <w:rFonts w:ascii="Times New Roman" w:eastAsia="Times New Roman" w:hAnsi="Times New Roman" w:cs="Times New Roman"/>
          <w:sz w:val="24"/>
          <w:szCs w:val="24"/>
          <w:lang w:eastAsia="ru-RU"/>
        </w:rPr>
        <w:t xml:space="preserve"> устанавливаются в соответствии с требованиями действующих нормативных документов.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16.6. Наибольшая допустимая площадь застройки (этажа) одного здания приведена в таблице 118.</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118</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DC4FCE" w:rsidRPr="00DC4FCE" w:rsidTr="00EF209C">
        <w:tc>
          <w:tcPr>
            <w:tcW w:w="166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Степень огнестойкости здания</w:t>
            </w:r>
          </w:p>
        </w:tc>
        <w:tc>
          <w:tcPr>
            <w:tcW w:w="166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Класс конструктивной пожарной опасности</w:t>
            </w:r>
          </w:p>
        </w:tc>
        <w:tc>
          <w:tcPr>
            <w:tcW w:w="166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Наибольшая допустимая площадь этажа пожарного отсека, м</w:t>
            </w:r>
            <w:r w:rsidRPr="00DC4FCE">
              <w:rPr>
                <w:rFonts w:ascii="Times New Roman" w:eastAsia="Times New Roman" w:hAnsi="Times New Roman" w:cs="Times New Roman"/>
                <w:sz w:val="24"/>
                <w:szCs w:val="24"/>
                <w:vertAlign w:val="superscript"/>
                <w:lang w:eastAsia="ru-RU"/>
              </w:rPr>
              <w:t>2</w:t>
            </w:r>
          </w:p>
        </w:tc>
      </w:tr>
      <w:tr w:rsidR="00DC4FCE" w:rsidRPr="00DC4FCE" w:rsidTr="00EF209C">
        <w:tc>
          <w:tcPr>
            <w:tcW w:w="166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val="en-US" w:eastAsia="ru-RU"/>
              </w:rPr>
            </w:pPr>
            <w:r w:rsidRPr="00DC4FCE">
              <w:rPr>
                <w:rFonts w:ascii="Times New Roman" w:eastAsia="Times New Roman" w:hAnsi="Times New Roman" w:cs="Times New Roman"/>
                <w:sz w:val="24"/>
                <w:szCs w:val="24"/>
                <w:lang w:val="en-US" w:eastAsia="ru-RU"/>
              </w:rPr>
              <w:t>I</w:t>
            </w:r>
          </w:p>
        </w:tc>
        <w:tc>
          <w:tcPr>
            <w:tcW w:w="166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2500</w:t>
            </w:r>
          </w:p>
        </w:tc>
      </w:tr>
      <w:tr w:rsidR="00DC4FCE" w:rsidRPr="00DC4FCE" w:rsidTr="00EF209C">
        <w:tc>
          <w:tcPr>
            <w:tcW w:w="1666"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val="en-US" w:eastAsia="ru-RU"/>
              </w:rPr>
            </w:pPr>
            <w:r w:rsidRPr="00DC4FCE">
              <w:rPr>
                <w:rFonts w:ascii="Times New Roman" w:eastAsia="Times New Roman" w:hAnsi="Times New Roman" w:cs="Times New Roman"/>
                <w:sz w:val="24"/>
                <w:szCs w:val="24"/>
                <w:lang w:val="en-US" w:eastAsia="ru-RU"/>
              </w:rPr>
              <w:t>II</w:t>
            </w:r>
          </w:p>
        </w:tc>
        <w:tc>
          <w:tcPr>
            <w:tcW w:w="166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2500</w:t>
            </w:r>
          </w:p>
        </w:tc>
      </w:tr>
      <w:tr w:rsidR="00DC4FCE" w:rsidRPr="00DC4FCE" w:rsidTr="00EF209C">
        <w:tc>
          <w:tcPr>
            <w:tcW w:w="1666" w:type="pct"/>
            <w:vMerge/>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val="en-US" w:eastAsia="ru-RU"/>
              </w:rPr>
            </w:pPr>
          </w:p>
        </w:tc>
        <w:tc>
          <w:tcPr>
            <w:tcW w:w="166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С1</w:t>
            </w:r>
          </w:p>
        </w:tc>
        <w:tc>
          <w:tcPr>
            <w:tcW w:w="166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2200</w:t>
            </w:r>
          </w:p>
        </w:tc>
      </w:tr>
      <w:tr w:rsidR="00DC4FCE" w:rsidRPr="00DC4FCE" w:rsidTr="00EF209C">
        <w:tc>
          <w:tcPr>
            <w:tcW w:w="1666"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val="en-US" w:eastAsia="ru-RU"/>
              </w:rPr>
            </w:pPr>
            <w:r w:rsidRPr="00DC4FCE">
              <w:rPr>
                <w:rFonts w:ascii="Times New Roman" w:eastAsia="Times New Roman" w:hAnsi="Times New Roman" w:cs="Times New Roman"/>
                <w:sz w:val="24"/>
                <w:szCs w:val="24"/>
                <w:lang w:val="en-US" w:eastAsia="ru-RU"/>
              </w:rPr>
              <w:t>III</w:t>
            </w:r>
          </w:p>
        </w:tc>
        <w:tc>
          <w:tcPr>
            <w:tcW w:w="166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1800</w:t>
            </w:r>
          </w:p>
        </w:tc>
      </w:tr>
      <w:tr w:rsidR="00DC4FCE" w:rsidRPr="00DC4FCE" w:rsidTr="00EF209C">
        <w:tc>
          <w:tcPr>
            <w:tcW w:w="1666" w:type="pct"/>
            <w:vMerge/>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66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С1</w:t>
            </w:r>
          </w:p>
        </w:tc>
        <w:tc>
          <w:tcPr>
            <w:tcW w:w="166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1800</w:t>
            </w:r>
          </w:p>
        </w:tc>
      </w:tr>
      <w:tr w:rsidR="00DC4FCE" w:rsidRPr="00DC4FCE" w:rsidTr="00EF209C">
        <w:tc>
          <w:tcPr>
            <w:tcW w:w="1666"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val="en-US" w:eastAsia="ru-RU"/>
              </w:rPr>
            </w:pPr>
            <w:r w:rsidRPr="00DC4FCE">
              <w:rPr>
                <w:rFonts w:ascii="Times New Roman" w:eastAsia="Times New Roman" w:hAnsi="Times New Roman" w:cs="Times New Roman"/>
                <w:sz w:val="24"/>
                <w:szCs w:val="24"/>
                <w:lang w:val="en-US" w:eastAsia="ru-RU"/>
              </w:rPr>
              <w:t>IV</w:t>
            </w:r>
          </w:p>
        </w:tc>
        <w:tc>
          <w:tcPr>
            <w:tcW w:w="166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С0</w:t>
            </w:r>
          </w:p>
        </w:tc>
        <w:tc>
          <w:tcPr>
            <w:tcW w:w="166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1000</w:t>
            </w:r>
          </w:p>
        </w:tc>
      </w:tr>
      <w:tr w:rsidR="00DC4FCE" w:rsidRPr="00DC4FCE" w:rsidTr="00EF209C">
        <w:tc>
          <w:tcPr>
            <w:tcW w:w="1666" w:type="pct"/>
            <w:vMerge/>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66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С1</w:t>
            </w:r>
          </w:p>
        </w:tc>
        <w:tc>
          <w:tcPr>
            <w:tcW w:w="166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800</w:t>
            </w:r>
          </w:p>
        </w:tc>
      </w:tr>
      <w:tr w:rsidR="00DC4FCE" w:rsidRPr="00DC4FCE" w:rsidTr="00EF209C">
        <w:tc>
          <w:tcPr>
            <w:tcW w:w="1666" w:type="pct"/>
            <w:vMerge/>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166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С2</w:t>
            </w:r>
          </w:p>
        </w:tc>
        <w:tc>
          <w:tcPr>
            <w:tcW w:w="166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500</w:t>
            </w:r>
          </w:p>
        </w:tc>
      </w:tr>
      <w:tr w:rsidR="00DC4FCE" w:rsidRPr="00DC4FCE" w:rsidTr="00EF209C">
        <w:tc>
          <w:tcPr>
            <w:tcW w:w="166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V</w:t>
            </w:r>
          </w:p>
        </w:tc>
        <w:tc>
          <w:tcPr>
            <w:tcW w:w="1666"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Не нормируется</w:t>
            </w:r>
          </w:p>
        </w:tc>
        <w:tc>
          <w:tcPr>
            <w:tcW w:w="166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500</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Примечание: Категории зданий и помещений по взрывопожарной и пожарной опасности (А, Б, В, Г, Д) определяются в соответствии с НПБ 105-03.</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16.8. Расстояние от жилых и общественных зданий следует принимать: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автозаправочных станций (далее - АЗС) - в соответствии с НПБ 111-98*;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119</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5"/>
        <w:gridCol w:w="1254"/>
        <w:gridCol w:w="1254"/>
        <w:gridCol w:w="1114"/>
        <w:gridCol w:w="1252"/>
        <w:gridCol w:w="1112"/>
      </w:tblGrid>
      <w:tr w:rsidR="00DC4FCE" w:rsidRPr="00DC4FCE" w:rsidTr="00EF209C">
        <w:tc>
          <w:tcPr>
            <w:tcW w:w="1873"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Объекты</w:t>
            </w:r>
          </w:p>
        </w:tc>
        <w:tc>
          <w:tcPr>
            <w:tcW w:w="3127" w:type="pct"/>
            <w:gridSpan w:val="5"/>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Минимальные расстояния от зданий и сооружений складов</w:t>
            </w:r>
          </w:p>
        </w:tc>
      </w:tr>
      <w:tr w:rsidR="00DC4FCE" w:rsidRPr="00DC4FCE" w:rsidTr="00EF209C">
        <w:tc>
          <w:tcPr>
            <w:tcW w:w="1873"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val="en-US" w:eastAsia="ru-RU"/>
              </w:rPr>
            </w:pPr>
            <w:r w:rsidRPr="00DC4FCE">
              <w:rPr>
                <w:rFonts w:ascii="Times New Roman" w:eastAsia="Times New Roman" w:hAnsi="Times New Roman" w:cs="Times New Roman"/>
                <w:sz w:val="24"/>
                <w:szCs w:val="24"/>
                <w:lang w:val="en-US" w:eastAsia="ru-RU"/>
              </w:rPr>
              <w:t>I</w:t>
            </w:r>
          </w:p>
        </w:tc>
        <w:tc>
          <w:tcPr>
            <w:tcW w:w="65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val="en-US" w:eastAsia="ru-RU"/>
              </w:rPr>
            </w:pPr>
            <w:r w:rsidRPr="00DC4FCE">
              <w:rPr>
                <w:rFonts w:ascii="Times New Roman" w:eastAsia="Times New Roman" w:hAnsi="Times New Roman" w:cs="Times New Roman"/>
                <w:sz w:val="24"/>
                <w:szCs w:val="24"/>
                <w:lang w:val="en-US" w:eastAsia="ru-RU"/>
              </w:rPr>
              <w:t>II</w:t>
            </w:r>
          </w:p>
        </w:tc>
        <w:tc>
          <w:tcPr>
            <w:tcW w:w="58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III</w:t>
            </w:r>
            <w:r w:rsidRPr="00DC4FCE">
              <w:rPr>
                <w:rFonts w:ascii="Times New Roman" w:eastAsia="Times New Roman" w:hAnsi="Times New Roman" w:cs="Times New Roman"/>
                <w:sz w:val="24"/>
                <w:szCs w:val="24"/>
                <w:lang w:eastAsia="ru-RU"/>
              </w:rPr>
              <w:t>а</w:t>
            </w:r>
          </w:p>
        </w:tc>
        <w:tc>
          <w:tcPr>
            <w:tcW w:w="65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III</w:t>
            </w:r>
            <w:r w:rsidRPr="00DC4FCE">
              <w:rPr>
                <w:rFonts w:ascii="Times New Roman" w:eastAsia="Times New Roman" w:hAnsi="Times New Roman" w:cs="Times New Roman"/>
                <w:sz w:val="24"/>
                <w:szCs w:val="24"/>
                <w:lang w:eastAsia="ru-RU"/>
              </w:rPr>
              <w:t>б</w:t>
            </w:r>
          </w:p>
        </w:tc>
        <w:tc>
          <w:tcPr>
            <w:tcW w:w="58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III</w:t>
            </w:r>
            <w:r w:rsidRPr="00DC4FCE">
              <w:rPr>
                <w:rFonts w:ascii="Times New Roman" w:eastAsia="Times New Roman" w:hAnsi="Times New Roman" w:cs="Times New Roman"/>
                <w:sz w:val="24"/>
                <w:szCs w:val="24"/>
                <w:lang w:eastAsia="ru-RU"/>
              </w:rPr>
              <w:t>в</w:t>
            </w:r>
          </w:p>
        </w:tc>
      </w:tr>
      <w:tr w:rsidR="00DC4FCE" w:rsidRPr="00DC4FCE" w:rsidTr="00EF209C">
        <w:tc>
          <w:tcPr>
            <w:tcW w:w="18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Здания и сооружения соседских предприятий</w:t>
            </w:r>
          </w:p>
        </w:tc>
        <w:tc>
          <w:tcPr>
            <w:tcW w:w="655"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655"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 (100)</w:t>
            </w:r>
          </w:p>
        </w:tc>
        <w:tc>
          <w:tcPr>
            <w:tcW w:w="582"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654"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582"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r>
      <w:tr w:rsidR="00DC4FCE" w:rsidRPr="00DC4FCE" w:rsidTr="00EF209C">
        <w:tc>
          <w:tcPr>
            <w:tcW w:w="18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Лесные массивы:</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хвойных и смешанных пород</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лиственных пород</w:t>
            </w:r>
          </w:p>
        </w:tc>
        <w:tc>
          <w:tcPr>
            <w:tcW w:w="655"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655"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582"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654"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582"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r>
      <w:tr w:rsidR="00DC4FCE" w:rsidRPr="00DC4FCE" w:rsidTr="00EF209C">
        <w:tc>
          <w:tcPr>
            <w:tcW w:w="18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Склады: лесных материалов, торфа, волокнистых веществ, соломы, а так же участки открытого залегания торфа</w:t>
            </w:r>
          </w:p>
        </w:tc>
        <w:tc>
          <w:tcPr>
            <w:tcW w:w="655"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655"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582"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654"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582"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r>
      <w:tr w:rsidR="00DC4FCE" w:rsidRPr="00DC4FCE" w:rsidTr="00EF209C">
        <w:tc>
          <w:tcPr>
            <w:tcW w:w="18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Железные дороги общей сети (до подошвы насыпи или бровки выемки):</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на станциях</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на разъездах и платформах</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на перегонах</w:t>
            </w:r>
          </w:p>
        </w:tc>
        <w:tc>
          <w:tcPr>
            <w:tcW w:w="655"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60</w:t>
            </w:r>
          </w:p>
        </w:tc>
        <w:tc>
          <w:tcPr>
            <w:tcW w:w="655"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582"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80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654"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582"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r>
      <w:tr w:rsidR="00DC4FCE" w:rsidRPr="00DC4FCE" w:rsidTr="00EF209C">
        <w:tc>
          <w:tcPr>
            <w:tcW w:w="18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Автомобильные дороги общей сети (край проезжей части):</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I</w:t>
            </w:r>
            <w:r w:rsidRPr="00DC4FCE">
              <w:rPr>
                <w:rFonts w:ascii="Times New Roman" w:eastAsia="Times New Roman" w:hAnsi="Times New Roman" w:cs="Times New Roman"/>
                <w:sz w:val="24"/>
                <w:szCs w:val="24"/>
                <w:lang w:eastAsia="ru-RU"/>
              </w:rPr>
              <w:t xml:space="preserve">, </w:t>
            </w:r>
            <w:r w:rsidRPr="00DC4FCE">
              <w:rPr>
                <w:rFonts w:ascii="Times New Roman" w:eastAsia="Times New Roman" w:hAnsi="Times New Roman" w:cs="Times New Roman"/>
                <w:sz w:val="24"/>
                <w:szCs w:val="24"/>
                <w:lang w:val="en-US" w:eastAsia="ru-RU"/>
              </w:rPr>
              <w:t>II</w:t>
            </w:r>
            <w:r w:rsidRPr="00DC4FCE">
              <w:rPr>
                <w:rFonts w:ascii="Times New Roman" w:eastAsia="Times New Roman" w:hAnsi="Times New Roman" w:cs="Times New Roman"/>
                <w:sz w:val="24"/>
                <w:szCs w:val="24"/>
                <w:lang w:eastAsia="ru-RU"/>
              </w:rPr>
              <w:t xml:space="preserve"> и </w:t>
            </w:r>
            <w:r w:rsidRPr="00DC4FCE">
              <w:rPr>
                <w:rFonts w:ascii="Times New Roman" w:eastAsia="Times New Roman" w:hAnsi="Times New Roman" w:cs="Times New Roman"/>
                <w:sz w:val="24"/>
                <w:szCs w:val="24"/>
                <w:lang w:val="en-US" w:eastAsia="ru-RU"/>
              </w:rPr>
              <w:t>III</w:t>
            </w:r>
            <w:r w:rsidRPr="00DC4FCE">
              <w:rPr>
                <w:rFonts w:ascii="Times New Roman" w:eastAsia="Times New Roman" w:hAnsi="Times New Roman" w:cs="Times New Roman"/>
                <w:sz w:val="24"/>
                <w:szCs w:val="24"/>
                <w:lang w:eastAsia="ru-RU"/>
              </w:rPr>
              <w:t xml:space="preserve"> категории</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val="en-US" w:eastAsia="ru-RU"/>
              </w:rPr>
              <w:t>IV</w:t>
            </w:r>
            <w:r w:rsidRPr="00DC4FCE">
              <w:rPr>
                <w:rFonts w:ascii="Times New Roman" w:eastAsia="Times New Roman" w:hAnsi="Times New Roman" w:cs="Times New Roman"/>
                <w:sz w:val="24"/>
                <w:szCs w:val="24"/>
                <w:lang w:eastAsia="ru-RU"/>
              </w:rPr>
              <w:t xml:space="preserve"> и </w:t>
            </w:r>
            <w:r w:rsidRPr="00DC4FCE">
              <w:rPr>
                <w:rFonts w:ascii="Times New Roman" w:eastAsia="Times New Roman" w:hAnsi="Times New Roman" w:cs="Times New Roman"/>
                <w:sz w:val="24"/>
                <w:szCs w:val="24"/>
                <w:lang w:val="en-US" w:eastAsia="ru-RU"/>
              </w:rPr>
              <w:t>V</w:t>
            </w:r>
            <w:r w:rsidRPr="00DC4FCE">
              <w:rPr>
                <w:rFonts w:ascii="Times New Roman" w:eastAsia="Times New Roman" w:hAnsi="Times New Roman" w:cs="Times New Roman"/>
                <w:sz w:val="24"/>
                <w:szCs w:val="24"/>
                <w:lang w:eastAsia="ru-RU"/>
              </w:rPr>
              <w:t xml:space="preserve"> категории</w:t>
            </w:r>
          </w:p>
        </w:tc>
        <w:tc>
          <w:tcPr>
            <w:tcW w:w="655"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75</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655"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582"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45</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654"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45</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w:t>
            </w:r>
          </w:p>
        </w:tc>
        <w:tc>
          <w:tcPr>
            <w:tcW w:w="582"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45</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w:t>
            </w:r>
          </w:p>
        </w:tc>
      </w:tr>
      <w:tr w:rsidR="00DC4FCE" w:rsidRPr="00DC4FCE" w:rsidTr="00EF209C">
        <w:tc>
          <w:tcPr>
            <w:tcW w:w="18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Жилые и общественные здания</w:t>
            </w:r>
          </w:p>
        </w:tc>
        <w:tc>
          <w:tcPr>
            <w:tcW w:w="65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200</w:t>
            </w:r>
          </w:p>
        </w:tc>
        <w:tc>
          <w:tcPr>
            <w:tcW w:w="65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 (200)</w:t>
            </w:r>
          </w:p>
        </w:tc>
        <w:tc>
          <w:tcPr>
            <w:tcW w:w="58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65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r>
      <w:tr w:rsidR="00DC4FCE" w:rsidRPr="00DC4FCE" w:rsidTr="00EF209C">
        <w:tc>
          <w:tcPr>
            <w:tcW w:w="18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Раздаточные колонки автозаправочных станций общего пользования</w:t>
            </w:r>
          </w:p>
        </w:tc>
        <w:tc>
          <w:tcPr>
            <w:tcW w:w="65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50</w:t>
            </w:r>
          </w:p>
        </w:tc>
        <w:tc>
          <w:tcPr>
            <w:tcW w:w="65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58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65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c>
          <w:tcPr>
            <w:tcW w:w="58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30</w:t>
            </w:r>
          </w:p>
        </w:tc>
      </w:tr>
      <w:tr w:rsidR="00DC4FCE" w:rsidRPr="00DC4FCE" w:rsidTr="00EF209C">
        <w:tc>
          <w:tcPr>
            <w:tcW w:w="18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Закрытые и открытые автостоянки</w:t>
            </w:r>
          </w:p>
        </w:tc>
        <w:tc>
          <w:tcPr>
            <w:tcW w:w="65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100 </w:t>
            </w:r>
          </w:p>
        </w:tc>
        <w:tc>
          <w:tcPr>
            <w:tcW w:w="65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 (100)</w:t>
            </w:r>
          </w:p>
        </w:tc>
        <w:tc>
          <w:tcPr>
            <w:tcW w:w="58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65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r>
      <w:tr w:rsidR="00DC4FCE" w:rsidRPr="00DC4FCE" w:rsidTr="00EF209C">
        <w:tc>
          <w:tcPr>
            <w:tcW w:w="18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Очистные канализационные сооружения и насосные станции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65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65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r>
      <w:tr w:rsidR="00DC4FCE" w:rsidRPr="00DC4FCE" w:rsidTr="00EF209C">
        <w:tc>
          <w:tcPr>
            <w:tcW w:w="18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Водозаправочные сооружения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200</w:t>
            </w:r>
          </w:p>
        </w:tc>
        <w:tc>
          <w:tcPr>
            <w:tcW w:w="65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150</w:t>
            </w:r>
          </w:p>
        </w:tc>
        <w:tc>
          <w:tcPr>
            <w:tcW w:w="58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65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75</w:t>
            </w:r>
          </w:p>
        </w:tc>
        <w:tc>
          <w:tcPr>
            <w:tcW w:w="58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75</w:t>
            </w:r>
          </w:p>
        </w:tc>
      </w:tr>
      <w:tr w:rsidR="00DC4FCE" w:rsidRPr="00DC4FCE" w:rsidTr="00EF209C">
        <w:tc>
          <w:tcPr>
            <w:tcW w:w="18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Аварийный амбар для резервуарного парка</w:t>
            </w:r>
          </w:p>
        </w:tc>
        <w:tc>
          <w:tcPr>
            <w:tcW w:w="65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60</w:t>
            </w:r>
          </w:p>
        </w:tc>
        <w:tc>
          <w:tcPr>
            <w:tcW w:w="65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65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c>
          <w:tcPr>
            <w:tcW w:w="58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40</w:t>
            </w:r>
          </w:p>
        </w:tc>
      </w:tr>
      <w:tr w:rsidR="00DC4FCE" w:rsidRPr="00DC4FCE" w:rsidTr="00EF209C">
        <w:tc>
          <w:tcPr>
            <w:tcW w:w="1873"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Технологические установки с взрывоопасными производствами</w:t>
            </w:r>
          </w:p>
        </w:tc>
        <w:tc>
          <w:tcPr>
            <w:tcW w:w="65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65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65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c>
          <w:tcPr>
            <w:tcW w:w="582"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100</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sidRPr="00DC4FCE">
          <w:rPr>
            <w:rFonts w:ascii="Times New Roman" w:eastAsia="Times New Roman" w:hAnsi="Times New Roman" w:cs="Times New Roman"/>
            <w:color w:val="000000"/>
            <w:sz w:val="20"/>
            <w:szCs w:val="24"/>
          </w:rPr>
          <w:t>50000 куб. м</w:t>
        </w:r>
      </w:smartTag>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2. Расстояния, указанные в таблице, определяются: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между зданиями и сооружениями как расстояние на свету между наружными стенами или конструкциями зданий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от сливоналивных устройств - от оси железнодорожного пути со сливоналивными эстакадами;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от технологических эстакад и трубопроводов - от крайнего трубопровода.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w:t>
      </w:r>
      <w:r w:rsidRPr="00DC4FCE">
        <w:rPr>
          <w:rFonts w:ascii="Times New Roman" w:eastAsia="Times New Roman" w:hAnsi="Times New Roman" w:cs="Times New Roman"/>
          <w:color w:val="000000"/>
          <w:sz w:val="20"/>
          <w:szCs w:val="24"/>
        </w:rPr>
        <w:lastRenderedPageBreak/>
        <w:t xml:space="preserve">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sidRPr="00DC4FCE">
          <w:rPr>
            <w:rFonts w:ascii="Times New Roman" w:eastAsia="Times New Roman" w:hAnsi="Times New Roman" w:cs="Times New Roman"/>
            <w:color w:val="000000"/>
            <w:sz w:val="20"/>
            <w:szCs w:val="24"/>
          </w:rPr>
          <w:t>5 м</w:t>
        </w:r>
      </w:smartTag>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DC4FCE">
          <w:rPr>
            <w:rFonts w:ascii="Times New Roman" w:eastAsia="Times New Roman" w:hAnsi="Times New Roman" w:cs="Times New Roman"/>
            <w:color w:val="000000"/>
            <w:sz w:val="20"/>
            <w:szCs w:val="24"/>
          </w:rPr>
          <w:t>0,5 м</w:t>
        </w:r>
      </w:smartTag>
      <w:r w:rsidRPr="00DC4FCE">
        <w:rPr>
          <w:rFonts w:ascii="Times New Roman" w:eastAsia="Times New Roman" w:hAnsi="Times New Roman" w:cs="Times New Roman"/>
          <w:color w:val="000000"/>
          <w:sz w:val="20"/>
          <w:szCs w:val="24"/>
        </w:rPr>
        <w:t xml:space="preserve"> в пределах половины расстояния от зданий и сооружений складов соответствующих категорий, указанного в таблице.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DC4FCE">
        <w:rPr>
          <w:rFonts w:ascii="Times New Roman" w:eastAsia="Times New Roman" w:hAnsi="Times New Roman" w:cs="Times New Roman"/>
          <w:color w:val="000000"/>
          <w:sz w:val="24"/>
          <w:szCs w:val="24"/>
        </w:rPr>
        <w:t>энергообъектов</w:t>
      </w:r>
      <w:proofErr w:type="spellEnd"/>
      <w:r w:rsidRPr="00DC4FCE">
        <w:rPr>
          <w:rFonts w:ascii="Times New Roman" w:eastAsia="Times New Roman" w:hAnsi="Times New Roman" w:cs="Times New Roman"/>
          <w:color w:val="000000"/>
          <w:sz w:val="24"/>
          <w:szCs w:val="24"/>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120</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2008"/>
        <w:gridCol w:w="2150"/>
        <w:gridCol w:w="2293"/>
      </w:tblGrid>
      <w:tr w:rsidR="00DC4FCE" w:rsidRPr="00DC4FCE" w:rsidTr="00EF209C">
        <w:tc>
          <w:tcPr>
            <w:tcW w:w="1630"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Склады горючих жидкостей емкостью, м</w:t>
            </w:r>
            <w:r w:rsidRPr="00DC4FCE">
              <w:rPr>
                <w:rFonts w:ascii="Times New Roman" w:eastAsia="Times New Roman" w:hAnsi="Times New Roman" w:cs="Times New Roman"/>
                <w:color w:val="000000"/>
                <w:sz w:val="24"/>
                <w:szCs w:val="24"/>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Минимальное расстояние при степени огнестойкости и классе конструктивной пожарной опасности здания (по СНиП 21-01-97*), м</w:t>
            </w:r>
          </w:p>
        </w:tc>
      </w:tr>
      <w:tr w:rsidR="00DC4FCE" w:rsidRPr="00DC4FCE" w:rsidTr="00EF209C">
        <w:tc>
          <w:tcPr>
            <w:tcW w:w="1630"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4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DC4FCE">
              <w:rPr>
                <w:rFonts w:ascii="Times New Roman" w:eastAsia="Times New Roman" w:hAnsi="Times New Roman" w:cs="Times New Roman"/>
                <w:color w:val="000000"/>
                <w:sz w:val="24"/>
                <w:szCs w:val="24"/>
                <w:lang w:val="en-US"/>
              </w:rPr>
              <w:t>I, II, III, C0</w:t>
            </w:r>
          </w:p>
        </w:tc>
        <w:tc>
          <w:tcPr>
            <w:tcW w:w="112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DC4FCE">
              <w:rPr>
                <w:rFonts w:ascii="Times New Roman" w:eastAsia="Times New Roman" w:hAnsi="Times New Roman" w:cs="Times New Roman"/>
                <w:color w:val="000000"/>
                <w:sz w:val="24"/>
                <w:szCs w:val="24"/>
                <w:lang w:val="en-US"/>
              </w:rPr>
              <w:t>II, III, IV, C1</w:t>
            </w:r>
          </w:p>
        </w:tc>
        <w:tc>
          <w:tcPr>
            <w:tcW w:w="11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IV, V, C2, C3</w:t>
            </w:r>
          </w:p>
        </w:tc>
      </w:tr>
      <w:tr w:rsidR="00DC4FCE" w:rsidRPr="00DC4FCE" w:rsidTr="00EF209C">
        <w:tc>
          <w:tcPr>
            <w:tcW w:w="163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40</w:t>
            </w:r>
          </w:p>
        </w:tc>
        <w:tc>
          <w:tcPr>
            <w:tcW w:w="112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45</w:t>
            </w:r>
          </w:p>
        </w:tc>
        <w:tc>
          <w:tcPr>
            <w:tcW w:w="11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50</w:t>
            </w:r>
          </w:p>
        </w:tc>
      </w:tr>
      <w:tr w:rsidR="00DC4FCE" w:rsidRPr="00DC4FCE" w:rsidTr="00EF209C">
        <w:tc>
          <w:tcPr>
            <w:tcW w:w="163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30</w:t>
            </w:r>
          </w:p>
        </w:tc>
        <w:tc>
          <w:tcPr>
            <w:tcW w:w="112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35</w:t>
            </w:r>
          </w:p>
        </w:tc>
        <w:tc>
          <w:tcPr>
            <w:tcW w:w="11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40</w:t>
            </w:r>
          </w:p>
        </w:tc>
      </w:tr>
      <w:tr w:rsidR="00DC4FCE" w:rsidRPr="00DC4FCE" w:rsidTr="00EF209C">
        <w:tc>
          <w:tcPr>
            <w:tcW w:w="163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20</w:t>
            </w:r>
          </w:p>
        </w:tc>
        <w:tc>
          <w:tcPr>
            <w:tcW w:w="112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25</w:t>
            </w:r>
          </w:p>
        </w:tc>
        <w:tc>
          <w:tcPr>
            <w:tcW w:w="11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30</w:t>
            </w:r>
          </w:p>
        </w:tc>
      </w:tr>
      <w:tr w:rsidR="00DC4FCE" w:rsidRPr="00DC4FCE" w:rsidTr="00EF209C">
        <w:tc>
          <w:tcPr>
            <w:tcW w:w="163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w:t>
            </w:r>
          </w:p>
        </w:tc>
        <w:tc>
          <w:tcPr>
            <w:tcW w:w="112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w:t>
            </w:r>
          </w:p>
        </w:tc>
        <w:tc>
          <w:tcPr>
            <w:tcW w:w="11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20</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121</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2008"/>
        <w:gridCol w:w="2150"/>
        <w:gridCol w:w="2293"/>
      </w:tblGrid>
      <w:tr w:rsidR="00DC4FCE" w:rsidRPr="00DC4FCE" w:rsidTr="00EF209C">
        <w:tc>
          <w:tcPr>
            <w:tcW w:w="1630"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Склады горючих жидкостей емкостью, м</w:t>
            </w:r>
            <w:r w:rsidRPr="00DC4FCE">
              <w:rPr>
                <w:rFonts w:ascii="Times New Roman" w:eastAsia="Times New Roman" w:hAnsi="Times New Roman" w:cs="Times New Roman"/>
                <w:color w:val="000000"/>
                <w:sz w:val="24"/>
                <w:szCs w:val="24"/>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Минимальное расстояние при степени огнестойкости и классе конструктивной пожарной опасности здания (по СНиП 2.01.-85*).м</w:t>
            </w:r>
          </w:p>
        </w:tc>
      </w:tr>
      <w:tr w:rsidR="00DC4FCE" w:rsidRPr="00DC4FCE" w:rsidTr="00EF209C">
        <w:tc>
          <w:tcPr>
            <w:tcW w:w="1630"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4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 II</w:t>
            </w:r>
          </w:p>
        </w:tc>
        <w:tc>
          <w:tcPr>
            <w:tcW w:w="112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III, III,</w:t>
            </w:r>
            <w:r w:rsidRPr="00DC4FCE">
              <w:rPr>
                <w:rFonts w:ascii="Times New Roman" w:eastAsia="Times New Roman" w:hAnsi="Times New Roman" w:cs="Times New Roman"/>
                <w:color w:val="000000"/>
                <w:sz w:val="24"/>
                <w:szCs w:val="24"/>
              </w:rPr>
              <w:t>а</w:t>
            </w:r>
          </w:p>
        </w:tc>
        <w:tc>
          <w:tcPr>
            <w:tcW w:w="11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III</w:t>
            </w:r>
            <w:r w:rsidRPr="00DC4FCE">
              <w:rPr>
                <w:rFonts w:ascii="Times New Roman" w:eastAsia="Times New Roman" w:hAnsi="Times New Roman" w:cs="Times New Roman"/>
                <w:color w:val="000000"/>
                <w:sz w:val="24"/>
                <w:szCs w:val="24"/>
              </w:rPr>
              <w:t xml:space="preserve">б, </w:t>
            </w:r>
            <w:r w:rsidRPr="00DC4FCE">
              <w:rPr>
                <w:rFonts w:ascii="Times New Roman" w:eastAsia="Times New Roman" w:hAnsi="Times New Roman" w:cs="Times New Roman"/>
                <w:color w:val="000000"/>
                <w:sz w:val="24"/>
                <w:szCs w:val="24"/>
                <w:lang w:val="en-US"/>
              </w:rPr>
              <w:t>IV</w:t>
            </w:r>
            <w:r w:rsidRPr="00DC4FCE">
              <w:rPr>
                <w:rFonts w:ascii="Times New Roman" w:eastAsia="Times New Roman" w:hAnsi="Times New Roman" w:cs="Times New Roman"/>
                <w:color w:val="000000"/>
                <w:sz w:val="24"/>
                <w:szCs w:val="24"/>
              </w:rPr>
              <w:t xml:space="preserve">, </w:t>
            </w:r>
            <w:r w:rsidRPr="00DC4FCE">
              <w:rPr>
                <w:rFonts w:ascii="Times New Roman" w:eastAsia="Times New Roman" w:hAnsi="Times New Roman" w:cs="Times New Roman"/>
                <w:color w:val="000000"/>
                <w:sz w:val="24"/>
                <w:szCs w:val="24"/>
                <w:lang w:val="en-US"/>
              </w:rPr>
              <w:t>IV</w:t>
            </w:r>
            <w:r w:rsidRPr="00DC4FCE">
              <w:rPr>
                <w:rFonts w:ascii="Times New Roman" w:eastAsia="Times New Roman" w:hAnsi="Times New Roman" w:cs="Times New Roman"/>
                <w:color w:val="000000"/>
                <w:sz w:val="24"/>
                <w:szCs w:val="24"/>
              </w:rPr>
              <w:t xml:space="preserve">а, </w:t>
            </w:r>
            <w:r w:rsidRPr="00DC4FCE">
              <w:rPr>
                <w:rFonts w:ascii="Times New Roman" w:eastAsia="Times New Roman" w:hAnsi="Times New Roman" w:cs="Times New Roman"/>
                <w:color w:val="000000"/>
                <w:sz w:val="24"/>
                <w:szCs w:val="24"/>
                <w:lang w:val="en-US"/>
              </w:rPr>
              <w:t>V</w:t>
            </w:r>
          </w:p>
        </w:tc>
      </w:tr>
      <w:tr w:rsidR="00DC4FCE" w:rsidRPr="00DC4FCE" w:rsidTr="00EF209C">
        <w:tc>
          <w:tcPr>
            <w:tcW w:w="163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40</w:t>
            </w:r>
          </w:p>
        </w:tc>
        <w:tc>
          <w:tcPr>
            <w:tcW w:w="112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45</w:t>
            </w:r>
          </w:p>
        </w:tc>
        <w:tc>
          <w:tcPr>
            <w:tcW w:w="11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50</w:t>
            </w:r>
          </w:p>
        </w:tc>
      </w:tr>
      <w:tr w:rsidR="00DC4FCE" w:rsidRPr="00DC4FCE" w:rsidTr="00EF209C">
        <w:tc>
          <w:tcPr>
            <w:tcW w:w="163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30</w:t>
            </w:r>
          </w:p>
        </w:tc>
        <w:tc>
          <w:tcPr>
            <w:tcW w:w="112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35</w:t>
            </w:r>
          </w:p>
        </w:tc>
        <w:tc>
          <w:tcPr>
            <w:tcW w:w="11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40</w:t>
            </w:r>
          </w:p>
        </w:tc>
      </w:tr>
      <w:tr w:rsidR="00DC4FCE" w:rsidRPr="00DC4FCE" w:rsidTr="00EF209C">
        <w:tc>
          <w:tcPr>
            <w:tcW w:w="163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20</w:t>
            </w:r>
          </w:p>
        </w:tc>
        <w:tc>
          <w:tcPr>
            <w:tcW w:w="112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25</w:t>
            </w:r>
          </w:p>
        </w:tc>
        <w:tc>
          <w:tcPr>
            <w:tcW w:w="11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30</w:t>
            </w:r>
          </w:p>
        </w:tc>
      </w:tr>
      <w:tr w:rsidR="00DC4FCE" w:rsidRPr="00DC4FCE" w:rsidTr="00EF209C">
        <w:tc>
          <w:tcPr>
            <w:tcW w:w="163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w:t>
            </w:r>
          </w:p>
        </w:tc>
        <w:tc>
          <w:tcPr>
            <w:tcW w:w="1123"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w:t>
            </w:r>
          </w:p>
        </w:tc>
        <w:tc>
          <w:tcPr>
            <w:tcW w:w="11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20</w:t>
            </w:r>
          </w:p>
        </w:tc>
      </w:tr>
    </w:tbl>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 xml:space="preserve">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00 куб. м"/>
        </w:smartTagPr>
        <w:r w:rsidRPr="00DC4FCE">
          <w:rPr>
            <w:rFonts w:ascii="Times New Roman" w:eastAsia="Times New Roman" w:hAnsi="Times New Roman" w:cs="Times New Roman"/>
            <w:sz w:val="20"/>
            <w:szCs w:val="24"/>
            <w:lang w:eastAsia="ru-RU"/>
          </w:rPr>
          <w:t>100 куб. м</w:t>
        </w:r>
      </w:smartTag>
      <w:r w:rsidRPr="00DC4FCE">
        <w:rPr>
          <w:rFonts w:ascii="Times New Roman" w:eastAsia="Times New Roman" w:hAnsi="Times New Roman" w:cs="Times New Roman"/>
          <w:sz w:val="20"/>
          <w:szCs w:val="24"/>
          <w:lang w:eastAsia="ru-RU"/>
        </w:rPr>
        <w:t xml:space="preserve"> - принимать в соответствии со СНиП 2.11.03-93. Указанное расстояние следует определять от топливораздаточных колонок и подземных резервуаров.</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DC4FCE">
        <w:rPr>
          <w:rFonts w:ascii="Times New Roman" w:eastAsia="Times New Roman" w:hAnsi="Times New Roman" w:cs="Times New Roman"/>
          <w:color w:val="000000"/>
          <w:sz w:val="24"/>
          <w:szCs w:val="24"/>
        </w:rPr>
        <w:t>автолестниц</w:t>
      </w:r>
      <w:proofErr w:type="spellEnd"/>
      <w:r w:rsidRPr="00DC4FCE">
        <w:rPr>
          <w:rFonts w:ascii="Times New Roman" w:eastAsia="Times New Roman" w:hAnsi="Times New Roman" w:cs="Times New Roman"/>
          <w:color w:val="000000"/>
          <w:sz w:val="24"/>
          <w:szCs w:val="24"/>
        </w:rPr>
        <w:t xml:space="preserve"> или автоподъемников в любую квартиру или помещение.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16.12. Допускается предусматривать подъезд для пожарных машин только с одной стороны здания в случаях, если: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высота здания менее 5 этажей;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обеспечивается доступ пожарных с </w:t>
      </w:r>
      <w:proofErr w:type="spellStart"/>
      <w:r w:rsidRPr="00DC4FCE">
        <w:rPr>
          <w:rFonts w:ascii="Times New Roman" w:eastAsia="Times New Roman" w:hAnsi="Times New Roman" w:cs="Times New Roman"/>
          <w:color w:val="000000"/>
          <w:sz w:val="24"/>
          <w:szCs w:val="24"/>
        </w:rPr>
        <w:t>автолестниц</w:t>
      </w:r>
      <w:proofErr w:type="spellEnd"/>
      <w:r w:rsidRPr="00DC4FCE">
        <w:rPr>
          <w:rFonts w:ascii="Times New Roman" w:eastAsia="Times New Roman" w:hAnsi="Times New Roman" w:cs="Times New Roman"/>
          <w:color w:val="000000"/>
          <w:sz w:val="24"/>
          <w:szCs w:val="24"/>
        </w:rPr>
        <w:t xml:space="preserve"> или автоподъемников в любую квартиру или помещение со стороны единственного проезда;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здание обеспечено лифтами грузоподъемностью не менее </w:t>
      </w:r>
      <w:smartTag w:uri="urn:schemas-microsoft-com:office:smarttags" w:element="metricconverter">
        <w:smartTagPr>
          <w:attr w:name="ProductID" w:val="600 кг"/>
        </w:smartTagPr>
        <w:r w:rsidRPr="00DC4FCE">
          <w:rPr>
            <w:rFonts w:ascii="Times New Roman" w:eastAsia="Times New Roman" w:hAnsi="Times New Roman" w:cs="Times New Roman"/>
            <w:sz w:val="24"/>
            <w:szCs w:val="24"/>
            <w:lang w:eastAsia="ru-RU"/>
          </w:rPr>
          <w:t>600 кг</w:t>
        </w:r>
      </w:smartTag>
      <w:r w:rsidRPr="00DC4FCE">
        <w:rPr>
          <w:rFonts w:ascii="Times New Roman" w:eastAsia="Times New Roman" w:hAnsi="Times New Roman" w:cs="Times New Roman"/>
          <w:sz w:val="24"/>
          <w:szCs w:val="24"/>
          <w:lang w:eastAsia="ru-RU"/>
        </w:rPr>
        <w:t xml:space="preserve"> (для жилых зданий) и не менее </w:t>
      </w:r>
      <w:smartTag w:uri="urn:schemas-microsoft-com:office:smarttags" w:element="metricconverter">
        <w:smartTagPr>
          <w:attr w:name="ProductID" w:val="1000 кг"/>
        </w:smartTagPr>
        <w:r w:rsidRPr="00DC4FCE">
          <w:rPr>
            <w:rFonts w:ascii="Times New Roman" w:eastAsia="Times New Roman" w:hAnsi="Times New Roman" w:cs="Times New Roman"/>
            <w:sz w:val="24"/>
            <w:szCs w:val="24"/>
            <w:lang w:eastAsia="ru-RU"/>
          </w:rPr>
          <w:t>1000 кг</w:t>
        </w:r>
      </w:smartTag>
      <w:r w:rsidRPr="00DC4FCE">
        <w:rPr>
          <w:rFonts w:ascii="Times New Roman" w:eastAsia="Times New Roman" w:hAnsi="Times New Roman" w:cs="Times New Roman"/>
          <w:sz w:val="24"/>
          <w:szCs w:val="24"/>
          <w:lang w:eastAsia="ru-RU"/>
        </w:rPr>
        <w:t xml:space="preserve"> (для общественных зданий), соответствующих требованиям НПБ 250-97.</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ab/>
        <w:t xml:space="preserve">- до </w:t>
      </w:r>
      <w:smartTag w:uri="urn:schemas-microsoft-com:office:smarttags" w:element="metricconverter">
        <w:smartTagPr>
          <w:attr w:name="ProductID" w:val="15 м"/>
        </w:smartTagPr>
        <w:r w:rsidRPr="00DC4FCE">
          <w:rPr>
            <w:rFonts w:ascii="Times New Roman" w:eastAsia="Times New Roman" w:hAnsi="Times New Roman" w:cs="Times New Roman"/>
            <w:sz w:val="24"/>
            <w:szCs w:val="24"/>
            <w:lang w:eastAsia="ru-RU"/>
          </w:rPr>
          <w:t>15 м</w:t>
        </w:r>
      </w:smartTag>
      <w:r w:rsidRPr="00DC4FCE">
        <w:rPr>
          <w:rFonts w:ascii="Times New Roman" w:eastAsia="Times New Roman" w:hAnsi="Times New Roman" w:cs="Times New Roman"/>
          <w:sz w:val="24"/>
          <w:szCs w:val="24"/>
          <w:lang w:eastAsia="ru-RU"/>
        </w:rPr>
        <w:t xml:space="preserve"> (до 5 этажей) – </w:t>
      </w:r>
      <w:smartTag w:uri="urn:schemas-microsoft-com:office:smarttags" w:element="metricconverter">
        <w:smartTagPr>
          <w:attr w:name="ProductID" w:val="3,5 м"/>
        </w:smartTagPr>
        <w:r w:rsidRPr="00DC4FCE">
          <w:rPr>
            <w:rFonts w:ascii="Times New Roman" w:eastAsia="Times New Roman" w:hAnsi="Times New Roman" w:cs="Times New Roman"/>
            <w:sz w:val="24"/>
            <w:szCs w:val="24"/>
            <w:lang w:eastAsia="ru-RU"/>
          </w:rPr>
          <w:t>3,5 м</w:t>
        </w:r>
      </w:smartTag>
      <w:r w:rsidRPr="00DC4FCE">
        <w:rPr>
          <w:rFonts w:ascii="Times New Roman" w:eastAsia="Times New Roman" w:hAnsi="Times New Roman" w:cs="Times New Roman"/>
          <w:sz w:val="24"/>
          <w:szCs w:val="24"/>
          <w:lang w:eastAsia="ru-RU"/>
        </w:rPr>
        <w:t xml:space="preserve"> с разъездными карманами;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ab/>
        <w:t xml:space="preserve">- от 15 до </w:t>
      </w:r>
      <w:smartTag w:uri="urn:schemas-microsoft-com:office:smarttags" w:element="metricconverter">
        <w:smartTagPr>
          <w:attr w:name="ProductID" w:val="50 м"/>
        </w:smartTagPr>
        <w:r w:rsidRPr="00DC4FCE">
          <w:rPr>
            <w:rFonts w:ascii="Times New Roman" w:eastAsia="Times New Roman" w:hAnsi="Times New Roman" w:cs="Times New Roman"/>
            <w:sz w:val="24"/>
            <w:szCs w:val="24"/>
            <w:lang w:eastAsia="ru-RU"/>
          </w:rPr>
          <w:t>50 м</w:t>
        </w:r>
      </w:smartTag>
      <w:r w:rsidRPr="00DC4FCE">
        <w:rPr>
          <w:rFonts w:ascii="Times New Roman" w:eastAsia="Times New Roman" w:hAnsi="Times New Roman" w:cs="Times New Roman"/>
          <w:sz w:val="24"/>
          <w:szCs w:val="24"/>
          <w:lang w:eastAsia="ru-RU"/>
        </w:rPr>
        <w:t xml:space="preserve"> (от 6 до 16 этажей) – </w:t>
      </w:r>
      <w:smartTag w:uri="urn:schemas-microsoft-com:office:smarttags" w:element="metricconverter">
        <w:smartTagPr>
          <w:attr w:name="ProductID" w:val="6 м"/>
        </w:smartTagPr>
        <w:r w:rsidRPr="00DC4FCE">
          <w:rPr>
            <w:rFonts w:ascii="Times New Roman" w:eastAsia="Times New Roman" w:hAnsi="Times New Roman" w:cs="Times New Roman"/>
            <w:sz w:val="24"/>
            <w:szCs w:val="24"/>
            <w:lang w:eastAsia="ru-RU"/>
          </w:rPr>
          <w:t>6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DC4FCE">
          <w:rPr>
            <w:rFonts w:ascii="Times New Roman" w:eastAsia="Times New Roman" w:hAnsi="Times New Roman" w:cs="Times New Roman"/>
            <w:sz w:val="24"/>
            <w:szCs w:val="24"/>
            <w:lang w:eastAsia="ru-RU"/>
          </w:rPr>
          <w:t>5,5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16.15. Расстояние от края проезда до стены здания следует принимать: 5-</w:t>
      </w:r>
      <w:smartTag w:uri="urn:schemas-microsoft-com:office:smarttags" w:element="metricconverter">
        <w:smartTagPr>
          <w:attr w:name="ProductID" w:val="8 м"/>
        </w:smartTagPr>
        <w:r w:rsidRPr="00DC4FCE">
          <w:rPr>
            <w:rFonts w:ascii="Times New Roman" w:eastAsia="Times New Roman" w:hAnsi="Times New Roman" w:cs="Times New Roman"/>
            <w:sz w:val="24"/>
            <w:szCs w:val="24"/>
            <w:lang w:eastAsia="ru-RU"/>
          </w:rPr>
          <w:t>8 м</w:t>
        </w:r>
      </w:smartTag>
      <w:r w:rsidRPr="00DC4FCE">
        <w:rPr>
          <w:rFonts w:ascii="Times New Roman" w:eastAsia="Times New Roman" w:hAnsi="Times New Roman" w:cs="Times New Roman"/>
          <w:sz w:val="24"/>
          <w:szCs w:val="24"/>
          <w:lang w:eastAsia="ru-RU"/>
        </w:rPr>
        <w:t xml:space="preserve"> для зданий высотой до </w:t>
      </w:r>
      <w:smartTag w:uri="urn:schemas-microsoft-com:office:smarttags" w:element="metricconverter">
        <w:smartTagPr>
          <w:attr w:name="ProductID" w:val="28 м"/>
        </w:smartTagPr>
        <w:r w:rsidRPr="00DC4FCE">
          <w:rPr>
            <w:rFonts w:ascii="Times New Roman" w:eastAsia="Times New Roman" w:hAnsi="Times New Roman" w:cs="Times New Roman"/>
            <w:sz w:val="24"/>
            <w:szCs w:val="24"/>
            <w:lang w:eastAsia="ru-RU"/>
          </w:rPr>
          <w:t>28 м</w:t>
        </w:r>
      </w:smartTag>
      <w:r w:rsidRPr="00DC4FCE">
        <w:rPr>
          <w:rFonts w:ascii="Times New Roman" w:eastAsia="Times New Roman" w:hAnsi="Times New Roman" w:cs="Times New Roman"/>
          <w:sz w:val="24"/>
          <w:szCs w:val="24"/>
          <w:lang w:eastAsia="ru-RU"/>
        </w:rPr>
        <w:t xml:space="preserve"> включительно и 8-10 зданий высотой более </w:t>
      </w:r>
      <w:smartTag w:uri="urn:schemas-microsoft-com:office:smarttags" w:element="metricconverter">
        <w:smartTagPr>
          <w:attr w:name="ProductID" w:val="28 м"/>
        </w:smartTagPr>
        <w:r w:rsidRPr="00DC4FCE">
          <w:rPr>
            <w:rFonts w:ascii="Times New Roman" w:eastAsia="Times New Roman" w:hAnsi="Times New Roman" w:cs="Times New Roman"/>
            <w:sz w:val="24"/>
            <w:szCs w:val="24"/>
            <w:lang w:eastAsia="ru-RU"/>
          </w:rPr>
          <w:t>28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DC4FCE">
          <w:rPr>
            <w:rFonts w:ascii="Times New Roman" w:eastAsia="Times New Roman" w:hAnsi="Times New Roman" w:cs="Times New Roman"/>
            <w:sz w:val="24"/>
            <w:szCs w:val="24"/>
            <w:lang w:eastAsia="ru-RU"/>
          </w:rPr>
          <w:t>5 м</w:t>
        </w:r>
      </w:smartTag>
      <w:r w:rsidRPr="00DC4FCE">
        <w:rPr>
          <w:rFonts w:ascii="Times New Roman" w:eastAsia="Times New Roman" w:hAnsi="Times New Roman" w:cs="Times New Roman"/>
          <w:sz w:val="24"/>
          <w:szCs w:val="24"/>
          <w:lang w:eastAsia="ru-RU"/>
        </w:rPr>
        <w:t xml:space="preserve"> между ними).</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DC4FCE">
          <w:rPr>
            <w:rFonts w:ascii="Times New Roman" w:eastAsia="Times New Roman" w:hAnsi="Times New Roman" w:cs="Times New Roman"/>
            <w:sz w:val="24"/>
            <w:szCs w:val="24"/>
            <w:lang w:eastAsia="ru-RU"/>
          </w:rPr>
          <w:t>6 м</w:t>
        </w:r>
      </w:smartTag>
      <w:r w:rsidRPr="00DC4FCE">
        <w:rPr>
          <w:rFonts w:ascii="Times New Roman" w:eastAsia="Times New Roman" w:hAnsi="Times New Roman" w:cs="Times New Roman"/>
          <w:sz w:val="24"/>
          <w:szCs w:val="24"/>
          <w:lang w:eastAsia="ru-RU"/>
        </w:rPr>
        <w:t>, пригодные для проезда пожарных машин с учетом их допустимой нагрузки на покрытие или грунт.</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w:t>
      </w:r>
      <w:r w:rsidRPr="00DC4FCE">
        <w:rPr>
          <w:rFonts w:ascii="Times New Roman" w:eastAsia="Times New Roman" w:hAnsi="Times New Roman" w:cs="Times New Roman"/>
          <w:sz w:val="24"/>
          <w:szCs w:val="24"/>
          <w:lang w:eastAsia="ru-RU"/>
        </w:rPr>
        <w:tab/>
      </w:r>
      <w:r w:rsidRPr="00DC4FCE">
        <w:rPr>
          <w:rFonts w:ascii="Times New Roman" w:eastAsia="Times New Roman" w:hAnsi="Times New Roman" w:cs="Times New Roman"/>
          <w:sz w:val="24"/>
          <w:szCs w:val="24"/>
          <w:u w:val="single"/>
          <w:lang w:eastAsia="ru-RU"/>
        </w:rPr>
        <w:t>Примечание</w:t>
      </w:r>
      <w:r w:rsidRPr="00DC4FCE">
        <w:rPr>
          <w:rFonts w:ascii="Times New Roman" w:eastAsia="Times New Roman" w:hAnsi="Times New Roman" w:cs="Times New Roman"/>
          <w:sz w:val="24"/>
          <w:szCs w:val="24"/>
          <w:lang w:eastAsia="ru-RU"/>
        </w:rPr>
        <w:t xml:space="preserve">: Допустимые габариты выноса пристроек к фасадам зданий, не препятствующие работе пожарных </w:t>
      </w:r>
      <w:proofErr w:type="spellStart"/>
      <w:r w:rsidRPr="00DC4FCE">
        <w:rPr>
          <w:rFonts w:ascii="Times New Roman" w:eastAsia="Times New Roman" w:hAnsi="Times New Roman" w:cs="Times New Roman"/>
          <w:sz w:val="24"/>
          <w:szCs w:val="24"/>
          <w:lang w:eastAsia="ru-RU"/>
        </w:rPr>
        <w:t>автолестниц</w:t>
      </w:r>
      <w:proofErr w:type="spellEnd"/>
      <w:r w:rsidRPr="00DC4FCE">
        <w:rPr>
          <w:rFonts w:ascii="Times New Roman" w:eastAsia="Times New Roman" w:hAnsi="Times New Roman" w:cs="Times New Roman"/>
          <w:sz w:val="24"/>
          <w:szCs w:val="24"/>
          <w:lang w:eastAsia="ru-RU"/>
        </w:rPr>
        <w:t xml:space="preserve">  и автоподъемников, должны быть не более: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ab/>
        <w:t>- для зданий высотой до 28 м:</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ab/>
        <w:t xml:space="preserve">-высота пристройки до </w:t>
      </w:r>
      <w:smartTag w:uri="urn:schemas-microsoft-com:office:smarttags" w:element="metricconverter">
        <w:smartTagPr>
          <w:attr w:name="ProductID" w:val="3,5 м"/>
        </w:smartTagPr>
        <w:r w:rsidRPr="00DC4FCE">
          <w:rPr>
            <w:rFonts w:ascii="Times New Roman" w:eastAsia="Times New Roman" w:hAnsi="Times New Roman" w:cs="Times New Roman"/>
            <w:sz w:val="24"/>
            <w:szCs w:val="24"/>
            <w:lang w:eastAsia="ru-RU"/>
          </w:rPr>
          <w:t>3,5 м</w:t>
        </w:r>
      </w:smartTag>
      <w:r w:rsidRPr="00DC4FCE">
        <w:rPr>
          <w:rFonts w:ascii="Times New Roman" w:eastAsia="Times New Roman" w:hAnsi="Times New Roman" w:cs="Times New Roman"/>
          <w:sz w:val="24"/>
          <w:szCs w:val="24"/>
          <w:lang w:eastAsia="ru-RU"/>
        </w:rPr>
        <w:t xml:space="preserve"> – шириной </w:t>
      </w:r>
      <w:smartTag w:uri="urn:schemas-microsoft-com:office:smarttags" w:element="metricconverter">
        <w:smartTagPr>
          <w:attr w:name="ProductID" w:val="6 м"/>
        </w:smartTagPr>
        <w:r w:rsidRPr="00DC4FCE">
          <w:rPr>
            <w:rFonts w:ascii="Times New Roman" w:eastAsia="Times New Roman" w:hAnsi="Times New Roman" w:cs="Times New Roman"/>
            <w:sz w:val="24"/>
            <w:szCs w:val="24"/>
            <w:lang w:eastAsia="ru-RU"/>
          </w:rPr>
          <w:t>6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-высота пристройки до 3,5-</w:t>
      </w:r>
      <w:smartTag w:uri="urn:schemas-microsoft-com:office:smarttags" w:element="metricconverter">
        <w:smartTagPr>
          <w:attr w:name="ProductID" w:val="7 м"/>
        </w:smartTagPr>
        <w:r w:rsidRPr="00DC4FCE">
          <w:rPr>
            <w:rFonts w:ascii="Times New Roman" w:eastAsia="Times New Roman" w:hAnsi="Times New Roman" w:cs="Times New Roman"/>
            <w:sz w:val="24"/>
            <w:szCs w:val="24"/>
            <w:lang w:eastAsia="ru-RU"/>
          </w:rPr>
          <w:t>7 м</w:t>
        </w:r>
      </w:smartTag>
      <w:r w:rsidRPr="00DC4FCE">
        <w:rPr>
          <w:rFonts w:ascii="Times New Roman" w:eastAsia="Times New Roman" w:hAnsi="Times New Roman" w:cs="Times New Roman"/>
          <w:sz w:val="24"/>
          <w:szCs w:val="24"/>
          <w:lang w:eastAsia="ru-RU"/>
        </w:rPr>
        <w:t xml:space="preserve"> – шириной </w:t>
      </w:r>
      <w:smartTag w:uri="urn:schemas-microsoft-com:office:smarttags" w:element="metricconverter">
        <w:smartTagPr>
          <w:attr w:name="ProductID" w:val="4 м"/>
        </w:smartTagPr>
        <w:r w:rsidRPr="00DC4FCE">
          <w:rPr>
            <w:rFonts w:ascii="Times New Roman" w:eastAsia="Times New Roman" w:hAnsi="Times New Roman" w:cs="Times New Roman"/>
            <w:sz w:val="24"/>
            <w:szCs w:val="24"/>
            <w:lang w:eastAsia="ru-RU"/>
          </w:rPr>
          <w:t>4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для зданий высотой более 28 м:</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-высота пристройки до </w:t>
      </w:r>
      <w:smartTag w:uri="urn:schemas-microsoft-com:office:smarttags" w:element="metricconverter">
        <w:smartTagPr>
          <w:attr w:name="ProductID" w:val="3,5 м"/>
        </w:smartTagPr>
        <w:r w:rsidRPr="00DC4FCE">
          <w:rPr>
            <w:rFonts w:ascii="Times New Roman" w:eastAsia="Times New Roman" w:hAnsi="Times New Roman" w:cs="Times New Roman"/>
            <w:sz w:val="24"/>
            <w:szCs w:val="24"/>
            <w:lang w:eastAsia="ru-RU"/>
          </w:rPr>
          <w:t>3,5 м</w:t>
        </w:r>
      </w:smartTag>
      <w:r w:rsidRPr="00DC4FCE">
        <w:rPr>
          <w:rFonts w:ascii="Times New Roman" w:eastAsia="Times New Roman" w:hAnsi="Times New Roman" w:cs="Times New Roman"/>
          <w:sz w:val="24"/>
          <w:szCs w:val="24"/>
          <w:lang w:eastAsia="ru-RU"/>
        </w:rPr>
        <w:t xml:space="preserve"> – шириной </w:t>
      </w:r>
      <w:smartTag w:uri="urn:schemas-microsoft-com:office:smarttags" w:element="metricconverter">
        <w:smartTagPr>
          <w:attr w:name="ProductID" w:val="8 м"/>
        </w:smartTagPr>
        <w:r w:rsidRPr="00DC4FCE">
          <w:rPr>
            <w:rFonts w:ascii="Times New Roman" w:eastAsia="Times New Roman" w:hAnsi="Times New Roman" w:cs="Times New Roman"/>
            <w:sz w:val="24"/>
            <w:szCs w:val="24"/>
            <w:lang w:eastAsia="ru-RU"/>
          </w:rPr>
          <w:t>8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-высота пристройки до 3,5-</w:t>
      </w:r>
      <w:smartTag w:uri="urn:schemas-microsoft-com:office:smarttags" w:element="metricconverter">
        <w:smartTagPr>
          <w:attr w:name="ProductID" w:val="7 м"/>
        </w:smartTagPr>
        <w:r w:rsidRPr="00DC4FCE">
          <w:rPr>
            <w:rFonts w:ascii="Times New Roman" w:eastAsia="Times New Roman" w:hAnsi="Times New Roman" w:cs="Times New Roman"/>
            <w:sz w:val="24"/>
            <w:szCs w:val="24"/>
            <w:lang w:eastAsia="ru-RU"/>
          </w:rPr>
          <w:t>7 м</w:t>
        </w:r>
      </w:smartTag>
      <w:r w:rsidRPr="00DC4FCE">
        <w:rPr>
          <w:rFonts w:ascii="Times New Roman" w:eastAsia="Times New Roman" w:hAnsi="Times New Roman" w:cs="Times New Roman"/>
          <w:sz w:val="24"/>
          <w:szCs w:val="24"/>
          <w:lang w:eastAsia="ru-RU"/>
        </w:rPr>
        <w:t xml:space="preserve"> – шириной </w:t>
      </w:r>
      <w:smartTag w:uri="urn:schemas-microsoft-com:office:smarttags" w:element="metricconverter">
        <w:smartTagPr>
          <w:attr w:name="ProductID" w:val="6 м"/>
        </w:smartTagPr>
        <w:r w:rsidRPr="00DC4FCE">
          <w:rPr>
            <w:rFonts w:ascii="Times New Roman" w:eastAsia="Times New Roman" w:hAnsi="Times New Roman" w:cs="Times New Roman"/>
            <w:sz w:val="24"/>
            <w:szCs w:val="24"/>
            <w:lang w:eastAsia="ru-RU"/>
          </w:rPr>
          <w:t>6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16.17. В замкнутые и полузамкнутые дворы необходимо предусматривать проезды для пожарных автомобилей.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rsidRPr="00DC4FCE">
          <w:rPr>
            <w:rFonts w:ascii="Times New Roman" w:eastAsia="Times New Roman" w:hAnsi="Times New Roman" w:cs="Times New Roman"/>
            <w:sz w:val="24"/>
            <w:szCs w:val="24"/>
            <w:lang w:eastAsia="ru-RU"/>
          </w:rPr>
          <w:t>3,5 м</w:t>
        </w:r>
      </w:smartTag>
      <w:r w:rsidRPr="00DC4FCE">
        <w:rPr>
          <w:rFonts w:ascii="Times New Roman" w:eastAsia="Times New Roman" w:hAnsi="Times New Roman" w:cs="Times New Roman"/>
          <w:sz w:val="24"/>
          <w:szCs w:val="24"/>
          <w:lang w:eastAsia="ru-RU"/>
        </w:rPr>
        <w:t xml:space="preserve">, высотой не менее </w:t>
      </w:r>
      <w:smartTag w:uri="urn:schemas-microsoft-com:office:smarttags" w:element="metricconverter">
        <w:smartTagPr>
          <w:attr w:name="ProductID" w:val="4,25 м"/>
        </w:smartTagPr>
        <w:r w:rsidRPr="00DC4FCE">
          <w:rPr>
            <w:rFonts w:ascii="Times New Roman" w:eastAsia="Times New Roman" w:hAnsi="Times New Roman" w:cs="Times New Roman"/>
            <w:sz w:val="24"/>
            <w:szCs w:val="24"/>
            <w:lang w:eastAsia="ru-RU"/>
          </w:rPr>
          <w:t>4,25 м</w:t>
        </w:r>
      </w:smartTag>
      <w:r w:rsidRPr="00DC4FCE">
        <w:rPr>
          <w:rFonts w:ascii="Times New Roman" w:eastAsia="Times New Roman" w:hAnsi="Times New Roman" w:cs="Times New Roman"/>
          <w:sz w:val="24"/>
          <w:szCs w:val="24"/>
          <w:lang w:eastAsia="ru-RU"/>
        </w:rPr>
        <w:t xml:space="preserve"> и располагать не далее чем через каждые </w:t>
      </w:r>
      <w:smartTag w:uri="urn:schemas-microsoft-com:office:smarttags" w:element="metricconverter">
        <w:smartTagPr>
          <w:attr w:name="ProductID" w:val="300 м"/>
        </w:smartTagPr>
        <w:r w:rsidRPr="00DC4FCE">
          <w:rPr>
            <w:rFonts w:ascii="Times New Roman" w:eastAsia="Times New Roman" w:hAnsi="Times New Roman" w:cs="Times New Roman"/>
            <w:sz w:val="24"/>
            <w:szCs w:val="24"/>
            <w:lang w:eastAsia="ru-RU"/>
          </w:rPr>
          <w:t>300 м</w:t>
        </w:r>
      </w:smartTag>
      <w:r w:rsidRPr="00DC4FCE">
        <w:rPr>
          <w:rFonts w:ascii="Times New Roman" w:eastAsia="Times New Roman" w:hAnsi="Times New Roman" w:cs="Times New Roman"/>
          <w:sz w:val="24"/>
          <w:szCs w:val="24"/>
          <w:lang w:eastAsia="ru-RU"/>
        </w:rPr>
        <w:t xml:space="preserve">, при </w:t>
      </w:r>
      <w:proofErr w:type="spellStart"/>
      <w:r w:rsidRPr="00DC4FCE">
        <w:rPr>
          <w:rFonts w:ascii="Times New Roman" w:eastAsia="Times New Roman" w:hAnsi="Times New Roman" w:cs="Times New Roman"/>
          <w:sz w:val="24"/>
          <w:szCs w:val="24"/>
          <w:lang w:eastAsia="ru-RU"/>
        </w:rPr>
        <w:t>периметральной</w:t>
      </w:r>
      <w:proofErr w:type="spellEnd"/>
      <w:r w:rsidRPr="00DC4FCE">
        <w:rPr>
          <w:rFonts w:ascii="Times New Roman" w:eastAsia="Times New Roman" w:hAnsi="Times New Roman" w:cs="Times New Roman"/>
          <w:sz w:val="24"/>
          <w:szCs w:val="24"/>
          <w:lang w:eastAsia="ru-RU"/>
        </w:rPr>
        <w:t xml:space="preserve"> застройке микрорайона (квартала) - не далее чем через </w:t>
      </w:r>
      <w:smartTag w:uri="urn:schemas-microsoft-com:office:smarttags" w:element="metricconverter">
        <w:smartTagPr>
          <w:attr w:name="ProductID" w:val="180 м"/>
        </w:smartTagPr>
        <w:r w:rsidRPr="00DC4FCE">
          <w:rPr>
            <w:rFonts w:ascii="Times New Roman" w:eastAsia="Times New Roman" w:hAnsi="Times New Roman" w:cs="Times New Roman"/>
            <w:sz w:val="24"/>
            <w:szCs w:val="24"/>
            <w:lang w:eastAsia="ru-RU"/>
          </w:rPr>
          <w:t>180 м</w:t>
        </w:r>
      </w:smartTag>
      <w:r w:rsidRPr="00DC4FCE">
        <w:rPr>
          <w:rFonts w:ascii="Times New Roman" w:eastAsia="Times New Roman" w:hAnsi="Times New Roman" w:cs="Times New Roman"/>
          <w:sz w:val="24"/>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u w:val="single"/>
          <w:lang w:eastAsia="ru-RU"/>
        </w:rPr>
        <w:t>Примечание</w:t>
      </w:r>
      <w:r w:rsidRPr="00DC4FCE">
        <w:rPr>
          <w:rFonts w:ascii="Times New Roman" w:eastAsia="Times New Roman" w:hAnsi="Times New Roman" w:cs="Times New Roman"/>
          <w:sz w:val="24"/>
          <w:szCs w:val="24"/>
          <w:lang w:eastAsia="ru-RU"/>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16.19.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sidRPr="00DC4FCE">
          <w:rPr>
            <w:rFonts w:ascii="Times New Roman" w:eastAsia="Times New Roman" w:hAnsi="Times New Roman" w:cs="Times New Roman"/>
            <w:color w:val="000000"/>
            <w:sz w:val="24"/>
            <w:szCs w:val="24"/>
          </w:rPr>
          <w:t>16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sidRPr="00DC4FCE">
          <w:rPr>
            <w:rFonts w:ascii="Times New Roman" w:eastAsia="Times New Roman" w:hAnsi="Times New Roman" w:cs="Times New Roman"/>
            <w:color w:val="000000"/>
            <w:sz w:val="24"/>
            <w:szCs w:val="24"/>
          </w:rPr>
          <w:t>150 м</w:t>
        </w:r>
      </w:smartTag>
      <w:r w:rsidRPr="00DC4FCE">
        <w:rPr>
          <w:rFonts w:ascii="Times New Roman" w:eastAsia="Times New Roman" w:hAnsi="Times New Roman" w:cs="Times New Roman"/>
          <w:color w:val="000000"/>
          <w:sz w:val="24"/>
          <w:szCs w:val="24"/>
        </w:rPr>
        <w:t xml:space="preserve"> от зданий и сооружений.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122</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1947"/>
        <w:gridCol w:w="3620"/>
        <w:gridCol w:w="993"/>
        <w:gridCol w:w="1099"/>
      </w:tblGrid>
      <w:tr w:rsidR="00DC4FCE" w:rsidRPr="00DC4FCE" w:rsidTr="00EF209C">
        <w:tc>
          <w:tcPr>
            <w:tcW w:w="999"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Степень огнестойкости зданий и сооружений</w:t>
            </w:r>
          </w:p>
        </w:tc>
        <w:tc>
          <w:tcPr>
            <w:tcW w:w="1017" w:type="pct"/>
            <w:vMerge w:val="restar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Класс конструктивной пожарной опасности</w:t>
            </w:r>
          </w:p>
        </w:tc>
        <w:tc>
          <w:tcPr>
            <w:tcW w:w="2984" w:type="pct"/>
            <w:gridSpan w:val="3"/>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Минимальное расстояние при степени огнестойкости и классе конструктивной пожарной опасности здания (по СНиП 21-01-97*), м</w:t>
            </w:r>
          </w:p>
        </w:tc>
      </w:tr>
      <w:tr w:rsidR="00DC4FCE" w:rsidRPr="00DC4FCE" w:rsidTr="00EF209C">
        <w:tc>
          <w:tcPr>
            <w:tcW w:w="999"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017"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89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DC4FCE">
              <w:rPr>
                <w:rFonts w:ascii="Times New Roman" w:eastAsia="Times New Roman" w:hAnsi="Times New Roman" w:cs="Times New Roman"/>
                <w:color w:val="000000"/>
                <w:sz w:val="24"/>
                <w:szCs w:val="24"/>
                <w:lang w:val="en-US"/>
              </w:rPr>
              <w:t>I, II, III, C0</w:t>
            </w:r>
          </w:p>
        </w:tc>
        <w:tc>
          <w:tcPr>
            <w:tcW w:w="51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DC4FCE">
              <w:rPr>
                <w:rFonts w:ascii="Times New Roman" w:eastAsia="Times New Roman" w:hAnsi="Times New Roman" w:cs="Times New Roman"/>
                <w:color w:val="000000"/>
                <w:sz w:val="24"/>
                <w:szCs w:val="24"/>
                <w:lang w:val="en-US"/>
              </w:rPr>
              <w:t>II, III, IV, C1</w:t>
            </w:r>
          </w:p>
        </w:tc>
        <w:tc>
          <w:tcPr>
            <w:tcW w:w="57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IV, V, C2, C3</w:t>
            </w:r>
          </w:p>
        </w:tc>
      </w:tr>
      <w:tr w:rsidR="00DC4FCE" w:rsidRPr="00DC4FCE" w:rsidTr="00EF209C">
        <w:tc>
          <w:tcPr>
            <w:tcW w:w="99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 II, III,</w:t>
            </w:r>
          </w:p>
        </w:tc>
        <w:tc>
          <w:tcPr>
            <w:tcW w:w="101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C0</w:t>
            </w:r>
          </w:p>
        </w:tc>
        <w:tc>
          <w:tcPr>
            <w:tcW w:w="189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Не нормируется для зданий и сооружений категории Г и Д;</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9-для зданий и сооружений с производствами категорий А, Б и В (см. примечание 3)</w:t>
            </w:r>
          </w:p>
        </w:tc>
        <w:tc>
          <w:tcPr>
            <w:tcW w:w="51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w:t>
            </w:r>
          </w:p>
        </w:tc>
        <w:tc>
          <w:tcPr>
            <w:tcW w:w="57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12</w:t>
            </w:r>
          </w:p>
        </w:tc>
      </w:tr>
      <w:tr w:rsidR="00DC4FCE" w:rsidRPr="00DC4FCE" w:rsidTr="00EF209C">
        <w:tc>
          <w:tcPr>
            <w:tcW w:w="99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II</w:t>
            </w:r>
            <w:r w:rsidRPr="00DC4FCE">
              <w:rPr>
                <w:rFonts w:ascii="Times New Roman" w:eastAsia="Times New Roman" w:hAnsi="Times New Roman" w:cs="Times New Roman"/>
                <w:color w:val="000000"/>
                <w:sz w:val="24"/>
                <w:szCs w:val="24"/>
              </w:rPr>
              <w:t xml:space="preserve">, </w:t>
            </w:r>
            <w:r w:rsidRPr="00DC4FCE">
              <w:rPr>
                <w:rFonts w:ascii="Times New Roman" w:eastAsia="Times New Roman" w:hAnsi="Times New Roman" w:cs="Times New Roman"/>
                <w:color w:val="000000"/>
                <w:sz w:val="24"/>
                <w:szCs w:val="24"/>
                <w:lang w:val="en-US"/>
              </w:rPr>
              <w:t>III</w:t>
            </w:r>
            <w:r w:rsidRPr="00DC4FCE">
              <w:rPr>
                <w:rFonts w:ascii="Times New Roman" w:eastAsia="Times New Roman" w:hAnsi="Times New Roman" w:cs="Times New Roman"/>
                <w:color w:val="000000"/>
                <w:sz w:val="24"/>
                <w:szCs w:val="24"/>
              </w:rPr>
              <w:t xml:space="preserve">, </w:t>
            </w:r>
            <w:r w:rsidRPr="00DC4FCE">
              <w:rPr>
                <w:rFonts w:ascii="Times New Roman" w:eastAsia="Times New Roman" w:hAnsi="Times New Roman" w:cs="Times New Roman"/>
                <w:color w:val="000000"/>
                <w:sz w:val="24"/>
                <w:szCs w:val="24"/>
                <w:lang w:val="en-US"/>
              </w:rPr>
              <w:t>IV</w:t>
            </w:r>
          </w:p>
        </w:tc>
        <w:tc>
          <w:tcPr>
            <w:tcW w:w="101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C</w:t>
            </w:r>
            <w:r w:rsidRPr="00DC4FCE">
              <w:rPr>
                <w:rFonts w:ascii="Times New Roman" w:eastAsia="Times New Roman" w:hAnsi="Times New Roman" w:cs="Times New Roman"/>
                <w:color w:val="000000"/>
                <w:sz w:val="24"/>
                <w:szCs w:val="24"/>
              </w:rPr>
              <w:t>1</w:t>
            </w:r>
          </w:p>
        </w:tc>
        <w:tc>
          <w:tcPr>
            <w:tcW w:w="189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9</w:t>
            </w:r>
          </w:p>
        </w:tc>
        <w:tc>
          <w:tcPr>
            <w:tcW w:w="51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12</w:t>
            </w:r>
          </w:p>
        </w:tc>
        <w:tc>
          <w:tcPr>
            <w:tcW w:w="57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w:t>
            </w:r>
          </w:p>
        </w:tc>
      </w:tr>
      <w:tr w:rsidR="00DC4FCE" w:rsidRPr="00DC4FCE" w:rsidTr="00EF209C">
        <w:tc>
          <w:tcPr>
            <w:tcW w:w="99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lastRenderedPageBreak/>
              <w:t>IV</w:t>
            </w:r>
            <w:r w:rsidRPr="00DC4FCE">
              <w:rPr>
                <w:rFonts w:ascii="Times New Roman" w:eastAsia="Times New Roman" w:hAnsi="Times New Roman" w:cs="Times New Roman"/>
                <w:color w:val="000000"/>
                <w:sz w:val="24"/>
                <w:szCs w:val="24"/>
              </w:rPr>
              <w:t xml:space="preserve">, </w:t>
            </w:r>
            <w:r w:rsidRPr="00DC4FCE">
              <w:rPr>
                <w:rFonts w:ascii="Times New Roman" w:eastAsia="Times New Roman" w:hAnsi="Times New Roman" w:cs="Times New Roman"/>
                <w:color w:val="000000"/>
                <w:sz w:val="24"/>
                <w:szCs w:val="24"/>
                <w:lang w:val="en-US"/>
              </w:rPr>
              <w:t>V</w:t>
            </w:r>
          </w:p>
        </w:tc>
        <w:tc>
          <w:tcPr>
            <w:tcW w:w="101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lang w:val="en-US"/>
              </w:rPr>
              <w:t>C</w:t>
            </w:r>
            <w:r w:rsidRPr="00DC4FCE">
              <w:rPr>
                <w:rFonts w:ascii="Times New Roman" w:eastAsia="Times New Roman" w:hAnsi="Times New Roman" w:cs="Times New Roman"/>
                <w:color w:val="000000"/>
                <w:sz w:val="24"/>
                <w:szCs w:val="24"/>
              </w:rPr>
              <w:t xml:space="preserve">2, </w:t>
            </w:r>
            <w:r w:rsidRPr="00DC4FCE">
              <w:rPr>
                <w:rFonts w:ascii="Times New Roman" w:eastAsia="Times New Roman" w:hAnsi="Times New Roman" w:cs="Times New Roman"/>
                <w:color w:val="000000"/>
                <w:sz w:val="24"/>
                <w:szCs w:val="24"/>
                <w:lang w:val="en-US"/>
              </w:rPr>
              <w:t>C</w:t>
            </w:r>
            <w:r w:rsidRPr="00DC4FCE">
              <w:rPr>
                <w:rFonts w:ascii="Times New Roman" w:eastAsia="Times New Roman" w:hAnsi="Times New Roman" w:cs="Times New Roman"/>
                <w:color w:val="000000"/>
                <w:sz w:val="24"/>
                <w:szCs w:val="24"/>
              </w:rPr>
              <w:t>3</w:t>
            </w:r>
          </w:p>
        </w:tc>
        <w:tc>
          <w:tcPr>
            <w:tcW w:w="189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12</w:t>
            </w:r>
          </w:p>
        </w:tc>
        <w:tc>
          <w:tcPr>
            <w:tcW w:w="51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w:t>
            </w:r>
          </w:p>
        </w:tc>
        <w:tc>
          <w:tcPr>
            <w:tcW w:w="57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18</w:t>
            </w:r>
          </w:p>
        </w:tc>
      </w:tr>
    </w:tbl>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DC4FCE">
          <w:rPr>
            <w:rFonts w:ascii="Times New Roman" w:eastAsia="Times New Roman" w:hAnsi="Times New Roman" w:cs="Times New Roman"/>
            <w:color w:val="000000"/>
            <w:sz w:val="20"/>
            <w:szCs w:val="24"/>
          </w:rPr>
          <w:t>1 м</w:t>
        </w:r>
      </w:smartTag>
      <w:r w:rsidRPr="00DC4FCE">
        <w:rPr>
          <w:rFonts w:ascii="Times New Roman" w:eastAsia="Times New Roman" w:hAnsi="Times New Roman" w:cs="Times New Roman"/>
          <w:color w:val="000000"/>
          <w:sz w:val="20"/>
          <w:szCs w:val="24"/>
        </w:rPr>
        <w:t xml:space="preserve"> и выполненных из горючих материалов наименьшим расстоянием считается расстояние между этими конструкциями.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2. Расстояние между производственными зданиями и сооружениями не нормируется: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б) если стена более высокого или широкого здания или сооружения, выходящая в сторону другого здания, является противопожарной;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3. Указанное расстояние для зданий и сооружений I, II, III степеней огнестойкости с производствами категорий А, Б, В уменьшается с 9 до </w:t>
      </w:r>
      <w:smartTag w:uri="urn:schemas-microsoft-com:office:smarttags" w:element="metricconverter">
        <w:smartTagPr>
          <w:attr w:name="ProductID" w:val="6 м"/>
        </w:smartTagPr>
        <w:r w:rsidRPr="00DC4FCE">
          <w:rPr>
            <w:rFonts w:ascii="Times New Roman" w:eastAsia="Times New Roman" w:hAnsi="Times New Roman" w:cs="Times New Roman"/>
            <w:color w:val="000000"/>
            <w:sz w:val="20"/>
            <w:szCs w:val="24"/>
          </w:rPr>
          <w:t>6 м</w:t>
        </w:r>
      </w:smartTag>
      <w:r w:rsidRPr="00DC4FCE">
        <w:rPr>
          <w:rFonts w:ascii="Times New Roman" w:eastAsia="Times New Roman" w:hAnsi="Times New Roman" w:cs="Times New Roman"/>
          <w:color w:val="000000"/>
          <w:sz w:val="20"/>
          <w:szCs w:val="24"/>
        </w:rPr>
        <w:t xml:space="preserve"> при соблюдении одного из следующих условий: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здания и сооружения оборудуются стационарными автоматическими системами пожаротушения;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DC4FCE">
          <w:rPr>
            <w:rFonts w:ascii="Times New Roman" w:eastAsia="Times New Roman" w:hAnsi="Times New Roman" w:cs="Times New Roman"/>
            <w:color w:val="000000"/>
            <w:sz w:val="20"/>
            <w:szCs w:val="24"/>
          </w:rPr>
          <w:t>10 кг</w:t>
        </w:r>
      </w:smartTag>
      <w:r w:rsidRPr="00DC4FCE">
        <w:rPr>
          <w:rFonts w:ascii="Times New Roman" w:eastAsia="Times New Roman" w:hAnsi="Times New Roman" w:cs="Times New Roman"/>
          <w:color w:val="000000"/>
          <w:sz w:val="20"/>
          <w:szCs w:val="24"/>
        </w:rPr>
        <w:t xml:space="preserve"> на </w:t>
      </w:r>
      <w:smartTag w:uri="urn:schemas-microsoft-com:office:smarttags" w:element="metricconverter">
        <w:smartTagPr>
          <w:attr w:name="ProductID" w:val="1 кв. м"/>
        </w:smartTagPr>
        <w:r w:rsidRPr="00DC4FCE">
          <w:rPr>
            <w:rFonts w:ascii="Times New Roman" w:eastAsia="Times New Roman" w:hAnsi="Times New Roman" w:cs="Times New Roman"/>
            <w:color w:val="000000"/>
            <w:sz w:val="20"/>
            <w:szCs w:val="24"/>
          </w:rPr>
          <w:t>1 кв. м</w:t>
        </w:r>
      </w:smartTag>
      <w:r w:rsidRPr="00DC4FCE">
        <w:rPr>
          <w:rFonts w:ascii="Times New Roman" w:eastAsia="Times New Roman" w:hAnsi="Times New Roman" w:cs="Times New Roman"/>
          <w:color w:val="000000"/>
          <w:sz w:val="20"/>
          <w:szCs w:val="24"/>
        </w:rPr>
        <w:t xml:space="preserve"> площади этажа.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0"/>
            <w:szCs w:val="24"/>
          </w:rPr>
          <w:t>100 м</w:t>
        </w:r>
      </w:smartTag>
      <w:r w:rsidRPr="00DC4FCE">
        <w:rPr>
          <w:rFonts w:ascii="Times New Roman" w:eastAsia="Times New Roman" w:hAnsi="Times New Roman" w:cs="Times New Roman"/>
          <w:color w:val="000000"/>
          <w:sz w:val="20"/>
          <w:szCs w:val="24"/>
        </w:rPr>
        <w:t xml:space="preserve">, смешанных пород - </w:t>
      </w:r>
      <w:smartTag w:uri="urn:schemas-microsoft-com:office:smarttags" w:element="metricconverter">
        <w:smartTagPr>
          <w:attr w:name="ProductID" w:val="50 м"/>
        </w:smartTagPr>
        <w:r w:rsidRPr="00DC4FCE">
          <w:rPr>
            <w:rFonts w:ascii="Times New Roman" w:eastAsia="Times New Roman" w:hAnsi="Times New Roman" w:cs="Times New Roman"/>
            <w:color w:val="000000"/>
            <w:sz w:val="20"/>
            <w:szCs w:val="24"/>
          </w:rPr>
          <w:t>50 м</w:t>
        </w:r>
      </w:smartTag>
      <w:r w:rsidRPr="00DC4FCE">
        <w:rPr>
          <w:rFonts w:ascii="Times New Roman" w:eastAsia="Times New Roman" w:hAnsi="Times New Roman" w:cs="Times New Roman"/>
          <w:color w:val="000000"/>
          <w:sz w:val="20"/>
          <w:szCs w:val="24"/>
        </w:rPr>
        <w:t xml:space="preserve">, а до лиственных пород - </w:t>
      </w:r>
      <w:smartTag w:uri="urn:schemas-microsoft-com:office:smarttags" w:element="metricconverter">
        <w:smartTagPr>
          <w:attr w:name="ProductID" w:val="20 м"/>
        </w:smartTagPr>
        <w:r w:rsidRPr="00DC4FCE">
          <w:rPr>
            <w:rFonts w:ascii="Times New Roman" w:eastAsia="Times New Roman" w:hAnsi="Times New Roman" w:cs="Times New Roman"/>
            <w:color w:val="000000"/>
            <w:sz w:val="20"/>
            <w:szCs w:val="24"/>
          </w:rPr>
          <w:t>20 м</w:t>
        </w:r>
      </w:smartTag>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DC4FCE">
          <w:rPr>
            <w:rFonts w:ascii="Times New Roman" w:eastAsia="Times New Roman" w:hAnsi="Times New Roman" w:cs="Times New Roman"/>
            <w:color w:val="000000"/>
            <w:sz w:val="20"/>
            <w:szCs w:val="24"/>
          </w:rPr>
          <w:t>0,5 м</w:t>
        </w:r>
      </w:smartTag>
      <w:r w:rsidRPr="00DC4FCE">
        <w:rPr>
          <w:rFonts w:ascii="Times New Roman" w:eastAsia="Times New Roman" w:hAnsi="Times New Roman" w:cs="Times New Roman"/>
          <w:color w:val="000000"/>
          <w:sz w:val="20"/>
          <w:szCs w:val="24"/>
        </w:rPr>
        <w:t xml:space="preserve"> в пределах половины расстояния, указанного в пункте 4 примечаний.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DC4FCE">
          <w:rPr>
            <w:rFonts w:ascii="Times New Roman" w:eastAsia="Times New Roman" w:hAnsi="Times New Roman" w:cs="Times New Roman"/>
            <w:sz w:val="24"/>
            <w:szCs w:val="24"/>
            <w:lang w:eastAsia="ru-RU"/>
          </w:rPr>
          <w:t>18 м</w:t>
        </w:r>
      </w:smartTag>
      <w:r w:rsidRPr="00DC4FCE">
        <w:rPr>
          <w:rFonts w:ascii="Times New Roman" w:eastAsia="Times New Roman" w:hAnsi="Times New Roman" w:cs="Times New Roman"/>
          <w:sz w:val="24"/>
          <w:szCs w:val="24"/>
          <w:lang w:eastAsia="ru-RU"/>
        </w:rPr>
        <w:t xml:space="preserve">; и с двух сторон - при ширине более </w:t>
      </w:r>
      <w:smartTag w:uri="urn:schemas-microsoft-com:office:smarttags" w:element="metricconverter">
        <w:smartTagPr>
          <w:attr w:name="ProductID" w:val="18 м"/>
        </w:smartTagPr>
        <w:r w:rsidRPr="00DC4FCE">
          <w:rPr>
            <w:rFonts w:ascii="Times New Roman" w:eastAsia="Times New Roman" w:hAnsi="Times New Roman" w:cs="Times New Roman"/>
            <w:sz w:val="24"/>
            <w:szCs w:val="24"/>
            <w:lang w:eastAsia="ru-RU"/>
          </w:rPr>
          <w:t>18 м</w:t>
        </w:r>
      </w:smartTag>
      <w:r w:rsidRPr="00DC4FCE">
        <w:rPr>
          <w:rFonts w:ascii="Times New Roman" w:eastAsia="Times New Roman" w:hAnsi="Times New Roman" w:cs="Times New Roman"/>
          <w:sz w:val="24"/>
          <w:szCs w:val="24"/>
          <w:lang w:eastAsia="ru-RU"/>
        </w:rPr>
        <w:t>, а также при устройстве замкнутых и полузамкнутых дворов.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 зданиям с площадью застройки более </w:t>
      </w:r>
      <w:smartTag w:uri="urn:schemas-microsoft-com:office:smarttags" w:element="metricconverter">
        <w:smartTagPr>
          <w:attr w:name="ProductID" w:val="10 га"/>
        </w:smartTagPr>
        <w:r w:rsidRPr="00DC4FCE">
          <w:rPr>
            <w:rFonts w:ascii="Times New Roman" w:eastAsia="Times New Roman" w:hAnsi="Times New Roman" w:cs="Times New Roman"/>
            <w:color w:val="000000"/>
            <w:sz w:val="24"/>
            <w:szCs w:val="24"/>
          </w:rPr>
          <w:t>10 га</w:t>
        </w:r>
      </w:smartTag>
      <w:r w:rsidRPr="00DC4FCE">
        <w:rPr>
          <w:rFonts w:ascii="Times New Roman" w:eastAsia="Times New Roman" w:hAnsi="Times New Roman" w:cs="Times New Roman"/>
          <w:color w:val="000000"/>
          <w:sz w:val="24"/>
          <w:szCs w:val="24"/>
        </w:rPr>
        <w:t xml:space="preserve"> или шириной более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подъезд пожарных автомобилей должен быть обеспечен со всех сторон.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sidRPr="00DC4FCE">
          <w:rPr>
            <w:rFonts w:ascii="Times New Roman" w:eastAsia="Times New Roman" w:hAnsi="Times New Roman" w:cs="Times New Roman"/>
            <w:color w:val="000000"/>
            <w:sz w:val="24"/>
            <w:szCs w:val="24"/>
          </w:rPr>
          <w:t>3,5 м</w:t>
        </w:r>
      </w:smartTag>
      <w:r w:rsidRPr="00DC4FCE">
        <w:rPr>
          <w:rFonts w:ascii="Times New Roman" w:eastAsia="Times New Roman" w:hAnsi="Times New Roman" w:cs="Times New Roman"/>
          <w:color w:val="000000"/>
          <w:sz w:val="24"/>
          <w:szCs w:val="24"/>
        </w:rPr>
        <w:t xml:space="preserve"> в местах проезда с созданием уклонов, обеспечивающих естественный отвод поверхностных вод.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4"/>
            <w:szCs w:val="24"/>
          </w:rPr>
          <w:t>25 м</w:t>
        </w:r>
      </w:smartTag>
      <w:r w:rsidRPr="00DC4FCE">
        <w:rPr>
          <w:rFonts w:ascii="Times New Roman" w:eastAsia="Times New Roman" w:hAnsi="Times New Roman" w:cs="Times New Roman"/>
          <w:color w:val="000000"/>
          <w:sz w:val="24"/>
          <w:szCs w:val="24"/>
        </w:rPr>
        <w:t xml:space="preserve"> - при высоте зданий до </w:t>
      </w:r>
      <w:smartTag w:uri="urn:schemas-microsoft-com:office:smarttags" w:element="metricconverter">
        <w:smartTagPr>
          <w:attr w:name="ProductID" w:val="12 м"/>
        </w:smartTagPr>
        <w:r w:rsidRPr="00DC4FCE">
          <w:rPr>
            <w:rFonts w:ascii="Times New Roman" w:eastAsia="Times New Roman" w:hAnsi="Times New Roman" w:cs="Times New Roman"/>
            <w:color w:val="000000"/>
            <w:sz w:val="24"/>
            <w:szCs w:val="24"/>
          </w:rPr>
          <w:t>12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8 м"/>
        </w:smartTagPr>
        <w:r w:rsidRPr="00DC4FCE">
          <w:rPr>
            <w:rFonts w:ascii="Times New Roman" w:eastAsia="Times New Roman" w:hAnsi="Times New Roman" w:cs="Times New Roman"/>
            <w:color w:val="000000"/>
            <w:sz w:val="24"/>
            <w:szCs w:val="24"/>
          </w:rPr>
          <w:t>8 м</w:t>
        </w:r>
      </w:smartTag>
      <w:r w:rsidRPr="00DC4FCE">
        <w:rPr>
          <w:rFonts w:ascii="Times New Roman" w:eastAsia="Times New Roman" w:hAnsi="Times New Roman" w:cs="Times New Roman"/>
          <w:color w:val="000000"/>
          <w:sz w:val="24"/>
          <w:szCs w:val="24"/>
        </w:rPr>
        <w:t xml:space="preserve"> - при высоте зданий от 12 до </w:t>
      </w:r>
      <w:smartTag w:uri="urn:schemas-microsoft-com:office:smarttags" w:element="metricconverter">
        <w:smartTagPr>
          <w:attr w:name="ProductID" w:val="28 м"/>
        </w:smartTagPr>
        <w:r w:rsidRPr="00DC4FCE">
          <w:rPr>
            <w:rFonts w:ascii="Times New Roman" w:eastAsia="Times New Roman" w:hAnsi="Times New Roman" w:cs="Times New Roman"/>
            <w:color w:val="000000"/>
            <w:sz w:val="24"/>
            <w:szCs w:val="24"/>
          </w:rPr>
          <w:t>28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 при высоте зданий более </w:t>
      </w:r>
      <w:smartTag w:uri="urn:schemas-microsoft-com:office:smarttags" w:element="metricconverter">
        <w:smartTagPr>
          <w:attr w:name="ProductID" w:val="28 м"/>
        </w:smartTagPr>
        <w:r w:rsidRPr="00DC4FCE">
          <w:rPr>
            <w:rFonts w:ascii="Times New Roman" w:eastAsia="Times New Roman" w:hAnsi="Times New Roman" w:cs="Times New Roman"/>
            <w:color w:val="000000"/>
            <w:sz w:val="24"/>
            <w:szCs w:val="24"/>
          </w:rPr>
          <w:t>28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DC4FCE">
          <w:rPr>
            <w:rFonts w:ascii="Times New Roman" w:eastAsia="Times New Roman" w:hAnsi="Times New Roman" w:cs="Times New Roman"/>
            <w:color w:val="000000"/>
            <w:sz w:val="24"/>
            <w:szCs w:val="24"/>
          </w:rPr>
          <w:t>60 м</w:t>
        </w:r>
      </w:smartTag>
      <w:r w:rsidRPr="00DC4FCE">
        <w:rPr>
          <w:rFonts w:ascii="Times New Roman" w:eastAsia="Times New Roman" w:hAnsi="Times New Roman" w:cs="Times New Roman"/>
          <w:color w:val="000000"/>
          <w:sz w:val="24"/>
          <w:szCs w:val="24"/>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w:t>
      </w:r>
      <w:smartTag w:uri="urn:schemas-microsoft-com:office:smarttags" w:element="metricconverter">
        <w:smartTagPr>
          <w:attr w:name="ProductID" w:val="5 м"/>
        </w:smartTagPr>
        <w:r w:rsidRPr="00DC4FCE">
          <w:rPr>
            <w:rFonts w:ascii="Times New Roman" w:eastAsia="Times New Roman" w:hAnsi="Times New Roman" w:cs="Times New Roman"/>
            <w:color w:val="000000"/>
            <w:sz w:val="24"/>
            <w:szCs w:val="24"/>
          </w:rPr>
          <w:t>5 м</w:t>
        </w:r>
      </w:smartTag>
      <w:r w:rsidRPr="00DC4FCE">
        <w:rPr>
          <w:rFonts w:ascii="Times New Roman" w:eastAsia="Times New Roman" w:hAnsi="Times New Roman" w:cs="Times New Roman"/>
          <w:color w:val="000000"/>
          <w:sz w:val="24"/>
          <w:szCs w:val="24"/>
        </w:rPr>
        <w:t xml:space="preserve"> и не более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DC4FCE">
          <w:rPr>
            <w:rFonts w:ascii="Times New Roman" w:eastAsia="Times New Roman" w:hAnsi="Times New Roman" w:cs="Times New Roman"/>
            <w:color w:val="000000"/>
            <w:sz w:val="24"/>
            <w:szCs w:val="24"/>
          </w:rPr>
          <w:t>100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1. За ширину зданий и сооружений следует принимать расстояние между крайними разбивочными осями.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sidRPr="00DC4FCE">
          <w:rPr>
            <w:rFonts w:ascii="Times New Roman" w:eastAsia="Times New Roman" w:hAnsi="Times New Roman" w:cs="Times New Roman"/>
            <w:color w:val="000000"/>
            <w:sz w:val="20"/>
            <w:szCs w:val="24"/>
          </w:rPr>
          <w:t>2,5 м</w:t>
        </w:r>
      </w:smartTag>
      <w:r w:rsidRPr="00DC4FCE">
        <w:rPr>
          <w:rFonts w:ascii="Times New Roman" w:eastAsia="Times New Roman" w:hAnsi="Times New Roman" w:cs="Times New Roman"/>
          <w:color w:val="000000"/>
          <w:sz w:val="20"/>
          <w:szCs w:val="24"/>
        </w:rPr>
        <w:t xml:space="preserve"> от края проезжей части, но не ближе </w:t>
      </w:r>
      <w:smartTag w:uri="urn:schemas-microsoft-com:office:smarttags" w:element="metricconverter">
        <w:smartTagPr>
          <w:attr w:name="ProductID" w:val="5 м"/>
        </w:smartTagPr>
        <w:r w:rsidRPr="00DC4FCE">
          <w:rPr>
            <w:rFonts w:ascii="Times New Roman" w:eastAsia="Times New Roman" w:hAnsi="Times New Roman" w:cs="Times New Roman"/>
            <w:color w:val="000000"/>
            <w:sz w:val="20"/>
            <w:szCs w:val="24"/>
          </w:rPr>
          <w:t>5 м</w:t>
        </w:r>
      </w:smartTag>
      <w:r w:rsidRPr="00DC4FCE">
        <w:rPr>
          <w:rFonts w:ascii="Times New Roman" w:eastAsia="Times New Roman" w:hAnsi="Times New Roman" w:cs="Times New Roman"/>
          <w:color w:val="000000"/>
          <w:sz w:val="20"/>
          <w:szCs w:val="24"/>
        </w:rPr>
        <w:t xml:space="preserve"> от стен здания, при технико-экономическом обосновании допускается располагать гидранты на проезжей части.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lastRenderedPageBreak/>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а) до производственных зданий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I, II и III степеней огнестойкости класса С0: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 стороны стен без проемов - не нормируется;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 стороны стен с проемами - не менее </w:t>
      </w:r>
      <w:smartTag w:uri="urn:schemas-microsoft-com:office:smarttags" w:element="metricconverter">
        <w:smartTagPr>
          <w:attr w:name="ProductID" w:val="9 м"/>
        </w:smartTagPr>
        <w:r w:rsidRPr="00DC4FCE">
          <w:rPr>
            <w:rFonts w:ascii="Times New Roman" w:eastAsia="Times New Roman" w:hAnsi="Times New Roman" w:cs="Times New Roman"/>
            <w:color w:val="000000"/>
            <w:sz w:val="24"/>
            <w:szCs w:val="24"/>
          </w:rPr>
          <w:t>9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IV степени огнестойкости класса С0 и С1: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 стороны стен без проемов - не менее </w:t>
      </w:r>
      <w:smartTag w:uri="urn:schemas-microsoft-com:office:smarttags" w:element="metricconverter">
        <w:smartTagPr>
          <w:attr w:name="ProductID" w:val="6 м"/>
        </w:smartTagPr>
        <w:r w:rsidRPr="00DC4FCE">
          <w:rPr>
            <w:rFonts w:ascii="Times New Roman" w:eastAsia="Times New Roman" w:hAnsi="Times New Roman" w:cs="Times New Roman"/>
            <w:color w:val="000000"/>
            <w:sz w:val="24"/>
            <w:szCs w:val="24"/>
          </w:rPr>
          <w:t>6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 стороны стен с проемами - не менее </w:t>
      </w:r>
      <w:smartTag w:uri="urn:schemas-microsoft-com:office:smarttags" w:element="metricconverter">
        <w:smartTagPr>
          <w:attr w:name="ProductID" w:val="12 м"/>
        </w:smartTagPr>
        <w:r w:rsidRPr="00DC4FCE">
          <w:rPr>
            <w:rFonts w:ascii="Times New Roman" w:eastAsia="Times New Roman" w:hAnsi="Times New Roman" w:cs="Times New Roman"/>
            <w:color w:val="000000"/>
            <w:sz w:val="24"/>
            <w:szCs w:val="24"/>
          </w:rPr>
          <w:t>12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б) до административных и бытовых зданий предприятий: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I, II и III степеней огнестойкости класса С0 - не менее </w:t>
      </w:r>
      <w:smartTag w:uri="urn:schemas-microsoft-com:office:smarttags" w:element="metricconverter">
        <w:smartTagPr>
          <w:attr w:name="ProductID" w:val="9 м"/>
        </w:smartTagPr>
        <w:r w:rsidRPr="00DC4FCE">
          <w:rPr>
            <w:rFonts w:ascii="Times New Roman" w:eastAsia="Times New Roman" w:hAnsi="Times New Roman" w:cs="Times New Roman"/>
            <w:color w:val="000000"/>
            <w:sz w:val="24"/>
            <w:szCs w:val="24"/>
          </w:rPr>
          <w:t>9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со стороны стен с проемами не нормируется.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DC4FCE">
          <w:rPr>
            <w:rFonts w:ascii="Times New Roman" w:eastAsia="Times New Roman" w:hAnsi="Times New Roman" w:cs="Times New Roman"/>
            <w:color w:val="000000"/>
            <w:sz w:val="24"/>
            <w:szCs w:val="24"/>
          </w:rPr>
          <w:t>500 м</w:t>
        </w:r>
      </w:smartTag>
      <w:r w:rsidRPr="00DC4FCE">
        <w:rPr>
          <w:rFonts w:ascii="Times New Roman" w:eastAsia="Times New Roman" w:hAnsi="Times New Roman" w:cs="Times New Roman"/>
          <w:color w:val="000000"/>
          <w:sz w:val="24"/>
          <w:szCs w:val="24"/>
        </w:rPr>
        <w:t xml:space="preserve"> от водоема.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16.30. При планировке и застройке территории садоводческого объединения должны соблюдаться требования СНиП 30-02-97, СНиП 21-01-97* и СНиП 2.01.-85*.</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Таблица 123</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5735"/>
        <w:gridCol w:w="1005"/>
        <w:gridCol w:w="1003"/>
        <w:gridCol w:w="1145"/>
      </w:tblGrid>
      <w:tr w:rsidR="00DC4FCE" w:rsidRPr="00DC4FCE" w:rsidTr="00EF209C">
        <w:trPr>
          <w:trHeight w:val="272"/>
        </w:trPr>
        <w:tc>
          <w:tcPr>
            <w:tcW w:w="357" w:type="pct"/>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N п/п </w:t>
            </w:r>
          </w:p>
        </w:tc>
        <w:tc>
          <w:tcPr>
            <w:tcW w:w="2996" w:type="pct"/>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Материал несущих и ограждающих конструкций строения </w:t>
            </w:r>
          </w:p>
        </w:tc>
        <w:tc>
          <w:tcPr>
            <w:tcW w:w="1648" w:type="pct"/>
            <w:gridSpan w:val="3"/>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Расстояние, м </w:t>
            </w:r>
          </w:p>
        </w:tc>
      </w:tr>
      <w:tr w:rsidR="00DC4FCE" w:rsidRPr="00DC4FCE" w:rsidTr="00EF209C">
        <w:trPr>
          <w:trHeight w:val="271"/>
        </w:trPr>
        <w:tc>
          <w:tcPr>
            <w:tcW w:w="357"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2996"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А</w:t>
            </w:r>
          </w:p>
        </w:tc>
        <w:tc>
          <w:tcPr>
            <w:tcW w:w="524"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Б</w:t>
            </w:r>
          </w:p>
        </w:tc>
        <w:tc>
          <w:tcPr>
            <w:tcW w:w="59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В</w:t>
            </w:r>
          </w:p>
        </w:tc>
      </w:tr>
      <w:tr w:rsidR="00DC4FCE" w:rsidRPr="00DC4FCE" w:rsidTr="00EF209C">
        <w:trPr>
          <w:trHeight w:val="489"/>
        </w:trPr>
        <w:tc>
          <w:tcPr>
            <w:tcW w:w="35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 </w:t>
            </w:r>
          </w:p>
        </w:tc>
        <w:tc>
          <w:tcPr>
            <w:tcW w:w="2996"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Камень, бетон, железобетон и другие негорючие материалы </w:t>
            </w:r>
          </w:p>
        </w:tc>
        <w:tc>
          <w:tcPr>
            <w:tcW w:w="525"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6 </w:t>
            </w:r>
          </w:p>
        </w:tc>
        <w:tc>
          <w:tcPr>
            <w:tcW w:w="524"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 </w:t>
            </w:r>
          </w:p>
        </w:tc>
        <w:tc>
          <w:tcPr>
            <w:tcW w:w="59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w:t>
            </w:r>
          </w:p>
        </w:tc>
      </w:tr>
      <w:tr w:rsidR="00DC4FCE" w:rsidRPr="00DC4FCE" w:rsidTr="00EF209C">
        <w:trPr>
          <w:trHeight w:val="758"/>
        </w:trPr>
        <w:tc>
          <w:tcPr>
            <w:tcW w:w="35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2 </w:t>
            </w:r>
          </w:p>
        </w:tc>
        <w:tc>
          <w:tcPr>
            <w:tcW w:w="2996"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То же, с деревянными перекрытиями и покрытиями, защищенными негорючими и </w:t>
            </w:r>
            <w:proofErr w:type="spellStart"/>
            <w:r w:rsidRPr="00DC4FCE">
              <w:rPr>
                <w:rFonts w:ascii="Times New Roman" w:eastAsia="Times New Roman" w:hAnsi="Times New Roman" w:cs="Times New Roman"/>
                <w:color w:val="000000"/>
                <w:sz w:val="24"/>
                <w:szCs w:val="24"/>
              </w:rPr>
              <w:t>трудногорючими</w:t>
            </w:r>
            <w:proofErr w:type="spellEnd"/>
            <w:r w:rsidRPr="00DC4FCE">
              <w:rPr>
                <w:rFonts w:ascii="Times New Roman" w:eastAsia="Times New Roman" w:hAnsi="Times New Roman" w:cs="Times New Roman"/>
                <w:color w:val="000000"/>
                <w:sz w:val="24"/>
                <w:szCs w:val="24"/>
              </w:rPr>
              <w:t xml:space="preserve"> материалами </w:t>
            </w:r>
          </w:p>
        </w:tc>
        <w:tc>
          <w:tcPr>
            <w:tcW w:w="525"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 </w:t>
            </w:r>
          </w:p>
        </w:tc>
        <w:tc>
          <w:tcPr>
            <w:tcW w:w="524"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8 </w:t>
            </w:r>
          </w:p>
        </w:tc>
        <w:tc>
          <w:tcPr>
            <w:tcW w:w="59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w:t>
            </w:r>
          </w:p>
        </w:tc>
      </w:tr>
      <w:tr w:rsidR="00DC4FCE" w:rsidRPr="00DC4FCE" w:rsidTr="00EF209C">
        <w:trPr>
          <w:trHeight w:val="758"/>
        </w:trPr>
        <w:tc>
          <w:tcPr>
            <w:tcW w:w="35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3 </w:t>
            </w:r>
          </w:p>
        </w:tc>
        <w:tc>
          <w:tcPr>
            <w:tcW w:w="2996"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Древесина, каркасные ограждающие конструкции из негорючих, </w:t>
            </w:r>
            <w:proofErr w:type="spellStart"/>
            <w:r w:rsidRPr="00DC4FCE">
              <w:rPr>
                <w:rFonts w:ascii="Times New Roman" w:eastAsia="Times New Roman" w:hAnsi="Times New Roman" w:cs="Times New Roman"/>
                <w:color w:val="000000"/>
                <w:sz w:val="24"/>
                <w:szCs w:val="24"/>
              </w:rPr>
              <w:t>трудногорючих</w:t>
            </w:r>
            <w:proofErr w:type="spellEnd"/>
            <w:r w:rsidRPr="00DC4FCE">
              <w:rPr>
                <w:rFonts w:ascii="Times New Roman" w:eastAsia="Times New Roman" w:hAnsi="Times New Roman" w:cs="Times New Roman"/>
                <w:color w:val="000000"/>
                <w:sz w:val="24"/>
                <w:szCs w:val="24"/>
              </w:rPr>
              <w:t xml:space="preserve"> и горючих материалов </w:t>
            </w:r>
          </w:p>
        </w:tc>
        <w:tc>
          <w:tcPr>
            <w:tcW w:w="525"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w:t>
            </w:r>
          </w:p>
        </w:tc>
        <w:tc>
          <w:tcPr>
            <w:tcW w:w="524"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10 </w:t>
            </w:r>
          </w:p>
        </w:tc>
        <w:tc>
          <w:tcPr>
            <w:tcW w:w="599"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15 </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16.33. В целях обеспечения пожаротушения на территории садоводческого объединения: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DC4FCE">
          <w:rPr>
            <w:rFonts w:ascii="Times New Roman" w:eastAsia="Times New Roman" w:hAnsi="Times New Roman" w:cs="Times New Roman"/>
            <w:color w:val="000000"/>
            <w:sz w:val="24"/>
            <w:szCs w:val="24"/>
          </w:rPr>
          <w:t>150 м</w:t>
        </w:r>
      </w:smartTag>
      <w:r w:rsidRPr="00DC4FCE">
        <w:rPr>
          <w:rFonts w:ascii="Times New Roman" w:eastAsia="Times New Roman" w:hAnsi="Times New Roman" w:cs="Times New Roman"/>
          <w:color w:val="000000"/>
          <w:sz w:val="24"/>
          <w:szCs w:val="24"/>
        </w:rPr>
        <w:t xml:space="preserve">, тупиковый проезд должен быть обеспечен разворотной площадкой не менее 12 x </w:t>
      </w:r>
      <w:smartTag w:uri="urn:schemas-microsoft-com:office:smarttags" w:element="metricconverter">
        <w:smartTagPr>
          <w:attr w:name="ProductID" w:val="12 м"/>
        </w:smartTagPr>
        <w:r w:rsidRPr="00DC4FCE">
          <w:rPr>
            <w:rFonts w:ascii="Times New Roman" w:eastAsia="Times New Roman" w:hAnsi="Times New Roman" w:cs="Times New Roman"/>
            <w:color w:val="000000"/>
            <w:sz w:val="24"/>
            <w:szCs w:val="24"/>
          </w:rPr>
          <w:t>12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до 300 - не менее 25;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 более 300 - не менее 60.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ab/>
        <w:t xml:space="preserve">- </w:t>
      </w:r>
      <w:smartTag w:uri="urn:schemas-microsoft-com:office:smarttags" w:element="metricconverter">
        <w:smartTagPr>
          <w:attr w:name="ProductID" w:val="50 м"/>
        </w:smartTagPr>
        <w:r w:rsidRPr="00DC4FCE">
          <w:rPr>
            <w:rFonts w:ascii="Times New Roman" w:eastAsia="Times New Roman" w:hAnsi="Times New Roman" w:cs="Times New Roman"/>
            <w:sz w:val="24"/>
            <w:szCs w:val="24"/>
            <w:lang w:eastAsia="ru-RU"/>
          </w:rPr>
          <w:t>50 м</w:t>
        </w:r>
      </w:smartTag>
      <w:r w:rsidRPr="00DC4FCE">
        <w:rPr>
          <w:rFonts w:ascii="Times New Roman" w:eastAsia="Times New Roman" w:hAnsi="Times New Roman" w:cs="Times New Roman"/>
          <w:sz w:val="24"/>
          <w:szCs w:val="24"/>
          <w:lang w:eastAsia="ru-RU"/>
        </w:rPr>
        <w:t xml:space="preserve"> – для хвойных лесов;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ab/>
        <w:t xml:space="preserve">- </w:t>
      </w:r>
      <w:smartTag w:uri="urn:schemas-microsoft-com:office:smarttags" w:element="metricconverter">
        <w:smartTagPr>
          <w:attr w:name="ProductID" w:val="30 м"/>
        </w:smartTagPr>
        <w:r w:rsidRPr="00DC4FCE">
          <w:rPr>
            <w:rFonts w:ascii="Times New Roman" w:eastAsia="Times New Roman" w:hAnsi="Times New Roman" w:cs="Times New Roman"/>
            <w:sz w:val="24"/>
            <w:szCs w:val="24"/>
            <w:lang w:eastAsia="ru-RU"/>
          </w:rPr>
          <w:t>30 м</w:t>
        </w:r>
      </w:smartTag>
      <w:r w:rsidRPr="00DC4FCE">
        <w:rPr>
          <w:rFonts w:ascii="Times New Roman" w:eastAsia="Times New Roman" w:hAnsi="Times New Roman" w:cs="Times New Roman"/>
          <w:sz w:val="24"/>
          <w:szCs w:val="24"/>
          <w:lang w:eastAsia="ru-RU"/>
        </w:rPr>
        <w:t xml:space="preserve"> – для лиственных и смешанных лесов.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ab/>
      </w:r>
      <w:r w:rsidRPr="00DC4FCE">
        <w:rPr>
          <w:rFonts w:ascii="Times New Roman" w:eastAsia="Times New Roman" w:hAnsi="Times New Roman" w:cs="Times New Roman"/>
          <w:sz w:val="24"/>
          <w:szCs w:val="24"/>
          <w:u w:val="single"/>
          <w:lang w:eastAsia="ru-RU"/>
        </w:rPr>
        <w:t>Примечание</w:t>
      </w:r>
      <w:r w:rsidRPr="00DC4FCE">
        <w:rPr>
          <w:rFonts w:ascii="Times New Roman" w:eastAsia="Times New Roman" w:hAnsi="Times New Roman" w:cs="Times New Roman"/>
          <w:sz w:val="24"/>
          <w:szCs w:val="24"/>
          <w:lang w:eastAsia="ru-RU"/>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6 м"/>
        </w:smartTagPr>
        <w:r w:rsidRPr="00DC4FCE">
          <w:rPr>
            <w:rFonts w:ascii="Times New Roman" w:eastAsia="Times New Roman" w:hAnsi="Times New Roman" w:cs="Times New Roman"/>
            <w:sz w:val="24"/>
            <w:szCs w:val="24"/>
            <w:lang w:eastAsia="ru-RU"/>
          </w:rPr>
          <w:t>6 м</w:t>
        </w:r>
      </w:smartTag>
      <w:r w:rsidRPr="00DC4FCE">
        <w:rPr>
          <w:rFonts w:ascii="Times New Roman" w:eastAsia="Times New Roman" w:hAnsi="Times New Roman" w:cs="Times New Roman"/>
          <w:sz w:val="24"/>
          <w:szCs w:val="24"/>
          <w:lang w:eastAsia="ru-RU"/>
        </w:rPr>
        <w:t>, исключающей возможность распространения пожара.</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16.36. Пожарные депо следует размещать на земельных участках, имеющих выезды на магистральные улицы или дороги общегородского значения.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DC4FCE">
          <w:rPr>
            <w:rFonts w:ascii="Times New Roman" w:eastAsia="Times New Roman" w:hAnsi="Times New Roman" w:cs="Times New Roman"/>
            <w:color w:val="000000"/>
            <w:sz w:val="24"/>
            <w:szCs w:val="24"/>
          </w:rPr>
          <w:t>10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sidRPr="00DC4FCE">
          <w:rPr>
            <w:rFonts w:ascii="Times New Roman" w:eastAsia="Times New Roman" w:hAnsi="Times New Roman" w:cs="Times New Roman"/>
            <w:color w:val="000000"/>
            <w:sz w:val="24"/>
            <w:szCs w:val="24"/>
          </w:rPr>
          <w:t>15 м</w:t>
        </w:r>
      </w:smartTag>
      <w:r w:rsidRPr="00DC4FCE">
        <w:rPr>
          <w:rFonts w:ascii="Times New Roman" w:eastAsia="Times New Roman" w:hAnsi="Times New Roman" w:cs="Times New Roman"/>
          <w:color w:val="000000"/>
          <w:sz w:val="24"/>
          <w:szCs w:val="24"/>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sidRPr="00DC4FCE">
          <w:rPr>
            <w:rFonts w:ascii="Times New Roman" w:eastAsia="Times New Roman" w:hAnsi="Times New Roman" w:cs="Times New Roman"/>
            <w:color w:val="000000"/>
            <w:sz w:val="24"/>
            <w:szCs w:val="24"/>
          </w:rPr>
          <w:t>30 м</w:t>
        </w:r>
      </w:smartTag>
      <w:r w:rsidRPr="00DC4FCE">
        <w:rPr>
          <w:rFonts w:ascii="Times New Roman" w:eastAsia="Times New Roman" w:hAnsi="Times New Roman" w:cs="Times New Roman"/>
          <w:color w:val="000000"/>
          <w:sz w:val="24"/>
          <w:szCs w:val="24"/>
        </w:rPr>
        <w:t>.</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16.39. Количество пожарных депо и пожарных автомобилей в населенном пункте принимается в соответствии с таблицей 124.</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124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0"/>
        <w:gridCol w:w="1196"/>
        <w:gridCol w:w="1196"/>
        <w:gridCol w:w="1196"/>
        <w:gridCol w:w="1298"/>
        <w:gridCol w:w="1719"/>
        <w:gridCol w:w="1336"/>
      </w:tblGrid>
      <w:tr w:rsidR="00DC4FCE" w:rsidRPr="00DC4FCE" w:rsidTr="00EF209C">
        <w:tc>
          <w:tcPr>
            <w:tcW w:w="851" w:type="pct"/>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Площадь территории населенного пункта, тыс. га</w:t>
            </w:r>
          </w:p>
        </w:tc>
        <w:tc>
          <w:tcPr>
            <w:tcW w:w="4149" w:type="pct"/>
            <w:gridSpan w:val="6"/>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Население, тыс. чел.</w:t>
            </w:r>
          </w:p>
        </w:tc>
      </w:tr>
      <w:tr w:rsidR="00DC4FCE" w:rsidRPr="00DC4FCE" w:rsidTr="00EF209C">
        <w:tc>
          <w:tcPr>
            <w:tcW w:w="851"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 5</w:t>
            </w: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5 до 20</w:t>
            </w: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20 до 50</w:t>
            </w:r>
          </w:p>
        </w:tc>
        <w:tc>
          <w:tcPr>
            <w:tcW w:w="67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50 до 100</w:t>
            </w:r>
          </w:p>
        </w:tc>
        <w:tc>
          <w:tcPr>
            <w:tcW w:w="8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100 до 250</w:t>
            </w:r>
          </w:p>
        </w:tc>
        <w:tc>
          <w:tcPr>
            <w:tcW w:w="69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250 до 500</w:t>
            </w:r>
          </w:p>
        </w:tc>
      </w:tr>
      <w:tr w:rsidR="00DC4FCE" w:rsidRPr="00DC4FCE" w:rsidTr="00EF209C">
        <w:tc>
          <w:tcPr>
            <w:tcW w:w="85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 2</w:t>
            </w: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u w:val="single"/>
                <w:lang w:eastAsia="ru-RU"/>
              </w:rPr>
            </w:pPr>
            <w:r w:rsidRPr="00DC4FCE">
              <w:rPr>
                <w:rFonts w:ascii="Times New Roman" w:eastAsia="Times New Roman" w:hAnsi="Times New Roman" w:cs="Times New Roman"/>
                <w:sz w:val="24"/>
                <w:szCs w:val="24"/>
                <w:u w:val="single"/>
                <w:lang w:eastAsia="ru-RU"/>
              </w:rPr>
              <w:t>__1__</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1×2</w:t>
            </w: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u w:val="single"/>
                <w:lang w:eastAsia="ru-RU"/>
              </w:rPr>
            </w:pPr>
            <w:r w:rsidRPr="00DC4FCE">
              <w:rPr>
                <w:rFonts w:ascii="Times New Roman" w:eastAsia="Times New Roman" w:hAnsi="Times New Roman" w:cs="Times New Roman"/>
                <w:sz w:val="24"/>
                <w:szCs w:val="24"/>
                <w:u w:val="single"/>
                <w:lang w:eastAsia="ru-RU"/>
              </w:rPr>
              <w:t>__1__</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1×6</w:t>
            </w: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u w:val="single"/>
                <w:lang w:eastAsia="ru-RU"/>
              </w:rPr>
            </w:pPr>
            <w:r w:rsidRPr="00DC4FCE">
              <w:rPr>
                <w:rFonts w:ascii="Times New Roman" w:eastAsia="Times New Roman" w:hAnsi="Times New Roman" w:cs="Times New Roman"/>
                <w:sz w:val="24"/>
                <w:szCs w:val="24"/>
                <w:u w:val="single"/>
                <w:lang w:eastAsia="ru-RU"/>
              </w:rPr>
              <w:t>__2__</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2×6</w:t>
            </w:r>
          </w:p>
        </w:tc>
        <w:tc>
          <w:tcPr>
            <w:tcW w:w="67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u w:val="single"/>
                <w:lang w:eastAsia="ru-RU"/>
              </w:rPr>
            </w:pPr>
            <w:r w:rsidRPr="00DC4FCE">
              <w:rPr>
                <w:rFonts w:ascii="Times New Roman" w:eastAsia="Times New Roman" w:hAnsi="Times New Roman" w:cs="Times New Roman"/>
                <w:sz w:val="24"/>
                <w:szCs w:val="24"/>
                <w:u w:val="single"/>
                <w:lang w:eastAsia="ru-RU"/>
              </w:rPr>
              <w:t>__2__</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1×8+1×6</w:t>
            </w:r>
          </w:p>
        </w:tc>
        <w:tc>
          <w:tcPr>
            <w:tcW w:w="8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85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2 до 4</w:t>
            </w: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u w:val="single"/>
                <w:lang w:eastAsia="ru-RU"/>
              </w:rPr>
            </w:pPr>
            <w:r w:rsidRPr="00DC4FCE">
              <w:rPr>
                <w:rFonts w:ascii="Times New Roman" w:eastAsia="Times New Roman" w:hAnsi="Times New Roman" w:cs="Times New Roman"/>
                <w:sz w:val="24"/>
                <w:szCs w:val="24"/>
                <w:u w:val="single"/>
                <w:lang w:eastAsia="ru-RU"/>
              </w:rPr>
              <w:t>___3___</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1×8+1×6</w:t>
            </w:r>
          </w:p>
        </w:tc>
        <w:tc>
          <w:tcPr>
            <w:tcW w:w="8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u w:val="single"/>
                <w:lang w:eastAsia="ru-RU"/>
              </w:rPr>
            </w:pPr>
            <w:r w:rsidRPr="00DC4FCE">
              <w:rPr>
                <w:rFonts w:ascii="Times New Roman" w:eastAsia="Times New Roman" w:hAnsi="Times New Roman" w:cs="Times New Roman"/>
                <w:sz w:val="24"/>
                <w:szCs w:val="24"/>
                <w:u w:val="single"/>
                <w:lang w:eastAsia="ru-RU"/>
              </w:rPr>
              <w:t>___4___</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2×8+2×6</w:t>
            </w:r>
          </w:p>
        </w:tc>
        <w:tc>
          <w:tcPr>
            <w:tcW w:w="69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r>
      <w:tr w:rsidR="00DC4FCE" w:rsidRPr="00DC4FCE" w:rsidTr="00EF209C">
        <w:tc>
          <w:tcPr>
            <w:tcW w:w="85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4 до 6</w:t>
            </w: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u w:val="single"/>
                <w:lang w:eastAsia="ru-RU"/>
              </w:rPr>
            </w:pPr>
            <w:r w:rsidRPr="00DC4FCE">
              <w:rPr>
                <w:rFonts w:ascii="Times New Roman" w:eastAsia="Times New Roman" w:hAnsi="Times New Roman" w:cs="Times New Roman"/>
                <w:sz w:val="24"/>
                <w:szCs w:val="24"/>
                <w:u w:val="single"/>
                <w:lang w:eastAsia="ru-RU"/>
              </w:rPr>
              <w:t>___5___</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2×8+3×6</w:t>
            </w:r>
          </w:p>
        </w:tc>
        <w:tc>
          <w:tcPr>
            <w:tcW w:w="69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u w:val="single"/>
                <w:lang w:eastAsia="ru-RU"/>
              </w:rPr>
            </w:pPr>
            <w:r w:rsidRPr="00DC4FCE">
              <w:rPr>
                <w:rFonts w:ascii="Times New Roman" w:eastAsia="Times New Roman" w:hAnsi="Times New Roman" w:cs="Times New Roman"/>
                <w:sz w:val="24"/>
                <w:szCs w:val="24"/>
                <w:u w:val="single"/>
                <w:lang w:eastAsia="ru-RU"/>
              </w:rPr>
              <w:t>___6___</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2×8+4×6</w:t>
            </w:r>
          </w:p>
        </w:tc>
      </w:tr>
      <w:tr w:rsidR="00DC4FCE" w:rsidRPr="00DC4FCE" w:rsidTr="00EF209C">
        <w:tc>
          <w:tcPr>
            <w:tcW w:w="85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6 до 8</w:t>
            </w: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u w:val="single"/>
                <w:lang w:eastAsia="ru-RU"/>
              </w:rPr>
            </w:pPr>
            <w:r w:rsidRPr="00DC4FCE">
              <w:rPr>
                <w:rFonts w:ascii="Times New Roman" w:eastAsia="Times New Roman" w:hAnsi="Times New Roman" w:cs="Times New Roman"/>
                <w:sz w:val="24"/>
                <w:szCs w:val="24"/>
                <w:u w:val="single"/>
                <w:lang w:eastAsia="ru-RU"/>
              </w:rPr>
              <w:t>_____6_____</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2×8+3×8+1×4</w:t>
            </w:r>
          </w:p>
        </w:tc>
        <w:tc>
          <w:tcPr>
            <w:tcW w:w="69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u w:val="single"/>
                <w:lang w:eastAsia="ru-RU"/>
              </w:rPr>
            </w:pPr>
            <w:r w:rsidRPr="00DC4FCE">
              <w:rPr>
                <w:rFonts w:ascii="Times New Roman" w:eastAsia="Times New Roman" w:hAnsi="Times New Roman" w:cs="Times New Roman"/>
                <w:sz w:val="24"/>
                <w:szCs w:val="24"/>
                <w:u w:val="single"/>
                <w:lang w:eastAsia="ru-RU"/>
              </w:rPr>
              <w:t>___8___</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3×8+5×6</w:t>
            </w:r>
          </w:p>
        </w:tc>
      </w:tr>
      <w:tr w:rsidR="00DC4FCE" w:rsidRPr="00DC4FCE" w:rsidTr="00EF209C">
        <w:tc>
          <w:tcPr>
            <w:tcW w:w="85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св.8 до 10</w:t>
            </w: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u w:val="single"/>
                <w:lang w:eastAsia="ru-RU"/>
              </w:rPr>
            </w:pPr>
            <w:r w:rsidRPr="00DC4FCE">
              <w:rPr>
                <w:rFonts w:ascii="Times New Roman" w:eastAsia="Times New Roman" w:hAnsi="Times New Roman" w:cs="Times New Roman"/>
                <w:sz w:val="24"/>
                <w:szCs w:val="24"/>
                <w:u w:val="single"/>
                <w:lang w:eastAsia="ru-RU"/>
              </w:rPr>
              <w:t>___9___</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3×8+6×6</w:t>
            </w:r>
          </w:p>
        </w:tc>
      </w:tr>
      <w:tr w:rsidR="00DC4FCE" w:rsidRPr="00DC4FCE" w:rsidTr="00EF209C">
        <w:tc>
          <w:tcPr>
            <w:tcW w:w="85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10 до 12</w:t>
            </w: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u w:val="single"/>
                <w:lang w:eastAsia="ru-RU"/>
              </w:rPr>
            </w:pPr>
            <w:r w:rsidRPr="00DC4FCE">
              <w:rPr>
                <w:rFonts w:ascii="Times New Roman" w:eastAsia="Times New Roman" w:hAnsi="Times New Roman" w:cs="Times New Roman"/>
                <w:sz w:val="24"/>
                <w:szCs w:val="24"/>
                <w:u w:val="single"/>
                <w:lang w:eastAsia="ru-RU"/>
              </w:rPr>
              <w:t>___11___</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3×8+8×6</w:t>
            </w:r>
          </w:p>
        </w:tc>
      </w:tr>
      <w:tr w:rsidR="00DC4FCE" w:rsidRPr="00DC4FCE" w:rsidTr="00EF209C">
        <w:tc>
          <w:tcPr>
            <w:tcW w:w="85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св. 12 до 14</w:t>
            </w: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u w:val="single"/>
                <w:lang w:eastAsia="ru-RU"/>
              </w:rPr>
            </w:pPr>
            <w:r w:rsidRPr="00DC4FCE">
              <w:rPr>
                <w:rFonts w:ascii="Times New Roman" w:eastAsia="Times New Roman" w:hAnsi="Times New Roman" w:cs="Times New Roman"/>
                <w:sz w:val="24"/>
                <w:szCs w:val="24"/>
                <w:u w:val="single"/>
                <w:lang w:eastAsia="ru-RU"/>
              </w:rPr>
              <w:t>___12___</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4×8+8×6</w:t>
            </w:r>
          </w:p>
        </w:tc>
      </w:tr>
    </w:tbl>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u w:val="single"/>
        </w:rPr>
        <w:t>Примечание</w:t>
      </w:r>
      <w:r w:rsidRPr="00DC4FCE">
        <w:rPr>
          <w:rFonts w:ascii="Times New Roman" w:eastAsia="Times New Roman" w:hAnsi="Times New Roman" w:cs="Times New Roman"/>
          <w:color w:val="000000"/>
          <w:sz w:val="20"/>
          <w:szCs w:val="24"/>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16.40. Количество специальных пожарных автомобилей принимается по таблице 125.</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125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1290"/>
        <w:gridCol w:w="1721"/>
        <w:gridCol w:w="1863"/>
      </w:tblGrid>
      <w:tr w:rsidR="00DC4FCE" w:rsidRPr="00DC4FCE" w:rsidTr="00EF209C">
        <w:trPr>
          <w:trHeight w:val="863"/>
        </w:trPr>
        <w:tc>
          <w:tcPr>
            <w:tcW w:w="2454" w:type="pct"/>
            <w:vMerge w:val="restar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Наименование специальных автомобилей</w:t>
            </w:r>
          </w:p>
        </w:tc>
        <w:tc>
          <w:tcPr>
            <w:tcW w:w="2546" w:type="pct"/>
            <w:gridSpan w:val="3"/>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Число жителей в населенном пункте,</w:t>
            </w:r>
          </w:p>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тыс. чел.</w:t>
            </w:r>
          </w:p>
        </w:tc>
      </w:tr>
      <w:tr w:rsidR="00DC4FCE" w:rsidRPr="00DC4FCE" w:rsidTr="00EF209C">
        <w:trPr>
          <w:trHeight w:val="489"/>
        </w:trPr>
        <w:tc>
          <w:tcPr>
            <w:tcW w:w="2454" w:type="pct"/>
            <w:vMerge/>
            <w:tcBorders>
              <w:top w:val="single" w:sz="4" w:space="0" w:color="auto"/>
              <w:left w:val="single" w:sz="4" w:space="0" w:color="auto"/>
              <w:bottom w:val="single" w:sz="4" w:space="0" w:color="auto"/>
              <w:right w:val="single" w:sz="4" w:space="0" w:color="auto"/>
            </w:tcBorders>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до 50</w:t>
            </w:r>
          </w:p>
        </w:tc>
        <w:tc>
          <w:tcPr>
            <w:tcW w:w="899"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свыше 50 до 100</w:t>
            </w:r>
          </w:p>
        </w:tc>
        <w:tc>
          <w:tcPr>
            <w:tcW w:w="97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свыше 100 до 350</w:t>
            </w:r>
          </w:p>
        </w:tc>
      </w:tr>
      <w:tr w:rsidR="00DC4FCE" w:rsidRPr="00DC4FCE" w:rsidTr="00EF209C">
        <w:trPr>
          <w:trHeight w:val="489"/>
        </w:trPr>
        <w:tc>
          <w:tcPr>
            <w:tcW w:w="245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DC4FCE">
              <w:rPr>
                <w:rFonts w:ascii="Times New Roman" w:eastAsia="Times New Roman" w:hAnsi="Times New Roman" w:cs="Times New Roman"/>
                <w:color w:val="000000"/>
                <w:sz w:val="24"/>
                <w:szCs w:val="24"/>
              </w:rPr>
              <w:t>Автолестницы</w:t>
            </w:r>
            <w:proofErr w:type="spellEnd"/>
            <w:r w:rsidRPr="00DC4FCE">
              <w:rPr>
                <w:rFonts w:ascii="Times New Roman" w:eastAsia="Times New Roman" w:hAnsi="Times New Roman" w:cs="Times New Roman"/>
                <w:color w:val="000000"/>
                <w:sz w:val="24"/>
                <w:szCs w:val="24"/>
              </w:rPr>
              <w:t xml:space="preserve"> и автоподъемники </w:t>
            </w:r>
          </w:p>
        </w:tc>
        <w:tc>
          <w:tcPr>
            <w:tcW w:w="67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 &lt;*&gt;</w:t>
            </w:r>
          </w:p>
        </w:tc>
        <w:tc>
          <w:tcPr>
            <w:tcW w:w="899"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w:t>
            </w:r>
          </w:p>
        </w:tc>
        <w:tc>
          <w:tcPr>
            <w:tcW w:w="97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3</w:t>
            </w:r>
          </w:p>
        </w:tc>
      </w:tr>
      <w:tr w:rsidR="00DC4FCE" w:rsidRPr="00DC4FCE" w:rsidTr="00EF209C">
        <w:trPr>
          <w:trHeight w:val="489"/>
        </w:trPr>
        <w:tc>
          <w:tcPr>
            <w:tcW w:w="245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Автомобили </w:t>
            </w:r>
            <w:proofErr w:type="spellStart"/>
            <w:r w:rsidRPr="00DC4FCE">
              <w:rPr>
                <w:rFonts w:ascii="Times New Roman" w:eastAsia="Times New Roman" w:hAnsi="Times New Roman" w:cs="Times New Roman"/>
                <w:color w:val="000000"/>
                <w:sz w:val="24"/>
                <w:szCs w:val="24"/>
              </w:rPr>
              <w:t>газодымозащитной</w:t>
            </w:r>
            <w:proofErr w:type="spellEnd"/>
            <w:r w:rsidRPr="00DC4FCE">
              <w:rPr>
                <w:rFonts w:ascii="Times New Roman" w:eastAsia="Times New Roman" w:hAnsi="Times New Roman" w:cs="Times New Roman"/>
                <w:color w:val="000000"/>
                <w:sz w:val="24"/>
                <w:szCs w:val="24"/>
              </w:rPr>
              <w:t xml:space="preserve"> службы </w:t>
            </w:r>
          </w:p>
        </w:tc>
        <w:tc>
          <w:tcPr>
            <w:tcW w:w="67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w:t>
            </w:r>
          </w:p>
        </w:tc>
        <w:tc>
          <w:tcPr>
            <w:tcW w:w="899"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w:t>
            </w:r>
          </w:p>
        </w:tc>
        <w:tc>
          <w:tcPr>
            <w:tcW w:w="97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2</w:t>
            </w:r>
          </w:p>
        </w:tc>
      </w:tr>
      <w:tr w:rsidR="00DC4FCE" w:rsidRPr="00DC4FCE" w:rsidTr="00EF209C">
        <w:trPr>
          <w:trHeight w:val="489"/>
        </w:trPr>
        <w:tc>
          <w:tcPr>
            <w:tcW w:w="245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Автомобили связи и освещения </w:t>
            </w:r>
          </w:p>
        </w:tc>
        <w:tc>
          <w:tcPr>
            <w:tcW w:w="67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w:t>
            </w:r>
          </w:p>
        </w:tc>
        <w:tc>
          <w:tcPr>
            <w:tcW w:w="899"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w:t>
            </w:r>
          </w:p>
        </w:tc>
        <w:tc>
          <w:tcPr>
            <w:tcW w:w="97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w:t>
            </w:r>
          </w:p>
        </w:tc>
      </w:tr>
    </w:tbl>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&lt;*&gt; При наличии зданий высотой 4 этажа и более.</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Примечания: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1. Количество специальных автомобилей, не указанных в таблице, определяется исходя из местных условий в каждом конкретном случае.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2. Количество специальных автомобилей следует предусматривать с учетом 50% резерва.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0"/>
          <w:szCs w:val="24"/>
        </w:rPr>
      </w:pPr>
      <w:r w:rsidRPr="00DC4FCE">
        <w:rPr>
          <w:rFonts w:ascii="Times New Roman" w:eastAsia="Times New Roman" w:hAnsi="Times New Roman" w:cs="Times New Roman"/>
          <w:color w:val="000000"/>
          <w:sz w:val="20"/>
          <w:szCs w:val="24"/>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DC4FCE">
        <w:rPr>
          <w:rFonts w:ascii="Times New Roman" w:eastAsia="Times New Roman" w:hAnsi="Times New Roman" w:cs="Times New Roman"/>
          <w:color w:val="000000"/>
          <w:sz w:val="20"/>
          <w:szCs w:val="24"/>
        </w:rPr>
        <w:t>автолестницы</w:t>
      </w:r>
      <w:proofErr w:type="spellEnd"/>
      <w:r w:rsidRPr="00DC4FCE">
        <w:rPr>
          <w:rFonts w:ascii="Times New Roman" w:eastAsia="Times New Roman" w:hAnsi="Times New Roman" w:cs="Times New Roman"/>
          <w:color w:val="000000"/>
          <w:sz w:val="20"/>
          <w:szCs w:val="24"/>
        </w:rPr>
        <w:t xml:space="preserve"> (типа АЛ-50) и пожарные депо соответствующего типа для размещения указанных </w:t>
      </w:r>
      <w:proofErr w:type="spellStart"/>
      <w:r w:rsidRPr="00DC4FCE">
        <w:rPr>
          <w:rFonts w:ascii="Times New Roman" w:eastAsia="Times New Roman" w:hAnsi="Times New Roman" w:cs="Times New Roman"/>
          <w:color w:val="000000"/>
          <w:sz w:val="20"/>
          <w:szCs w:val="24"/>
        </w:rPr>
        <w:t>автолестниц</w:t>
      </w:r>
      <w:proofErr w:type="spellEnd"/>
      <w:r w:rsidRPr="00DC4FCE">
        <w:rPr>
          <w:rFonts w:ascii="Times New Roman" w:eastAsia="Times New Roman" w:hAnsi="Times New Roman" w:cs="Times New Roman"/>
          <w:color w:val="000000"/>
          <w:sz w:val="20"/>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16.41. Площадь земельных участков в зависимости от типа пожарного депо определяется в соответствии с таблицей 126.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126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DC4FCE" w:rsidRPr="00DC4FCE" w:rsidTr="00EF209C">
        <w:tc>
          <w:tcPr>
            <w:tcW w:w="797" w:type="pct"/>
            <w:vMerge w:val="restar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Наименование</w:t>
            </w:r>
          </w:p>
        </w:tc>
        <w:tc>
          <w:tcPr>
            <w:tcW w:w="4203" w:type="pct"/>
            <w:gridSpan w:val="16"/>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Тип пожарного депо</w:t>
            </w:r>
          </w:p>
        </w:tc>
      </w:tr>
      <w:tr w:rsidR="00DC4FCE" w:rsidRPr="00DC4FCE" w:rsidTr="00EF209C">
        <w:tc>
          <w:tcPr>
            <w:tcW w:w="797" w:type="pct"/>
            <w:vMerge/>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p>
        </w:tc>
        <w:tc>
          <w:tcPr>
            <w:tcW w:w="1176" w:type="pct"/>
            <w:gridSpan w:val="4"/>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val="en-US" w:eastAsia="ru-RU"/>
              </w:rPr>
            </w:pPr>
            <w:r w:rsidRPr="00DC4FCE">
              <w:rPr>
                <w:rFonts w:ascii="Times New Roman" w:eastAsia="Times New Roman" w:hAnsi="Times New Roman" w:cs="Times New Roman"/>
                <w:sz w:val="20"/>
                <w:szCs w:val="20"/>
                <w:lang w:val="en-US" w:eastAsia="ru-RU"/>
              </w:rPr>
              <w:t>I</w:t>
            </w:r>
          </w:p>
        </w:tc>
        <w:tc>
          <w:tcPr>
            <w:tcW w:w="685" w:type="pct"/>
            <w:gridSpan w:val="3"/>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val="en-US" w:eastAsia="ru-RU"/>
              </w:rPr>
            </w:pPr>
            <w:r w:rsidRPr="00DC4FCE">
              <w:rPr>
                <w:rFonts w:ascii="Times New Roman" w:eastAsia="Times New Roman" w:hAnsi="Times New Roman" w:cs="Times New Roman"/>
                <w:sz w:val="20"/>
                <w:szCs w:val="20"/>
                <w:lang w:val="en-US" w:eastAsia="ru-RU"/>
              </w:rPr>
              <w:t>II</w:t>
            </w:r>
          </w:p>
        </w:tc>
        <w:tc>
          <w:tcPr>
            <w:tcW w:w="1028" w:type="pct"/>
            <w:gridSpan w:val="4"/>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val="en-US" w:eastAsia="ru-RU"/>
              </w:rPr>
            </w:pPr>
            <w:r w:rsidRPr="00DC4FCE">
              <w:rPr>
                <w:rFonts w:ascii="Times New Roman" w:eastAsia="Times New Roman" w:hAnsi="Times New Roman" w:cs="Times New Roman"/>
                <w:sz w:val="20"/>
                <w:szCs w:val="20"/>
                <w:lang w:val="en-US" w:eastAsia="ru-RU"/>
              </w:rPr>
              <w:t>III</w:t>
            </w:r>
          </w:p>
        </w:tc>
        <w:tc>
          <w:tcPr>
            <w:tcW w:w="685" w:type="pct"/>
            <w:gridSpan w:val="3"/>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val="en-US" w:eastAsia="ru-RU"/>
              </w:rPr>
            </w:pPr>
            <w:r w:rsidRPr="00DC4FCE">
              <w:rPr>
                <w:rFonts w:ascii="Times New Roman" w:eastAsia="Times New Roman" w:hAnsi="Times New Roman" w:cs="Times New Roman"/>
                <w:sz w:val="20"/>
                <w:szCs w:val="20"/>
                <w:lang w:val="en-US" w:eastAsia="ru-RU"/>
              </w:rPr>
              <w:t>IV</w:t>
            </w:r>
          </w:p>
        </w:tc>
        <w:tc>
          <w:tcPr>
            <w:tcW w:w="629" w:type="pct"/>
            <w:gridSpan w:val="2"/>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val="en-US" w:eastAsia="ru-RU"/>
              </w:rPr>
              <w:t>V</w:t>
            </w:r>
          </w:p>
        </w:tc>
      </w:tr>
      <w:tr w:rsidR="00DC4FCE" w:rsidRPr="00DC4FCE" w:rsidTr="00EF209C">
        <w:tc>
          <w:tcPr>
            <w:tcW w:w="79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Количество пожарных автомобилей в депо, шт.</w:t>
            </w:r>
          </w:p>
        </w:tc>
        <w:tc>
          <w:tcPr>
            <w:tcW w:w="29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12</w:t>
            </w:r>
          </w:p>
        </w:tc>
        <w:tc>
          <w:tcPr>
            <w:tcW w:w="31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10</w:t>
            </w:r>
          </w:p>
        </w:tc>
        <w:tc>
          <w:tcPr>
            <w:tcW w:w="31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8</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6</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6</w:t>
            </w:r>
          </w:p>
        </w:tc>
        <w:tc>
          <w:tcPr>
            <w:tcW w:w="17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4</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12</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10</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8</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6</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6</w:t>
            </w:r>
          </w:p>
        </w:tc>
        <w:tc>
          <w:tcPr>
            <w:tcW w:w="17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4</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w:t>
            </w:r>
          </w:p>
        </w:tc>
        <w:tc>
          <w:tcPr>
            <w:tcW w:w="31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4</w:t>
            </w:r>
          </w:p>
        </w:tc>
        <w:tc>
          <w:tcPr>
            <w:tcW w:w="31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w:t>
            </w:r>
          </w:p>
        </w:tc>
      </w:tr>
      <w:tr w:rsidR="00DC4FCE" w:rsidRPr="00DC4FCE" w:rsidTr="00EF209C">
        <w:tc>
          <w:tcPr>
            <w:tcW w:w="797"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Площадь земельного участка, га</w:t>
            </w:r>
          </w:p>
        </w:tc>
        <w:tc>
          <w:tcPr>
            <w:tcW w:w="290"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2,2</w:t>
            </w:r>
          </w:p>
        </w:tc>
        <w:tc>
          <w:tcPr>
            <w:tcW w:w="31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1,95</w:t>
            </w:r>
          </w:p>
        </w:tc>
        <w:tc>
          <w:tcPr>
            <w:tcW w:w="31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1,75</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1,6</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1,2</w:t>
            </w:r>
          </w:p>
        </w:tc>
        <w:tc>
          <w:tcPr>
            <w:tcW w:w="17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0,8</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1,7</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1,6</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1,5</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1,3</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1,2</w:t>
            </w:r>
          </w:p>
        </w:tc>
        <w:tc>
          <w:tcPr>
            <w:tcW w:w="171"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1</w:t>
            </w:r>
          </w:p>
        </w:tc>
        <w:tc>
          <w:tcPr>
            <w:tcW w:w="257"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0,8</w:t>
            </w:r>
          </w:p>
        </w:tc>
        <w:tc>
          <w:tcPr>
            <w:tcW w:w="31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0,85</w:t>
            </w:r>
          </w:p>
        </w:tc>
        <w:tc>
          <w:tcPr>
            <w:tcW w:w="314" w:type="pct"/>
            <w:tcBorders>
              <w:top w:val="single" w:sz="4" w:space="0" w:color="000000"/>
              <w:left w:val="single" w:sz="4" w:space="0" w:color="000000"/>
              <w:bottom w:val="single" w:sz="4" w:space="0" w:color="000000"/>
              <w:right w:val="single" w:sz="4" w:space="0" w:color="000000"/>
            </w:tcBorders>
            <w:vAlign w:val="center"/>
          </w:tcPr>
          <w:p w:rsidR="00DC4FCE" w:rsidRPr="00DC4FCE" w:rsidRDefault="00DC4FCE" w:rsidP="00DC4FCE">
            <w:pPr>
              <w:spacing w:after="0" w:line="240" w:lineRule="auto"/>
              <w:jc w:val="both"/>
              <w:rPr>
                <w:rFonts w:ascii="Times New Roman" w:eastAsia="Times New Roman" w:hAnsi="Times New Roman" w:cs="Times New Roman"/>
                <w:sz w:val="20"/>
                <w:szCs w:val="20"/>
                <w:lang w:eastAsia="ru-RU"/>
              </w:rPr>
            </w:pPr>
            <w:r w:rsidRPr="00DC4FCE">
              <w:rPr>
                <w:rFonts w:ascii="Times New Roman" w:eastAsia="Times New Roman" w:hAnsi="Times New Roman" w:cs="Times New Roman"/>
                <w:sz w:val="20"/>
                <w:szCs w:val="20"/>
                <w:lang w:eastAsia="ru-RU"/>
              </w:rPr>
              <w:t>0,55</w:t>
            </w:r>
          </w:p>
        </w:tc>
      </w:tr>
    </w:tbl>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16.43. Территория пожарного депо подразделяется на производственную, учебно-спортивную и жилую зоны.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DC4FCE">
          <w:rPr>
            <w:rFonts w:ascii="Times New Roman" w:eastAsia="Times New Roman" w:hAnsi="Times New Roman" w:cs="Times New Roman"/>
            <w:sz w:val="24"/>
            <w:szCs w:val="24"/>
            <w:lang w:eastAsia="ru-RU"/>
          </w:rPr>
          <w:t>15 м</w:t>
        </w:r>
      </w:smartTag>
      <w:r w:rsidRPr="00DC4FCE">
        <w:rPr>
          <w:rFonts w:ascii="Times New Roman" w:eastAsia="Times New Roman" w:hAnsi="Times New Roman" w:cs="Times New Roman"/>
          <w:sz w:val="24"/>
          <w:szCs w:val="24"/>
          <w:lang w:eastAsia="ru-RU"/>
        </w:rPr>
        <w:t xml:space="preserve"> от помещения пожарной техники. С учетом местных условий жилое здание может располагаться вне территории пожарного депо.</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127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DC4FCE" w:rsidRPr="00DC4FCE" w:rsidTr="00EF209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lastRenderedPageBreak/>
              <w:t>Территория</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Радиус обслуживания, км, не более</w:t>
            </w:r>
          </w:p>
        </w:tc>
      </w:tr>
      <w:tr w:rsidR="00DC4FCE" w:rsidRPr="00DC4FCE" w:rsidTr="00EF209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Жилая застройка</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3</w:t>
            </w:r>
          </w:p>
        </w:tc>
      </w:tr>
      <w:tr w:rsidR="00DC4FCE" w:rsidRPr="00DC4FCE" w:rsidTr="00EF209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Промышленные предприятия:</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 с производствами категорий А, Б, В, занимающих более 50% всей площади застройки</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w:t>
            </w:r>
          </w:p>
        </w:tc>
      </w:tr>
      <w:tr w:rsidR="00DC4FCE" w:rsidRPr="00DC4FCE" w:rsidTr="00EF209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Сельскохозяйственные предприятия:</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 с преобладающими производствами категорий А, Б и В</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    - с преобладающими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2</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4</w:t>
            </w:r>
          </w:p>
        </w:tc>
      </w:tr>
    </w:tbl>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u w:val="single"/>
          <w:lang w:eastAsia="ru-RU"/>
        </w:rPr>
        <w:t>Примечания</w:t>
      </w:r>
      <w:r w:rsidRPr="00DC4FCE">
        <w:rPr>
          <w:rFonts w:ascii="Times New Roman" w:eastAsia="Times New Roman" w:hAnsi="Times New Roman" w:cs="Times New Roman"/>
          <w:sz w:val="20"/>
          <w:szCs w:val="24"/>
          <w:lang w:eastAsia="ru-RU"/>
        </w:rPr>
        <w:t>:</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 xml:space="preserve">2 При наличии на площадках промышленных предприятий зданий и сооружений  </w:t>
      </w:r>
      <w:r w:rsidRPr="00DC4FCE">
        <w:rPr>
          <w:rFonts w:ascii="Times New Roman" w:eastAsia="Times New Roman" w:hAnsi="Times New Roman" w:cs="Times New Roman"/>
          <w:sz w:val="20"/>
          <w:szCs w:val="24"/>
          <w:lang w:val="en-US" w:eastAsia="ru-RU"/>
        </w:rPr>
        <w:t>III</w:t>
      </w:r>
      <w:r w:rsidRPr="00DC4FCE">
        <w:rPr>
          <w:rFonts w:ascii="Times New Roman" w:eastAsia="Times New Roman" w:hAnsi="Times New Roman" w:cs="Times New Roman"/>
          <w:sz w:val="20"/>
          <w:szCs w:val="24"/>
          <w:lang w:eastAsia="ru-RU"/>
        </w:rPr>
        <w:t xml:space="preserve">, </w:t>
      </w:r>
      <w:r w:rsidRPr="00DC4FCE">
        <w:rPr>
          <w:rFonts w:ascii="Times New Roman" w:eastAsia="Times New Roman" w:hAnsi="Times New Roman" w:cs="Times New Roman"/>
          <w:sz w:val="20"/>
          <w:szCs w:val="24"/>
          <w:lang w:val="en-US" w:eastAsia="ru-RU"/>
        </w:rPr>
        <w:t>IV</w:t>
      </w:r>
      <w:r w:rsidRPr="00DC4FCE">
        <w:rPr>
          <w:rFonts w:ascii="Times New Roman" w:eastAsia="Times New Roman" w:hAnsi="Times New Roman" w:cs="Times New Roman"/>
          <w:sz w:val="20"/>
          <w:szCs w:val="24"/>
          <w:lang w:eastAsia="ru-RU"/>
        </w:rPr>
        <w:t xml:space="preserve">, </w:t>
      </w:r>
      <w:r w:rsidRPr="00DC4FCE">
        <w:rPr>
          <w:rFonts w:ascii="Times New Roman" w:eastAsia="Times New Roman" w:hAnsi="Times New Roman" w:cs="Times New Roman"/>
          <w:sz w:val="20"/>
          <w:szCs w:val="24"/>
          <w:lang w:val="en-US" w:eastAsia="ru-RU"/>
        </w:rPr>
        <w:t>V</w:t>
      </w:r>
      <w:r w:rsidRPr="00DC4FCE">
        <w:rPr>
          <w:rFonts w:ascii="Times New Roman" w:eastAsia="Times New Roman" w:hAnsi="Times New Roman" w:cs="Times New Roman"/>
          <w:sz w:val="20"/>
          <w:szCs w:val="24"/>
          <w:lang w:eastAsia="ru-RU"/>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DC4FCE" w:rsidRPr="00DC4FCE" w:rsidRDefault="00DC4FCE" w:rsidP="00DC4FCE">
      <w:pPr>
        <w:spacing w:after="0" w:line="240" w:lineRule="auto"/>
        <w:ind w:firstLine="567"/>
        <w:jc w:val="both"/>
        <w:rPr>
          <w:rFonts w:ascii="Times New Roman" w:eastAsia="Times New Roman" w:hAnsi="Times New Roman" w:cs="Times New Roman"/>
          <w:sz w:val="20"/>
          <w:szCs w:val="24"/>
          <w:lang w:eastAsia="ru-RU"/>
        </w:rPr>
      </w:pPr>
      <w:r w:rsidRPr="00DC4FCE">
        <w:rPr>
          <w:rFonts w:ascii="Times New Roman" w:eastAsia="Times New Roman" w:hAnsi="Times New Roman" w:cs="Times New Roman"/>
          <w:sz w:val="20"/>
          <w:szCs w:val="24"/>
          <w:lang w:eastAsia="ru-RU"/>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Таблица 128</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3298"/>
        <w:gridCol w:w="2724"/>
      </w:tblGrid>
      <w:tr w:rsidR="00DC4FCE" w:rsidRPr="00DC4FCE" w:rsidTr="00EF209C">
        <w:trPr>
          <w:trHeight w:val="463"/>
        </w:trPr>
        <w:tc>
          <w:tcPr>
            <w:tcW w:w="1854" w:type="pct"/>
            <w:vMerge w:val="restar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Наименование зданий и сооружений</w:t>
            </w:r>
          </w:p>
        </w:tc>
        <w:tc>
          <w:tcPr>
            <w:tcW w:w="3146" w:type="pct"/>
            <w:gridSpan w:val="2"/>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Площадь, кв. м</w:t>
            </w:r>
          </w:p>
        </w:tc>
      </w:tr>
      <w:tr w:rsidR="00DC4FCE" w:rsidRPr="00DC4FCE" w:rsidTr="00EF209C">
        <w:trPr>
          <w:trHeight w:val="220"/>
        </w:trPr>
        <w:tc>
          <w:tcPr>
            <w:tcW w:w="1854" w:type="pct"/>
            <w:vMerge/>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2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I тип</w:t>
            </w:r>
          </w:p>
        </w:tc>
        <w:tc>
          <w:tcPr>
            <w:tcW w:w="142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III тип</w:t>
            </w:r>
          </w:p>
        </w:tc>
      </w:tr>
      <w:tr w:rsidR="00DC4FCE" w:rsidRPr="00DC4FCE" w:rsidTr="00EF209C">
        <w:trPr>
          <w:trHeight w:val="220"/>
        </w:trPr>
        <w:tc>
          <w:tcPr>
            <w:tcW w:w="185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Отряд (часть, пост) технической службы</w:t>
            </w:r>
          </w:p>
        </w:tc>
        <w:tc>
          <w:tcPr>
            <w:tcW w:w="172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10000</w:t>
            </w:r>
          </w:p>
        </w:tc>
        <w:tc>
          <w:tcPr>
            <w:tcW w:w="142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4500</w:t>
            </w:r>
          </w:p>
        </w:tc>
      </w:tr>
      <w:tr w:rsidR="00DC4FCE" w:rsidRPr="00DC4FCE" w:rsidTr="00EF209C">
        <w:trPr>
          <w:trHeight w:val="220"/>
        </w:trPr>
        <w:tc>
          <w:tcPr>
            <w:tcW w:w="1854"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Опорный пункт пожаротушения</w:t>
            </w:r>
          </w:p>
        </w:tc>
        <w:tc>
          <w:tcPr>
            <w:tcW w:w="172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15000</w:t>
            </w:r>
          </w:p>
        </w:tc>
        <w:tc>
          <w:tcPr>
            <w:tcW w:w="1423" w:type="pct"/>
            <w:tcBorders>
              <w:top w:val="single" w:sz="4" w:space="0" w:color="auto"/>
              <w:left w:val="single" w:sz="4" w:space="0" w:color="auto"/>
              <w:bottom w:val="single" w:sz="4" w:space="0" w:color="auto"/>
              <w:right w:val="single" w:sz="4" w:space="0" w:color="auto"/>
            </w:tcBorders>
            <w:vAlign w:val="center"/>
          </w:tcPr>
          <w:p w:rsidR="00DC4FCE" w:rsidRPr="00DC4FCE" w:rsidRDefault="00DC4FCE" w:rsidP="00DC4FC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5000</w:t>
            </w:r>
          </w:p>
        </w:tc>
      </w:tr>
    </w:tbl>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16.49. Площадь озеленения территории пожарного депо должна составлять не менее 15% площади участка.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16.50. Территория пожарного депо должна иметь ограждение высотой не менее </w:t>
      </w:r>
      <w:smartTag w:uri="urn:schemas-microsoft-com:office:smarttags" w:element="metricconverter">
        <w:smartTagPr>
          <w:attr w:name="ProductID" w:val="2 м"/>
        </w:smartTagPr>
        <w:r w:rsidRPr="00DC4FCE">
          <w:rPr>
            <w:rFonts w:ascii="Times New Roman" w:eastAsia="Times New Roman" w:hAnsi="Times New Roman" w:cs="Times New Roman"/>
            <w:color w:val="000000"/>
            <w:sz w:val="24"/>
            <w:szCs w:val="24"/>
          </w:rPr>
          <w:t>2 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16.55. Здания пожарных депо I - IV типов оборудуются охранно-пожарной сигнализацией и административно-управленческой связью.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16.56. Здание пожарного депо оборудуется сетью телефонной связи и </w:t>
      </w:r>
      <w:proofErr w:type="spellStart"/>
      <w:r w:rsidRPr="00DC4FCE">
        <w:rPr>
          <w:rFonts w:ascii="Times New Roman" w:eastAsia="Times New Roman" w:hAnsi="Times New Roman" w:cs="Times New Roman"/>
          <w:sz w:val="24"/>
          <w:szCs w:val="24"/>
          <w:lang w:eastAsia="ru-RU"/>
        </w:rPr>
        <w:t>спецлиниями</w:t>
      </w:r>
      <w:proofErr w:type="spellEnd"/>
      <w:r w:rsidRPr="00DC4FCE">
        <w:rPr>
          <w:rFonts w:ascii="Times New Roman" w:eastAsia="Times New Roman" w:hAnsi="Times New Roman" w:cs="Times New Roman"/>
          <w:sz w:val="24"/>
          <w:szCs w:val="24"/>
          <w:lang w:eastAsia="ru-RU"/>
        </w:rPr>
        <w:t xml:space="preserve"> "01", а помещения пожарной техники и дежурной смены - установками тревожной сигнализации.</w:t>
      </w: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17. ПРИЛОЖЕНИЯ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17.1. Термины и определения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Справочные приложения - приложения, содержащие описания, показатели и другую информацию.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Муниципальное образование - муниципальный район, городское или сельское поселение, городской округ.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DC4FCE">
        <w:rPr>
          <w:rFonts w:ascii="Times New Roman" w:eastAsia="Times New Roman" w:hAnsi="Times New Roman" w:cs="Times New Roman"/>
          <w:color w:val="000000"/>
          <w:sz w:val="24"/>
          <w:szCs w:val="24"/>
        </w:rPr>
        <w:t>межпоселенческого</w:t>
      </w:r>
      <w:proofErr w:type="spellEnd"/>
      <w:r w:rsidRPr="00DC4FCE">
        <w:rPr>
          <w:rFonts w:ascii="Times New Roman" w:eastAsia="Times New Roman" w:hAnsi="Times New Roman" w:cs="Times New Roman"/>
          <w:color w:val="000000"/>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Граница населенного пункта - внешние границы земель населенного пункта, отделяющие эти земли от земель иных категорий.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spellStart"/>
      <w:r w:rsidRPr="00DC4FCE">
        <w:rPr>
          <w:rFonts w:ascii="Times New Roman" w:eastAsia="Times New Roman" w:hAnsi="Times New Roman" w:cs="Times New Roman"/>
          <w:color w:val="000000"/>
          <w:sz w:val="24"/>
          <w:szCs w:val="24"/>
        </w:rPr>
        <w:t>Среднеэтажная</w:t>
      </w:r>
      <w:proofErr w:type="spellEnd"/>
      <w:r w:rsidRPr="00DC4FCE">
        <w:rPr>
          <w:rFonts w:ascii="Times New Roman" w:eastAsia="Times New Roman" w:hAnsi="Times New Roman" w:cs="Times New Roman"/>
          <w:color w:val="000000"/>
          <w:sz w:val="24"/>
          <w:szCs w:val="24"/>
        </w:rPr>
        <w:t xml:space="preserve"> жилая застройка - жилая застройка многоквартирными зданиями этажностью 4 - 5 этажей.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DC4FCE">
          <w:rPr>
            <w:rFonts w:ascii="Times New Roman" w:eastAsia="Times New Roman" w:hAnsi="Times New Roman" w:cs="Times New Roman"/>
            <w:color w:val="000000"/>
            <w:sz w:val="24"/>
            <w:szCs w:val="24"/>
          </w:rPr>
          <w:t>75 метров</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Микрорайон (квартал) - структурный элемент территории жилой застройки.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Жилой район - структурный элемент селитебной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Усадебный жилой дом - одноквартирный, дом с </w:t>
      </w:r>
      <w:proofErr w:type="spellStart"/>
      <w:r w:rsidRPr="00DC4FCE">
        <w:rPr>
          <w:rFonts w:ascii="Times New Roman" w:eastAsia="Times New Roman" w:hAnsi="Times New Roman" w:cs="Times New Roman"/>
          <w:color w:val="000000"/>
          <w:sz w:val="24"/>
          <w:szCs w:val="24"/>
        </w:rPr>
        <w:t>приквартирным</w:t>
      </w:r>
      <w:proofErr w:type="spellEnd"/>
      <w:r w:rsidRPr="00DC4FCE">
        <w:rPr>
          <w:rFonts w:ascii="Times New Roman" w:eastAsia="Times New Roman" w:hAnsi="Times New Roman" w:cs="Times New Roman"/>
          <w:color w:val="000000"/>
          <w:sz w:val="24"/>
          <w:szCs w:val="24"/>
        </w:rPr>
        <w:t xml:space="preserve"> участком, постройками, для подсобного хозяйства.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Дом коттеджного типа - малоэтажный одноквартирный индивидуальный или блокированный, в том числе двухквартирный, жилой дом.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DC4FCE">
        <w:rPr>
          <w:rFonts w:ascii="Times New Roman" w:eastAsia="Times New Roman" w:hAnsi="Times New Roman" w:cs="Times New Roman"/>
          <w:color w:val="000000"/>
          <w:sz w:val="24"/>
          <w:szCs w:val="24"/>
        </w:rPr>
        <w:t>приквартирный</w:t>
      </w:r>
      <w:proofErr w:type="spellEnd"/>
      <w:r w:rsidRPr="00DC4FCE">
        <w:rPr>
          <w:rFonts w:ascii="Times New Roman" w:eastAsia="Times New Roman" w:hAnsi="Times New Roman" w:cs="Times New Roman"/>
          <w:color w:val="000000"/>
          <w:sz w:val="24"/>
          <w:szCs w:val="24"/>
        </w:rPr>
        <w:t xml:space="preserve"> участок (кроме блокированных жилых домов, состоящих из автономных жилых блоков, проектируемых по СНиП 31-02-2001).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sidRPr="00DC4FCE">
          <w:rPr>
            <w:rFonts w:ascii="Times New Roman" w:eastAsia="Times New Roman" w:hAnsi="Times New Roman" w:cs="Times New Roman"/>
            <w:color w:val="000000"/>
            <w:sz w:val="24"/>
            <w:szCs w:val="24"/>
          </w:rPr>
          <w:t>10 га</w:t>
        </w:r>
      </w:smartTag>
      <w:r w:rsidRPr="00DC4FCE">
        <w:rPr>
          <w:rFonts w:ascii="Times New Roman" w:eastAsia="Times New Roman" w:hAnsi="Times New Roman" w:cs="Times New Roman"/>
          <w:color w:val="000000"/>
          <w:sz w:val="24"/>
          <w:szCs w:val="24"/>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Сад - озелененная территория общего пользования площадью от </w:t>
      </w:r>
      <w:smartTag w:uri="urn:schemas-microsoft-com:office:smarttags" w:element="metricconverter">
        <w:smartTagPr>
          <w:attr w:name="ProductID" w:val="3 га"/>
        </w:smartTagPr>
        <w:r w:rsidRPr="00DC4FCE">
          <w:rPr>
            <w:rFonts w:ascii="Times New Roman" w:eastAsia="Times New Roman" w:hAnsi="Times New Roman" w:cs="Times New Roman"/>
            <w:color w:val="000000"/>
            <w:sz w:val="24"/>
            <w:szCs w:val="24"/>
          </w:rPr>
          <w:t>3 га</w:t>
        </w:r>
      </w:smartTag>
      <w:r w:rsidRPr="00DC4FCE">
        <w:rPr>
          <w:rFonts w:ascii="Times New Roman" w:eastAsia="Times New Roman" w:hAnsi="Times New Roman" w:cs="Times New Roman"/>
          <w:color w:val="000000"/>
          <w:sz w:val="24"/>
          <w:szCs w:val="24"/>
        </w:rPr>
        <w:t xml:space="preserve"> в селитебной зоне с возможным насыщением зрелищными, спортивно-оздоровительными и игровыми сооружениями.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Коэффициент плотности застройки () - отношение площади всех этажей зданий и сооружений к площади участка. КПЗ</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DC4FCE">
        <w:rPr>
          <w:rFonts w:ascii="Times New Roman" w:eastAsia="Times New Roman" w:hAnsi="Times New Roman" w:cs="Times New Roman"/>
          <w:color w:val="000000"/>
          <w:sz w:val="24"/>
          <w:szCs w:val="24"/>
        </w:rPr>
        <w:t>водоохранные</w:t>
      </w:r>
      <w:proofErr w:type="spellEnd"/>
      <w:r w:rsidRPr="00DC4FCE">
        <w:rPr>
          <w:rFonts w:ascii="Times New Roman" w:eastAsia="Times New Roman" w:hAnsi="Times New Roman" w:cs="Times New Roman"/>
          <w:color w:val="000000"/>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Надземная автостоянка закрытого типа - автостоянка с наружными стеновыми ограждениями.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Гостевая автостоянка - открытая площадка, предназначенная для кратковременного хранения (стоянки) легковых автомобилей.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Строительство - создание зданий, строений, сооружений (в том числе на месте сносимых объектов капитального строительства).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Капитальный ремонт линейных объектов - изменение параметров линейных объектов или их участков (частей), которое не влечет за собой изменение класса, </w:t>
      </w:r>
      <w:r w:rsidRPr="00DC4FCE">
        <w:rPr>
          <w:rFonts w:ascii="Times New Roman" w:eastAsia="Times New Roman" w:hAnsi="Times New Roman" w:cs="Times New Roman"/>
          <w:sz w:val="24"/>
          <w:szCs w:val="24"/>
          <w:lang w:eastAsia="ru-RU"/>
        </w:rPr>
        <w:lastRenderedPageBreak/>
        <w:t>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C4FCE">
        <w:rPr>
          <w:rFonts w:ascii="Times New Roman" w:eastAsia="Times New Roman" w:hAnsi="Times New Roman" w:cs="Times New Roman"/>
          <w:sz w:val="24"/>
          <w:szCs w:val="24"/>
          <w:lang w:eastAsia="ru-RU"/>
        </w:rPr>
        <w:t>подэстакадных</w:t>
      </w:r>
      <w:proofErr w:type="spellEnd"/>
      <w:r w:rsidRPr="00DC4FCE">
        <w:rPr>
          <w:rFonts w:ascii="Times New Roman" w:eastAsia="Times New Roman" w:hAnsi="Times New Roman" w:cs="Times New Roman"/>
          <w:sz w:val="24"/>
          <w:szCs w:val="24"/>
          <w:lang w:eastAsia="ru-RU"/>
        </w:rPr>
        <w:t xml:space="preserve"> или </w:t>
      </w:r>
      <w:proofErr w:type="spellStart"/>
      <w:r w:rsidRPr="00DC4FCE">
        <w:rPr>
          <w:rFonts w:ascii="Times New Roman" w:eastAsia="Times New Roman" w:hAnsi="Times New Roman" w:cs="Times New Roman"/>
          <w:sz w:val="24"/>
          <w:szCs w:val="24"/>
          <w:lang w:eastAsia="ru-RU"/>
        </w:rPr>
        <w:t>подмостовых</w:t>
      </w:r>
      <w:proofErr w:type="spellEnd"/>
      <w:r w:rsidRPr="00DC4FCE">
        <w:rPr>
          <w:rFonts w:ascii="Times New Roman" w:eastAsia="Times New Roman" w:hAnsi="Times New Roman" w:cs="Times New Roman"/>
          <w:sz w:val="24"/>
          <w:szCs w:val="24"/>
          <w:lang w:eastAsia="ru-RU"/>
        </w:rPr>
        <w:t xml:space="preserve"> пространств, площадей и иных объектов улично-дорожной сети, зданий, строений или сооружений и </w:t>
      </w:r>
      <w:r w:rsidRPr="00DC4FCE">
        <w:rPr>
          <w:rFonts w:ascii="Times New Roman" w:eastAsia="Times New Roman" w:hAnsi="Times New Roman" w:cs="Times New Roman"/>
          <w:sz w:val="24"/>
          <w:szCs w:val="24"/>
          <w:lang w:eastAsia="ru-RU"/>
        </w:rPr>
        <w:lastRenderedPageBreak/>
        <w:t>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ПЕРЕЧЕНЬ ЛИНИЙ ГРАДОСТРОИТЕЛЬНОГО РЕГУЛИРОВАНИЯ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отдельных нестационарных объектов автосервиса для попутного обслуживания (АЗС, </w:t>
      </w:r>
      <w:proofErr w:type="spellStart"/>
      <w:r w:rsidRPr="00DC4FCE">
        <w:rPr>
          <w:rFonts w:ascii="Times New Roman" w:eastAsia="Times New Roman" w:hAnsi="Times New Roman" w:cs="Times New Roman"/>
          <w:color w:val="000000"/>
          <w:sz w:val="24"/>
          <w:szCs w:val="24"/>
        </w:rPr>
        <w:t>минимойки</w:t>
      </w:r>
      <w:proofErr w:type="spellEnd"/>
      <w:r w:rsidRPr="00DC4FCE">
        <w:rPr>
          <w:rFonts w:ascii="Times New Roman" w:eastAsia="Times New Roman" w:hAnsi="Times New Roman" w:cs="Times New Roman"/>
          <w:color w:val="000000"/>
          <w:sz w:val="24"/>
          <w:szCs w:val="24"/>
        </w:rPr>
        <w:t xml:space="preserve">, посты проверки СО);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отдельных нестационарных объектов для попутного обслуживания пешеходов (мелкорозничная торговля и бытовое обслуживание).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Отступ застройки - расстояние между красной линией или границей земельного участка и стеной здания, строения, сооружения.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w:t>
      </w:r>
      <w:r w:rsidRPr="00DC4FCE">
        <w:rPr>
          <w:rFonts w:ascii="Times New Roman" w:eastAsia="Times New Roman" w:hAnsi="Times New Roman" w:cs="Times New Roman"/>
          <w:color w:val="000000"/>
          <w:sz w:val="24"/>
          <w:szCs w:val="24"/>
        </w:rPr>
        <w:lastRenderedPageBreak/>
        <w:t xml:space="preserve">эксплуатации наземных и подземных транспортных и инженерных сооружений и коммуникаций.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Границы </w:t>
      </w:r>
      <w:proofErr w:type="spellStart"/>
      <w:r w:rsidRPr="00DC4FCE">
        <w:rPr>
          <w:rFonts w:ascii="Times New Roman" w:eastAsia="Times New Roman" w:hAnsi="Times New Roman" w:cs="Times New Roman"/>
          <w:color w:val="000000"/>
          <w:sz w:val="24"/>
          <w:szCs w:val="24"/>
        </w:rPr>
        <w:t>водоохранных</w:t>
      </w:r>
      <w:proofErr w:type="spellEnd"/>
      <w:r w:rsidRPr="00DC4FCE">
        <w:rPr>
          <w:rFonts w:ascii="Times New Roman" w:eastAsia="Times New Roman" w:hAnsi="Times New Roman" w:cs="Times New Roman"/>
          <w:color w:val="000000"/>
          <w:sz w:val="24"/>
          <w:szCs w:val="24"/>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Границы прибрежных зон (полос) - границы территорий внутри </w:t>
      </w:r>
      <w:proofErr w:type="spellStart"/>
      <w:r w:rsidRPr="00DC4FCE">
        <w:rPr>
          <w:rFonts w:ascii="Times New Roman" w:eastAsia="Times New Roman" w:hAnsi="Times New Roman" w:cs="Times New Roman"/>
          <w:color w:val="000000"/>
          <w:sz w:val="24"/>
          <w:szCs w:val="24"/>
        </w:rPr>
        <w:t>водоохранных</w:t>
      </w:r>
      <w:proofErr w:type="spellEnd"/>
      <w:r w:rsidRPr="00DC4FCE">
        <w:rPr>
          <w:rFonts w:ascii="Times New Roman" w:eastAsia="Times New Roman" w:hAnsi="Times New Roman" w:cs="Times New Roman"/>
          <w:color w:val="000000"/>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Границы зон санитарной охраны источников питьевого водоснабжения - границы зон трех поясов санитарной охраны: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DC4FCE">
        <w:rPr>
          <w:rFonts w:ascii="Times New Roman" w:eastAsia="Times New Roman" w:hAnsi="Times New Roman" w:cs="Times New Roman"/>
          <w:color w:val="000000"/>
          <w:sz w:val="24"/>
          <w:szCs w:val="24"/>
        </w:rPr>
        <w:t>водоисточника</w:t>
      </w:r>
      <w:proofErr w:type="spellEnd"/>
      <w:r w:rsidRPr="00DC4FCE">
        <w:rPr>
          <w:rFonts w:ascii="Times New Roman" w:eastAsia="Times New Roman" w:hAnsi="Times New Roman" w:cs="Times New Roman"/>
          <w:color w:val="000000"/>
          <w:sz w:val="24"/>
          <w:szCs w:val="24"/>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границы третьего пояса - границы территории, непосредственно прилегающей к акватории </w:t>
      </w:r>
      <w:proofErr w:type="spellStart"/>
      <w:r w:rsidRPr="00DC4FCE">
        <w:rPr>
          <w:rFonts w:ascii="Times New Roman" w:eastAsia="Times New Roman" w:hAnsi="Times New Roman" w:cs="Times New Roman"/>
          <w:color w:val="000000"/>
          <w:sz w:val="24"/>
          <w:szCs w:val="24"/>
        </w:rPr>
        <w:t>водоисточников</w:t>
      </w:r>
      <w:proofErr w:type="spellEnd"/>
      <w:r w:rsidRPr="00DC4FCE">
        <w:rPr>
          <w:rFonts w:ascii="Times New Roman" w:eastAsia="Times New Roman" w:hAnsi="Times New Roman" w:cs="Times New Roman"/>
          <w:color w:val="000000"/>
          <w:sz w:val="24"/>
          <w:szCs w:val="24"/>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w:t>
      </w:r>
      <w:r w:rsidRPr="00DC4FCE">
        <w:rPr>
          <w:rFonts w:ascii="Times New Roman" w:eastAsia="Times New Roman" w:hAnsi="Times New Roman" w:cs="Times New Roman"/>
          <w:color w:val="000000"/>
          <w:sz w:val="24"/>
          <w:szCs w:val="24"/>
        </w:rPr>
        <w:lastRenderedPageBreak/>
        <w:t xml:space="preserve">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p>
    <w:p w:rsidR="00DC4FCE" w:rsidRPr="00DC4FCE" w:rsidRDefault="00DC4FCE" w:rsidP="00DC4FCE">
      <w:pPr>
        <w:spacing w:after="0" w:line="240" w:lineRule="auto"/>
        <w:ind w:firstLine="567"/>
        <w:jc w:val="both"/>
        <w:rPr>
          <w:rFonts w:ascii="Times New Roman" w:eastAsia="Times New Roman" w:hAnsi="Times New Roman" w:cs="Times New Roman"/>
          <w:b/>
          <w:sz w:val="24"/>
          <w:szCs w:val="24"/>
          <w:lang w:eastAsia="ru-RU"/>
        </w:rPr>
      </w:pPr>
      <w:r w:rsidRPr="00DC4FCE">
        <w:rPr>
          <w:rFonts w:ascii="Times New Roman" w:eastAsia="Times New Roman" w:hAnsi="Times New Roman" w:cs="Times New Roman"/>
          <w:b/>
          <w:sz w:val="24"/>
          <w:szCs w:val="24"/>
          <w:lang w:eastAsia="ru-RU"/>
        </w:rPr>
        <w:t>17.2. Перечень законодательных и нормативных документов.</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Федеральные законы</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Конституция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Градостроительный кодекс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Земельный кодекс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Жилищный кодекс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Водный кодекс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Лесной кодекс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Воздушный кодекс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Кодекс внутреннего водного транспорта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Закон Российской Федерации "О недрах";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 защите населения и территорий от чрезвычайных ситуаций природного и техногенного характера";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"Об особо охраняемых природных территориях";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 природных лечебных ресурсах, лечебно-оздоровительных местностях и курортах";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 социальном обслуживании граждан пожилого возраста и инвалидов";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"Об архитектурной деятельности в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"Об экологической экспертизе";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 социальной защите инвалидов в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 безопасности дорожного движения";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"Об отходах производства и потребления";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 санитарно-эпидемиологическом благополучии населения";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"Об охране атмосферного воздуха";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"Об охране окружающей среды";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 техническом регулировании";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"Об общих принципах организации местного самоуправления в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 переводе земель или земельных участков из одной категории в другую";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"Технический регламент о безопасности зданий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 введении в действие Лесного кодекса Российской Федерации"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DC4FCE" w:rsidRPr="00DC4FCE" w:rsidRDefault="00DC4FCE" w:rsidP="00DC4FCE">
      <w:pPr>
        <w:spacing w:after="0" w:line="240" w:lineRule="auto"/>
        <w:ind w:firstLine="567"/>
        <w:jc w:val="both"/>
        <w:rPr>
          <w:rFonts w:ascii="Times New Roman" w:eastAsia="Times New Roman" w:hAnsi="Times New Roman" w:cs="Times New Roman"/>
          <w:color w:val="000000"/>
          <w:sz w:val="24"/>
          <w:szCs w:val="24"/>
          <w:lang w:eastAsia="ru-RU"/>
        </w:rPr>
      </w:pPr>
      <w:r w:rsidRPr="00DC4FCE">
        <w:rPr>
          <w:rFonts w:ascii="Times New Roman" w:eastAsia="Times New Roman" w:hAnsi="Times New Roman" w:cs="Times New Roman"/>
          <w:sz w:val="24"/>
          <w:szCs w:val="24"/>
          <w:lang w:eastAsia="ru-RU"/>
        </w:rPr>
        <w:br w:type="page"/>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Нормативные правовые акты Российской Федерации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DC4FCE">
          <w:rPr>
            <w:rFonts w:ascii="Times New Roman" w:eastAsia="Times New Roman" w:hAnsi="Times New Roman" w:cs="Times New Roman"/>
            <w:color w:val="000000"/>
            <w:sz w:val="24"/>
            <w:szCs w:val="24"/>
          </w:rPr>
          <w:t>2009 г</w:t>
        </w:r>
      </w:smartTag>
      <w:r w:rsidRPr="00DC4FCE">
        <w:rPr>
          <w:rFonts w:ascii="Times New Roman" w:eastAsia="Times New Roman" w:hAnsi="Times New Roman" w:cs="Times New Roman"/>
          <w:color w:val="000000"/>
          <w:sz w:val="24"/>
          <w:szCs w:val="24"/>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DC4FCE">
          <w:rPr>
            <w:rFonts w:ascii="Times New Roman" w:eastAsia="Times New Roman" w:hAnsi="Times New Roman" w:cs="Times New Roman"/>
            <w:color w:val="000000"/>
            <w:sz w:val="24"/>
            <w:szCs w:val="24"/>
          </w:rPr>
          <w:t>2010 г</w:t>
        </w:r>
      </w:smartTag>
      <w:r w:rsidRPr="00DC4FCE">
        <w:rPr>
          <w:rFonts w:ascii="Times New Roman" w:eastAsia="Times New Roman" w:hAnsi="Times New Roman" w:cs="Times New Roman"/>
          <w:color w:val="000000"/>
          <w:sz w:val="24"/>
          <w:szCs w:val="24"/>
        </w:rPr>
        <w:t xml:space="preserve">. N 2079".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Нормативные правовые акты Республики Башкортостан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Закон Республики Башкортостан "О регулировании земельных отношений в Республике Башкортостан"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Экологический кодекс Республики Башкортостан;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Схема территориального планирования Республики Башкортостан.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Государственные стандарты Российской Федерации (ГОСТ)</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17.0.0.01-76 "Система стандартов в области охраны природы и улучшения использования природных ресурсов. Основные положения";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ГОСТ 17.1.3.06-82 "Охрана природы. Гидросфера. Общие требования к охране подземных вод";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17.1.3.13-86 "Охрана природы. Гидросфера. Общие требования к охране поверхностных вод от загрязнения";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17.1.5.02-80 "Охрана природы. Гидросфера. Гигиенические требования к зонам рекреации водных объектов";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17.2.3.02-78 "Охрана природы. Атмосфера. Правила установления допустимых выбросов вредных веществ промышленными предприятиями";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ГОСТ 17.5.1.02-85 "Охрана природы. Земли. Классификация нарушенных земель для рекультивации";</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17.5.3.01-78 "Охрана природы. Земли. Состав и размер зеленых зон городов";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17.5.3.03-80 "Охрана природы. Земли. Общие требования к гидролесомелиорации";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17.5.3.04-83 (СТ СЭВ 5302-85) "Охрана природы. Земли. Общие требования к рекультивации земель";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17.6.3.01-78 "Охрана природы. Флора. Охрана и рациональное использование лесов, зеленых зон городов. Общие требования";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20444-85 "Шум. Транспортные потоки. Методы измерения шумовой характеристики";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22283-88 "Шум авиационный. Допустимые уровни шума на территории жилой застройки и методы его измерения";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23337-78* (СТ СЭВ 2600-80) "Шум. Методы измерения шума на селитебной территории и в помещениях жилых и общественных зданий";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28329-89 "Озеленение городов. Термины и определения";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Р 22.0.03-95 "Безопасность в чрезвычайных ситуациях. Природные чрезвычайные ситуации";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Р 22.0.05-94 "Безопасность в чрезвычайных ситуациях. Техногенные чрезвычайные ситуации. Термины и определения";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Р 22.1.02-95 "Безопасность в чрезвычайных ситуациях. Мониторинг и прогнозирование. Термины и определения";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Р 50690-2000 "Туристские услуги. Общие требования";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Р 52108-2003 "Ресурсосбережение. Обращение с отходами. Основные положения";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СТ СЭВ 3976-83 "Здания жилые и общественные. Основные положения проектирования";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СТ СЭВ 4867-84 "Защита от шума в строительстве. Звукоизоляция ограждающих конструкций. Нормы".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Строительные нормы и правила (СНиП)</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II-7-81* "Строительство в сейсмических районах";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II-11-77 "Защитные сооружения гражданской обороны";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СНиП II-35-76 "Котельные установки";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II-58-75 "Электростанции тепловые";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II-89-80* "Генеральные планы промышленных предприятий";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II-94-80 "Подземные горные выработки";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II-97-76 "Генеральные планы сельскохозяйственных предприятий";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III-10-75 "Благоустройство территории";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2.01.05-85 "Категории объектов по опасности";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2.01.09-91 "Здания и сооружения на подрабатываемых территориях и </w:t>
      </w:r>
      <w:proofErr w:type="spellStart"/>
      <w:r w:rsidRPr="00DC4FCE">
        <w:rPr>
          <w:rFonts w:ascii="Times New Roman" w:eastAsia="Times New Roman" w:hAnsi="Times New Roman" w:cs="Times New Roman"/>
          <w:color w:val="000000"/>
          <w:sz w:val="24"/>
          <w:szCs w:val="24"/>
        </w:rPr>
        <w:t>просадочных</w:t>
      </w:r>
      <w:proofErr w:type="spellEnd"/>
      <w:r w:rsidRPr="00DC4FCE">
        <w:rPr>
          <w:rFonts w:ascii="Times New Roman" w:eastAsia="Times New Roman" w:hAnsi="Times New Roman" w:cs="Times New Roman"/>
          <w:color w:val="000000"/>
          <w:sz w:val="24"/>
          <w:szCs w:val="24"/>
        </w:rPr>
        <w:t xml:space="preserve"> грунтах";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2.01.28-85 "Полигоны по обезвреживанию и захоронению токсичных промышленных отходов. Основные положения по проектированию";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2.04.03-85 "Канализация. Наружные сети и сооружения";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2.05.02-85 "Автомобильные дороги";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2.05.03-84* "Мосты и трубы";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2.05.06-85* "Магистральные трубопроводы";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2.05.07-91* "Промышленный транспорт";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2.05.09-90 "Трамвайные и троллейбусные линии";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2.05.13-90 "Нефтепродуктопроводы, прокладываемые на территории городов и других населенных пунктов";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СНиП 2.06.03-85 "Мелиоративные системы и сооружения";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2.06.07-87 "Подпорные стены, судоходные шлюзы, рыбопропускные и </w:t>
      </w:r>
      <w:proofErr w:type="spellStart"/>
      <w:r w:rsidRPr="00DC4FCE">
        <w:rPr>
          <w:rFonts w:ascii="Times New Roman" w:eastAsia="Times New Roman" w:hAnsi="Times New Roman" w:cs="Times New Roman"/>
          <w:color w:val="000000"/>
          <w:sz w:val="24"/>
          <w:szCs w:val="24"/>
        </w:rPr>
        <w:t>рыбозащитные</w:t>
      </w:r>
      <w:proofErr w:type="spellEnd"/>
      <w:r w:rsidRPr="00DC4FCE">
        <w:rPr>
          <w:rFonts w:ascii="Times New Roman" w:eastAsia="Times New Roman" w:hAnsi="Times New Roman" w:cs="Times New Roman"/>
          <w:color w:val="000000"/>
          <w:sz w:val="24"/>
          <w:szCs w:val="24"/>
        </w:rPr>
        <w:t xml:space="preserve"> сооружения";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2.06.15-85 "Инженерная защита территории от затопления и подтопления";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2.07.01-89* "Градостроительство. Планировка и застройка городских и сельских поселений";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2.10.02-84 "Здания и помещения для хранения и переработки сельскохозяйственной продукции";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2.10.03-84 "Животноводческие, птицеводческие и звероводческие здания и помещения";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2.10.05-85 "Предприятия, здания и сооружения по хранению и переработке зерна";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2.11.03-93 "Склады нефти и нефтепродуктов. Противопожарные нормы";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3.02.03-84 "Подземные горные выработки";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3.05.04-85* "Наружные сети и сооружения водоснабжения и канализации";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3.05.06-85 "Электротехнические устройства";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3.05.07-85 "Системы автоматизации";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3.06.03-85 "Автомобильные дороги";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3.06.04-91 "Мосты и трубы";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3.07.01-85 "Гидротехнические сооружения речные";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3.07.02-87 "Гидротехнические морские и речные транспортные сооружения";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3.07.03-85* "Мелиоративные системы и сооружения";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11-02-96 "Инженерные изыскания для строительства. Основные положения";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11-04-2003 "Инструкция о порядке разработки, согласования, экспертизы и утверждения градостроительной документации";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12-01-2004 "Организация строительства";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21-02-99* "Стоянки автомобилей";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22-02-2003 "Инженерная защита территорий, зданий и сооружений от опасных геологических процессов. Основные положения";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23-01-99* "Строительная климатология";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23-02-2003 "Тепловая защита зданий";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23-03-2003 "Защита от шума";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23-05-95* "Естественное и искусственное освещение";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СНиП 30-02-97 "Планировка и застройка территорий садоводческих объединений граждан, здания и сооружения";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31-01-2003 "Здания жилые многоквартирные";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31-02-2001 "Дома жилые одноквартирные";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31-03-2001 "Производственные здания";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31-04-2001 "Складские здания";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31-05-2003 "Общественные здания административного назначения";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31-06-2009 "Общественные здания и сооружения";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32-01-95 "Железные дороги колеи </w:t>
      </w:r>
      <w:smartTag w:uri="urn:schemas-microsoft-com:office:smarttags" w:element="metricconverter">
        <w:smartTagPr>
          <w:attr w:name="ProductID" w:val="1520 мм"/>
        </w:smartTagPr>
        <w:r w:rsidRPr="00DC4FCE">
          <w:rPr>
            <w:rFonts w:ascii="Times New Roman" w:eastAsia="Times New Roman" w:hAnsi="Times New Roman" w:cs="Times New Roman"/>
            <w:color w:val="000000"/>
            <w:sz w:val="24"/>
            <w:szCs w:val="24"/>
          </w:rPr>
          <w:t>1520 мм</w:t>
        </w:r>
      </w:smartTag>
      <w:r w:rsidRPr="00DC4FCE">
        <w:rPr>
          <w:rFonts w:ascii="Times New Roman" w:eastAsia="Times New Roman" w:hAnsi="Times New Roman" w:cs="Times New Roman"/>
          <w:color w:val="000000"/>
          <w:sz w:val="24"/>
          <w:szCs w:val="24"/>
        </w:rPr>
        <w:t xml:space="preserve">";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32-03-96 "Аэродромы";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32-04-97 "Тоннели железнодорожные и автодорожные";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33-01-2003 "Гидротехнические сооружения. Основные положения";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34-02-99 "Подземные хранилища газа, нефти и продуктов их переработки";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35-01-2001 "Доступность зданий и сооружений для маломобильных групп населения";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41-01-2003 "Отопление, вентиляция и кондиционирование";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41-02-2003 "Тепловые сети";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СНиП 42-01-2002 "Газораспределительные системы".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Своды правил по проектированию и строительству (СП)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11-102-97 "Инженерно-экологические изыскания для строительства";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11-103-97 "Инженерно-гидрометеорологические изыскания для строительства";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30-102-99 "Планировка и застройка территорий малоэтажного жилищного строительства";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31-102-99 "Требования доступности общественных зданий и сооружений для инвалидов и других маломобильных посетителей";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31-110-2003 "Проектирование и монтаж электроустановок жилых и общественных зданий";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32-103-97 "Проектирование морских берегозащитных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34-106-98 "Подземные хранилища газа, нефти и продуктов их переработки";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35-101-2001 "Проектирование зданий и сооружений с учетом доступности для маломобильных групп населения. Общие положения";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35-102-2001 "Жилая среда с планировочными элементами, доступными инвалидам";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35-103-2001 "Общественные здания и сооружения, доступные маломобильным посетителям";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35-105-2002 "Реконструкция городской застройки с учетом доступности для инвалидов и других маломобильных групп населения";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35-106-2003 "Расчет и размещение учреждений социального обслуживания пожилых людей";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41-104-2000 "Проектирование автономных источников теплоснабжения";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1.13130.2009 "Системы противопожарной защиты. Эвакуационные пути и выходы";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2.13130.2009 "Системы противопожарной защиты. Обеспечение огнестойкости объектов защиты";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6.13130.2009 "Системы противопожарной защиты. Электрооборудование. Требования пожарной безопасности";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7.13130.2009 "Отопление, вентиляция и кондиционирование. Противопожарные требования";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10.13130.2009 "Системы противопожарной защиты. Внутренний противопожарный водопровод. Требования пожарной безопасности";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12.13130.2009 "Определение категорий помещений, зданий и наружных установок по взрывопожарной и пожарной опасности";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14.13330.2011 "СНиП II-7-81* Строительство в сейсмических районах", кроме разделов 1, 2;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23.13330.2011 "СНиП 2.02.02-85* Основания гидротехнических сооружений", кроме разделов 3 - 8, приложений N 2 - 15;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44.13330.2011 "СНиП 2.09.04-87 Административные и бытовые здания";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51.13330.2011 "СНиП 23-03-2003 Защита от шума", кроме разделов 4 - 13;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52.13330.2011 "СНиП 23-05-95* Естественное и искусственное освещение", кроме разделов 4 - 6, 7 (пунктов 7.1, 7.51, 7.53 - 7.73, 7.76, 7.79 - 7.81), 8 - 13, приложения К;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54.13330.2011 "СНиП 31-01-2003 Здания жилые многоквартирные", кроме разделов 4 (пунктов 4.1, 4.4 - 4.9, 4.16, 4.17), 5, 6, 8 (пунктов 8.1 - 8.11, 8.13, 8.14), 9 - 11;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55.13330.2011 "СНиП 31-02-2001 Дома жилые одноквартирные", кроме разделов 4, 5, 7 - 9;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56.13330.2011 "СНиП 31-03-2010 Производственные здания" (взамен СНиП 31-03-2001 и СНиП 31-04-2001), кроме пунктов 3.13, 4.3, 4.4, 4.9, 5.2, 5.3, 5.32, 5.35;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Строительные нормы (СН)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 441-72* "Указания по проектированию ограждений площадок и участков предприятий, зданий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 452-73 "Нормы отвода земель для магистральных трубопроводов";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 455-73 "Нормы отвода земель для предприятий рыбного хозяйства";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 456-73 "Нормы отвода земель для магистральных водоводов и канализационных коллекторов";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 457-74 "Нормы отвода земель для аэропортов";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 459-74 "Нормы отвода земель для нефтяных и газовых скважин";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 461-74 "Нормы отвода земель для линий связи";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 467-74 "Нормы отвода земель для автомобильных дорог";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 474-75 "Нормы отвода земель для мелиоративных каналов";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 496-77 "Временная инструкция по проектированию сооружений для очистки поверхностных сточных вод".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Ведомственные строительные нормы (ВСН)</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ВСН 01-89 "Предприятия по обслуживанию автомобилей";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ВСН 11-94 "Ведомственные строительные нормы по проектированию и </w:t>
      </w:r>
      <w:proofErr w:type="spellStart"/>
      <w:r w:rsidRPr="00DC4FCE">
        <w:rPr>
          <w:rFonts w:ascii="Times New Roman" w:eastAsia="Times New Roman" w:hAnsi="Times New Roman" w:cs="Times New Roman"/>
          <w:color w:val="000000"/>
          <w:sz w:val="24"/>
          <w:szCs w:val="24"/>
        </w:rPr>
        <w:t>бесканальной</w:t>
      </w:r>
      <w:proofErr w:type="spellEnd"/>
      <w:r w:rsidRPr="00DC4FCE">
        <w:rPr>
          <w:rFonts w:ascii="Times New Roman" w:eastAsia="Times New Roman" w:hAnsi="Times New Roman" w:cs="Times New Roman"/>
          <w:color w:val="000000"/>
          <w:sz w:val="24"/>
          <w:szCs w:val="24"/>
        </w:rPr>
        <w:t xml:space="preserve"> прокладке внутриквартальных тепловых сетей из труб с индустриальной теплоизоляцией из </w:t>
      </w:r>
      <w:proofErr w:type="spellStart"/>
      <w:r w:rsidRPr="00DC4FCE">
        <w:rPr>
          <w:rFonts w:ascii="Times New Roman" w:eastAsia="Times New Roman" w:hAnsi="Times New Roman" w:cs="Times New Roman"/>
          <w:color w:val="000000"/>
          <w:sz w:val="24"/>
          <w:szCs w:val="24"/>
        </w:rPr>
        <w:t>пенополиуретана</w:t>
      </w:r>
      <w:proofErr w:type="spellEnd"/>
      <w:r w:rsidRPr="00DC4FCE">
        <w:rPr>
          <w:rFonts w:ascii="Times New Roman" w:eastAsia="Times New Roman" w:hAnsi="Times New Roman" w:cs="Times New Roman"/>
          <w:color w:val="000000"/>
          <w:sz w:val="24"/>
          <w:szCs w:val="24"/>
        </w:rPr>
        <w:t xml:space="preserve"> в полиэтиленовой оболочке";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ВСН 33-2.2.12-87 "Мелиоративные системы и сооружения. Насосные станции. Нормы проектирования";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ВСН 53-86(р) "Правила оценки физического износа жилых зданий";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ВСН 61-89(р) "Реконструкция и капитальный ремонт жилых домов. Нормы проектирования";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ВСН 62-91* "Проектирование среды жизнедеятельности с учетом потребностей инвалидов и маломобильных групп населения";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ВСН 8-89 "Инструкция по охране природной среды при строительстве, ремонте и содержании автомобильных дорог".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Отраслевые нормы</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ОСН 3.02.01-97 "Нормы и правила проектирования отвода земель для железных дорог";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ОСН АПК 2.10.24.001-04 "Нормы освещения сельскохозяйственных предприятий, зданий,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ОСТ 218.1.002-2003 "Автобусные остановки на автомобильных дорогах. Общие технические условия".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Санитарные правила и нормы (СанПиН)</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2.1.2.1331-03 "Гигиенические требования к устройству, эксплуатации и качеству воды аквапарков";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2.1.3.2630-10 "Санитарно-эпидемиологические требования к организациям, осуществляющим медицинскую деятельность";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2.1.4.1110-02 "Зоны санитарной охраны источников водоснабжения и водопроводов питьевого назначения";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2.1.4.1175-02 "Гигиенические требования к качеству воды нецентрализованного водоснабжения. Санитарная охрана источников";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2.1.5.980-00 "Гигиенические требования к охране поверхностных вод";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2.1.6.1032-01 "Гигиенические требования к обеспечению качества атмосферного воздуха населенных мест";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2.1.7.1287-03 "Санитарно-эпидемиологические требования к качеству почвы"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2.1.7.1322-03 "Гигиенические требования к размещению и обезвреживанию отходов производства и потребления";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2.2.1/2.1.1.1076-01 "Гигиенические требования к инсоляции и солнцезащите помещений жилых и общественных зданий и территорий";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2.2.2506-09 "Гигиенические требования к организациям химической чистки изделий";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2.2.3.570-96 "Гигиенические требования к предприятиям угольной промышленности и организации работ";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2.2.4.548-96 "Гигиенические требования к микроклимату производственных помещений";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2.2.4.1191-03 "Электромагнитные поля в производственных условиях"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2.4.2.1178-02 "Гигиенические требования к условиям обучения в общеобразовательных учреждениях"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2.4.4.1251-03 "Санитарно-эпидемиологические требования к учреждениям дополнительного образования детей (внешкольные учреждения)";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2.6.1.2523-09 (НРБ-99/2009) "Нормы радиационной безопасности";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2.6.1.24-03 (СП АС 03) "Санитарные правила проектирования и эксплуатации атомных станций";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3907-85 "Санитарные правила проектирования, строительства и эксплуатации водохранилищ";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4060-85 "Лечебные пляжи. Санитарные правила устройства, оборудования и эксплуатации";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4962-89 "Санитарные правила для морских и речных портов СССР";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42-128-4433-87 "Санитарные нормы допустимых концентраций химических веществ в почве";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СанПиН 42-128-4690-88 "Санитарные правила содержания территорий населенных мест".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Санитарные нормы (СН)</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 2.2.4/2.1.8.562-96 "Шум на рабочих местах, в помещениях жилых, общественных зданий и на территории жилой застройки";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СН 2.2.4/2.1.8.566-96 "Производственная вибрация, вибрация в помещениях жилых и общественных зданий. Санитарные нормы".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Санитарные правила (СП)</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2.1.5.1059-01 "Гигиенические требования к охране подземных вод от загрязнения";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2.1.7.1038-01 "Гигиенические требования к устройству и содержанию полигонов для твердых бытовых отходов";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2.3.6.1079-01 "Санитарно-эпидемиологические требования к организациям общественного питания, изготовлению и </w:t>
      </w:r>
      <w:proofErr w:type="spellStart"/>
      <w:r w:rsidRPr="00DC4FCE">
        <w:rPr>
          <w:rFonts w:ascii="Times New Roman" w:eastAsia="Times New Roman" w:hAnsi="Times New Roman" w:cs="Times New Roman"/>
          <w:color w:val="000000"/>
          <w:sz w:val="24"/>
          <w:szCs w:val="24"/>
        </w:rPr>
        <w:t>оборотоспособности</w:t>
      </w:r>
      <w:proofErr w:type="spellEnd"/>
      <w:r w:rsidRPr="00DC4FCE">
        <w:rPr>
          <w:rFonts w:ascii="Times New Roman" w:eastAsia="Times New Roman" w:hAnsi="Times New Roman" w:cs="Times New Roman"/>
          <w:color w:val="000000"/>
          <w:sz w:val="24"/>
          <w:szCs w:val="24"/>
        </w:rPr>
        <w:t xml:space="preserve"> в них пищевых продуктов и продовольственного сырья"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DC4FCE">
        <w:rPr>
          <w:rFonts w:ascii="Times New Roman" w:eastAsia="Times New Roman" w:hAnsi="Times New Roman" w:cs="Times New Roman"/>
          <w:color w:val="000000"/>
          <w:sz w:val="24"/>
          <w:szCs w:val="24"/>
        </w:rPr>
        <w:t>оборотоспособности</w:t>
      </w:r>
      <w:proofErr w:type="spellEnd"/>
      <w:r w:rsidRPr="00DC4FCE">
        <w:rPr>
          <w:rFonts w:ascii="Times New Roman" w:eastAsia="Times New Roman" w:hAnsi="Times New Roman" w:cs="Times New Roman"/>
          <w:color w:val="000000"/>
          <w:sz w:val="24"/>
          <w:szCs w:val="24"/>
        </w:rPr>
        <w:t xml:space="preserve"> в них пищевых продуктов и продовольственного сырья. СП 2.3.6.1079-01";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2.6.1.2612-10 "Основные санитарные правила обеспечения радиационной безопасности (ОСПОРБ 99/2010)";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СП 2.6.6.1168-02 "Санитарные правила обращения с радиоактивными отходами (СПОРО 2002)"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Гигиенические нормативы (ГН)</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ГН 2.1.7.2511-09 "Ориентировочно допустимые концентрации (ОДК) химических веществ в почве".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Руководящие документы (РД, СО)</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РД 34.20.162 (СО 153-34.20.162) "Рекомендации по проектированию организации эксплуатации ГЭС и ГАЭС";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РД 34.20.185-94 (СО 153-34.20.185-94) "Инструкция по проектированию городских электрических сетей";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РД 45.120-2000 (НТП 112-2000) "Нормы технологического проектирования. Городские и сельские телефонные сети";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 153-34.20.161-2003 "Рекомендации по проектированию технологической части гидроэлектростанций и гидроаккумулирующих электростанций";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СО 153-34.21.122-2003 "Инструкция по устройству </w:t>
      </w:r>
      <w:proofErr w:type="spellStart"/>
      <w:r w:rsidRPr="00DC4FCE">
        <w:rPr>
          <w:rFonts w:ascii="Times New Roman" w:eastAsia="Times New Roman" w:hAnsi="Times New Roman" w:cs="Times New Roman"/>
          <w:color w:val="000000"/>
          <w:sz w:val="24"/>
          <w:szCs w:val="24"/>
        </w:rPr>
        <w:t>молниезащиты</w:t>
      </w:r>
      <w:proofErr w:type="spellEnd"/>
      <w:r w:rsidRPr="00DC4FCE">
        <w:rPr>
          <w:rFonts w:ascii="Times New Roman" w:eastAsia="Times New Roman" w:hAnsi="Times New Roman" w:cs="Times New Roman"/>
          <w:color w:val="000000"/>
          <w:sz w:val="24"/>
          <w:szCs w:val="24"/>
        </w:rPr>
        <w:t xml:space="preserve"> зданий, сооружений и промышленных коммуникаций".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Руководящие документы в строительстве (РДС)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РДС 11-201-95 "Инструкция о порядке проведения государственной экспертизы проектов строительства";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РДС 30-201-98 "Инструкция о порядке проектирования и установления красных линий в городах и других поселениях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РДС 35-201-99 "Порядок реализации требований доступности для инвалидов к объектам социальной инфраструктуры".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Методические документы в строительстве (МДС)</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МДС 32-1.2000 "Рекомендации по проектирования вокзалов";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МДС 30-1.99 "Методические рекомендации по разработке схем зонирования территории городов";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Нормы пожарной безопасности (НПБ)</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НПБ 88-2001 "Установки пожаротушения и сигнализации. Нормы и правила проектирования" (с последующими изменениями);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НПБ 101-95 "Нормы проектирования объектов пожарной охраны";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НПБ 111-98* "Автозаправочные станции. Требования пожарной безопасности".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Правила безопасности (ПБ)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ПБ 08-622-03 "Правила безопасности для газоперерабатывающих заводов и производств";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lastRenderedPageBreak/>
        <w:t xml:space="preserve">ПБ 12-527-03 "Правила безопасности при эксплуатации автомобильных заправочных станций сжиженного газа";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ПБ 12-529-03 "Правила безопасности систем газораспределения и </w:t>
      </w:r>
      <w:proofErr w:type="spellStart"/>
      <w:r w:rsidRPr="00DC4FCE">
        <w:rPr>
          <w:rFonts w:ascii="Times New Roman" w:eastAsia="Times New Roman" w:hAnsi="Times New Roman" w:cs="Times New Roman"/>
          <w:color w:val="000000"/>
          <w:sz w:val="24"/>
          <w:szCs w:val="24"/>
        </w:rPr>
        <w:t>газопотребления</w:t>
      </w:r>
      <w:proofErr w:type="spellEnd"/>
      <w:r w:rsidRPr="00DC4FCE">
        <w:rPr>
          <w:rFonts w:ascii="Times New Roman" w:eastAsia="Times New Roman" w:hAnsi="Times New Roman" w:cs="Times New Roman"/>
          <w:color w:val="000000"/>
          <w:sz w:val="24"/>
          <w:szCs w:val="24"/>
        </w:rPr>
        <w:t xml:space="preserve">";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ПБ 12-609-03 "Правила безопасности для объектов, использующих сжиженные углеводородные газы".</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Другие документы</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Рекомендации по контролю за состоянием грунтовых вод в районе размещения </w:t>
      </w:r>
      <w:proofErr w:type="spellStart"/>
      <w:r w:rsidRPr="00DC4FCE">
        <w:rPr>
          <w:rFonts w:ascii="Times New Roman" w:eastAsia="Times New Roman" w:hAnsi="Times New Roman" w:cs="Times New Roman"/>
          <w:color w:val="000000"/>
          <w:sz w:val="24"/>
          <w:szCs w:val="24"/>
        </w:rPr>
        <w:t>золоотвалов</w:t>
      </w:r>
      <w:proofErr w:type="spellEnd"/>
      <w:r w:rsidRPr="00DC4FCE">
        <w:rPr>
          <w:rFonts w:ascii="Times New Roman" w:eastAsia="Times New Roman" w:hAnsi="Times New Roman" w:cs="Times New Roman"/>
          <w:color w:val="000000"/>
          <w:sz w:val="24"/>
          <w:szCs w:val="24"/>
        </w:rPr>
        <w:t xml:space="preserve"> тепловых электростанций (ТЭС);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Правила устройства электроустановок (ПУЭ). - Издание 7, утв. Министерством топлива и энергетики Российской Федерации, 2000;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Положение о технической политике ОАО "ФСК ЕЭС" от 2 июня 2006 года.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Пособия</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Пособие к СНиП II-85-80 "Пособие по проектированию вокзалов";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Пособие к СНиП 2.01.01-82 "Строительная климатология и геофизика";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Пособие к СНиП 2.01.28-85 "Пособие по проектированию полигонов по обезвреживанию и захоронению токсичных промышленных отходов";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Пособие к СНиП 2.04.02-84* "Пособие по проектированию сооружений для очистки и подготовки воды";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Пособие к СНиП 2.07.01-89* "Пособие по водоснабжению и канализации городских и сельских поселений";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Пособие к СНиП 2.08.01-89* "Пособие по проектированию жилых зданий. Конструкции жилых зданий";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Пособия к СНиП 2.08.02-89*: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"Пособие по проектированию общественных зданий и сооружений";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"Пособие по проектированию учреждений здравоохранения";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"Проектирование бассейнов";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"Проектирование высших учебных заведений и институтов повышения квалификации";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"Проектирование клубов";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"Проектирование предприятий бытового обслуживания населения";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"Проектирование предприятий общественного питания";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"Проектирование учебных комплексов и центров";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"Проектирование предприятий розничной торговли";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"Проектирование спортивных залов, помещений для физкультурно-оздоровительных занятий и крытых катков с искусственным льдом";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"Проектирование театров"; </w:t>
      </w:r>
    </w:p>
    <w:p w:rsidR="00DC4FCE" w:rsidRPr="00DC4FCE" w:rsidRDefault="00DC4FCE" w:rsidP="00DC4F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4FCE">
        <w:rPr>
          <w:rFonts w:ascii="Times New Roman" w:eastAsia="Times New Roman" w:hAnsi="Times New Roman" w:cs="Times New Roman"/>
          <w:color w:val="000000"/>
          <w:sz w:val="24"/>
          <w:szCs w:val="24"/>
        </w:rPr>
        <w:t xml:space="preserve">"Пособие к СНиП 11-01-95 по разработке раздела проектной документации "Охрана окружающей среды"; </w:t>
      </w:r>
    </w:p>
    <w:p w:rsidR="00DC4FCE" w:rsidRPr="00DC4FCE" w:rsidRDefault="00DC4FCE" w:rsidP="00DC4FCE">
      <w:pPr>
        <w:spacing w:after="0" w:line="240" w:lineRule="auto"/>
        <w:ind w:firstLine="567"/>
        <w:jc w:val="both"/>
        <w:rPr>
          <w:rFonts w:ascii="Times New Roman" w:eastAsia="Times New Roman" w:hAnsi="Times New Roman" w:cs="Times New Roman"/>
          <w:sz w:val="24"/>
          <w:szCs w:val="24"/>
          <w:lang w:eastAsia="ru-RU"/>
        </w:rPr>
      </w:pPr>
      <w:r w:rsidRPr="00DC4FCE">
        <w:rPr>
          <w:rFonts w:ascii="Times New Roman" w:eastAsia="Times New Roman" w:hAnsi="Times New Roman" w:cs="Times New Roman"/>
          <w:sz w:val="24"/>
          <w:szCs w:val="24"/>
          <w:lang w:eastAsia="ru-RU"/>
        </w:rPr>
        <w:t xml:space="preserve">"Пособие по проектированию авиационно-технических баз. Пособие к ВНТП II-85. </w:t>
      </w:r>
      <w:proofErr w:type="spellStart"/>
      <w:r w:rsidRPr="00DC4FCE">
        <w:rPr>
          <w:rFonts w:ascii="Times New Roman" w:eastAsia="Times New Roman" w:hAnsi="Times New Roman" w:cs="Times New Roman"/>
          <w:sz w:val="24"/>
          <w:szCs w:val="24"/>
          <w:lang w:eastAsia="ru-RU"/>
        </w:rPr>
        <w:t>ГПИиНИИ</w:t>
      </w:r>
      <w:proofErr w:type="spellEnd"/>
      <w:r w:rsidRPr="00DC4FCE">
        <w:rPr>
          <w:rFonts w:ascii="Times New Roman" w:eastAsia="Times New Roman" w:hAnsi="Times New Roman" w:cs="Times New Roman"/>
          <w:sz w:val="24"/>
          <w:szCs w:val="24"/>
          <w:lang w:eastAsia="ru-RU"/>
        </w:rPr>
        <w:t>", "</w:t>
      </w:r>
      <w:proofErr w:type="spellStart"/>
      <w:r w:rsidRPr="00DC4FCE">
        <w:rPr>
          <w:rFonts w:ascii="Times New Roman" w:eastAsia="Times New Roman" w:hAnsi="Times New Roman" w:cs="Times New Roman"/>
          <w:sz w:val="24"/>
          <w:szCs w:val="24"/>
          <w:lang w:eastAsia="ru-RU"/>
        </w:rPr>
        <w:t>Аэропроект</w:t>
      </w:r>
      <w:proofErr w:type="spellEnd"/>
      <w:r w:rsidRPr="00DC4FCE">
        <w:rPr>
          <w:rFonts w:ascii="Times New Roman" w:eastAsia="Times New Roman" w:hAnsi="Times New Roman" w:cs="Times New Roman"/>
          <w:sz w:val="24"/>
          <w:szCs w:val="24"/>
          <w:lang w:eastAsia="ru-RU"/>
        </w:rPr>
        <w:t>", 1986.</w:t>
      </w:r>
    </w:p>
    <w:p w:rsidR="00DC4FCE" w:rsidRPr="00DC4FCE" w:rsidRDefault="00DC4FCE" w:rsidP="00DC4FCE">
      <w:pPr>
        <w:tabs>
          <w:tab w:val="left" w:pos="142"/>
        </w:tabs>
        <w:spacing w:after="0" w:line="240" w:lineRule="auto"/>
        <w:ind w:firstLine="567"/>
        <w:jc w:val="both"/>
        <w:rPr>
          <w:rFonts w:ascii="Times New Roman" w:eastAsia="Times New Roman" w:hAnsi="Times New Roman" w:cs="Times New Roman"/>
          <w:sz w:val="24"/>
          <w:szCs w:val="24"/>
          <w:lang w:eastAsia="ru-RU"/>
        </w:rPr>
      </w:pPr>
    </w:p>
    <w:p w:rsidR="00293C69" w:rsidRDefault="00293C69"/>
    <w:sectPr w:rsidR="00293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5105C1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6CF8FEBE"/>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031039DE"/>
    <w:multiLevelType w:val="multilevel"/>
    <w:tmpl w:val="0074BB8E"/>
    <w:lvl w:ilvl="0">
      <w:start w:val="1"/>
      <w:numFmt w:val="decimal"/>
      <w:lvlText w:val="%1."/>
      <w:lvlJc w:val="left"/>
      <w:pPr>
        <w:ind w:left="502" w:hanging="360"/>
      </w:pPr>
      <w:rPr>
        <w:rFonts w:cs="Times New Roman"/>
      </w:rPr>
    </w:lvl>
    <w:lvl w:ilvl="1">
      <w:start w:val="1"/>
      <w:numFmt w:val="decimal"/>
      <w:isLgl/>
      <w:lvlText w:val="%1.%2."/>
      <w:lvlJc w:val="left"/>
      <w:pPr>
        <w:ind w:left="862" w:hanging="72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1222" w:hanging="108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582" w:hanging="1440"/>
      </w:pPr>
      <w:rPr>
        <w:rFonts w:cs="Times New Roman"/>
      </w:rPr>
    </w:lvl>
    <w:lvl w:ilvl="6">
      <w:start w:val="1"/>
      <w:numFmt w:val="decimal"/>
      <w:isLgl/>
      <w:lvlText w:val="%1.%2.%3.%4.%5.%6.%7."/>
      <w:lvlJc w:val="left"/>
      <w:pPr>
        <w:ind w:left="1942" w:hanging="1800"/>
      </w:pPr>
      <w:rPr>
        <w:rFonts w:cs="Times New Roman"/>
      </w:rPr>
    </w:lvl>
    <w:lvl w:ilvl="7">
      <w:start w:val="1"/>
      <w:numFmt w:val="decimal"/>
      <w:isLgl/>
      <w:lvlText w:val="%1.%2.%3.%4.%5.%6.%7.%8."/>
      <w:lvlJc w:val="left"/>
      <w:pPr>
        <w:ind w:left="1942" w:hanging="1800"/>
      </w:pPr>
      <w:rPr>
        <w:rFonts w:cs="Times New Roman"/>
      </w:rPr>
    </w:lvl>
    <w:lvl w:ilvl="8">
      <w:start w:val="1"/>
      <w:numFmt w:val="decimal"/>
      <w:isLgl/>
      <w:lvlText w:val="%1.%2.%3.%4.%5.%6.%7.%8.%9."/>
      <w:lvlJc w:val="left"/>
      <w:pPr>
        <w:ind w:left="2302" w:hanging="2160"/>
      </w:pPr>
      <w:rPr>
        <w:rFonts w:cs="Times New Roman"/>
      </w:rPr>
    </w:lvl>
  </w:abstractNum>
  <w:abstractNum w:abstractNumId="11">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05C9329D"/>
    <w:multiLevelType w:val="hybridMultilevel"/>
    <w:tmpl w:val="E5B4D1DE"/>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065474FE"/>
    <w:multiLevelType w:val="hybridMultilevel"/>
    <w:tmpl w:val="CEB4875C"/>
    <w:lvl w:ilvl="0" w:tplc="9D56962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0AD6601C"/>
    <w:multiLevelType w:val="hybridMultilevel"/>
    <w:tmpl w:val="0874C3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0F3C147F"/>
    <w:multiLevelType w:val="hybridMultilevel"/>
    <w:tmpl w:val="A7562F42"/>
    <w:lvl w:ilvl="0" w:tplc="FFFFFFFF">
      <w:start w:val="1"/>
      <w:numFmt w:val="decimal"/>
      <w:lvlText w:val="%1."/>
      <w:lvlJc w:val="left"/>
      <w:pPr>
        <w:tabs>
          <w:tab w:val="num" w:pos="479"/>
        </w:tabs>
        <w:ind w:left="479" w:hanging="360"/>
      </w:pPr>
      <w:rPr>
        <w:rFonts w:hint="default"/>
      </w:rPr>
    </w:lvl>
    <w:lvl w:ilvl="1" w:tplc="FFFFFFFF" w:tentative="1">
      <w:start w:val="1"/>
      <w:numFmt w:val="lowerLetter"/>
      <w:lvlText w:val="%2."/>
      <w:lvlJc w:val="left"/>
      <w:pPr>
        <w:tabs>
          <w:tab w:val="num" w:pos="1199"/>
        </w:tabs>
        <w:ind w:left="1199" w:hanging="360"/>
      </w:pPr>
    </w:lvl>
    <w:lvl w:ilvl="2" w:tplc="FFFFFFFF" w:tentative="1">
      <w:start w:val="1"/>
      <w:numFmt w:val="lowerRoman"/>
      <w:lvlText w:val="%3."/>
      <w:lvlJc w:val="right"/>
      <w:pPr>
        <w:tabs>
          <w:tab w:val="num" w:pos="1919"/>
        </w:tabs>
        <w:ind w:left="1919" w:hanging="180"/>
      </w:pPr>
    </w:lvl>
    <w:lvl w:ilvl="3" w:tplc="FFFFFFFF" w:tentative="1">
      <w:start w:val="1"/>
      <w:numFmt w:val="decimal"/>
      <w:lvlText w:val="%4."/>
      <w:lvlJc w:val="left"/>
      <w:pPr>
        <w:tabs>
          <w:tab w:val="num" w:pos="2639"/>
        </w:tabs>
        <w:ind w:left="2639" w:hanging="360"/>
      </w:pPr>
    </w:lvl>
    <w:lvl w:ilvl="4" w:tplc="FFFFFFFF" w:tentative="1">
      <w:start w:val="1"/>
      <w:numFmt w:val="lowerLetter"/>
      <w:lvlText w:val="%5."/>
      <w:lvlJc w:val="left"/>
      <w:pPr>
        <w:tabs>
          <w:tab w:val="num" w:pos="3359"/>
        </w:tabs>
        <w:ind w:left="3359" w:hanging="360"/>
      </w:pPr>
    </w:lvl>
    <w:lvl w:ilvl="5" w:tplc="FFFFFFFF" w:tentative="1">
      <w:start w:val="1"/>
      <w:numFmt w:val="lowerRoman"/>
      <w:lvlText w:val="%6."/>
      <w:lvlJc w:val="right"/>
      <w:pPr>
        <w:tabs>
          <w:tab w:val="num" w:pos="4079"/>
        </w:tabs>
        <w:ind w:left="4079" w:hanging="180"/>
      </w:pPr>
    </w:lvl>
    <w:lvl w:ilvl="6" w:tplc="FFFFFFFF" w:tentative="1">
      <w:start w:val="1"/>
      <w:numFmt w:val="decimal"/>
      <w:lvlText w:val="%7."/>
      <w:lvlJc w:val="left"/>
      <w:pPr>
        <w:tabs>
          <w:tab w:val="num" w:pos="4799"/>
        </w:tabs>
        <w:ind w:left="4799" w:hanging="360"/>
      </w:pPr>
    </w:lvl>
    <w:lvl w:ilvl="7" w:tplc="FFFFFFFF" w:tentative="1">
      <w:start w:val="1"/>
      <w:numFmt w:val="lowerLetter"/>
      <w:lvlText w:val="%8."/>
      <w:lvlJc w:val="left"/>
      <w:pPr>
        <w:tabs>
          <w:tab w:val="num" w:pos="5519"/>
        </w:tabs>
        <w:ind w:left="5519" w:hanging="360"/>
      </w:pPr>
    </w:lvl>
    <w:lvl w:ilvl="8" w:tplc="FFFFFFFF" w:tentative="1">
      <w:start w:val="1"/>
      <w:numFmt w:val="lowerRoman"/>
      <w:lvlText w:val="%9."/>
      <w:lvlJc w:val="right"/>
      <w:pPr>
        <w:tabs>
          <w:tab w:val="num" w:pos="6239"/>
        </w:tabs>
        <w:ind w:left="6239" w:hanging="180"/>
      </w:pPr>
    </w:lvl>
  </w:abstractNum>
  <w:abstractNum w:abstractNumId="17">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5C969C5"/>
    <w:multiLevelType w:val="multilevel"/>
    <w:tmpl w:val="02CEEB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20">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21">
    <w:nsid w:val="29362B34"/>
    <w:multiLevelType w:val="multilevel"/>
    <w:tmpl w:val="9E164812"/>
    <w:lvl w:ilvl="0">
      <w:start w:val="1"/>
      <w:numFmt w:val="upperRoman"/>
      <w:lvlText w:val="%1."/>
      <w:lvlJc w:val="left"/>
      <w:pPr>
        <w:tabs>
          <w:tab w:val="num" w:pos="675"/>
        </w:tabs>
        <w:ind w:left="675" w:hanging="720"/>
      </w:pPr>
      <w:rPr>
        <w:rFonts w:hint="default"/>
      </w:rPr>
    </w:lvl>
    <w:lvl w:ilvl="1">
      <w:start w:val="1"/>
      <w:numFmt w:val="decimal"/>
      <w:isLgl/>
      <w:lvlText w:val="%1.%2."/>
      <w:lvlJc w:val="left"/>
      <w:pPr>
        <w:ind w:left="2268" w:hanging="1560"/>
      </w:pPr>
      <w:rPr>
        <w:rFonts w:hint="default"/>
      </w:rPr>
    </w:lvl>
    <w:lvl w:ilvl="2">
      <w:start w:val="1"/>
      <w:numFmt w:val="decimal"/>
      <w:isLgl/>
      <w:lvlText w:val="%1.%2.%3."/>
      <w:lvlJc w:val="left"/>
      <w:pPr>
        <w:ind w:left="3021" w:hanging="1560"/>
      </w:pPr>
      <w:rPr>
        <w:rFonts w:hint="default"/>
      </w:rPr>
    </w:lvl>
    <w:lvl w:ilvl="3">
      <w:start w:val="1"/>
      <w:numFmt w:val="decimal"/>
      <w:isLgl/>
      <w:lvlText w:val="%1.%2.%3.%4."/>
      <w:lvlJc w:val="left"/>
      <w:pPr>
        <w:ind w:left="3774" w:hanging="1560"/>
      </w:pPr>
      <w:rPr>
        <w:rFonts w:hint="default"/>
      </w:rPr>
    </w:lvl>
    <w:lvl w:ilvl="4">
      <w:start w:val="1"/>
      <w:numFmt w:val="decimal"/>
      <w:isLgl/>
      <w:lvlText w:val="%1.%2.%3.%4.%5."/>
      <w:lvlJc w:val="left"/>
      <w:pPr>
        <w:ind w:left="4527" w:hanging="1560"/>
      </w:pPr>
      <w:rPr>
        <w:rFonts w:hint="default"/>
      </w:rPr>
    </w:lvl>
    <w:lvl w:ilvl="5">
      <w:start w:val="1"/>
      <w:numFmt w:val="decimal"/>
      <w:isLgl/>
      <w:lvlText w:val="%1.%2.%3.%4.%5.%6."/>
      <w:lvlJc w:val="left"/>
      <w:pPr>
        <w:ind w:left="5280" w:hanging="1560"/>
      </w:pPr>
      <w:rPr>
        <w:rFonts w:hint="default"/>
      </w:rPr>
    </w:lvl>
    <w:lvl w:ilvl="6">
      <w:start w:val="1"/>
      <w:numFmt w:val="decimal"/>
      <w:isLgl/>
      <w:lvlText w:val="%1.%2.%3.%4.%5.%6.%7."/>
      <w:lvlJc w:val="left"/>
      <w:pPr>
        <w:ind w:left="6273" w:hanging="1800"/>
      </w:pPr>
      <w:rPr>
        <w:rFonts w:hint="default"/>
      </w:rPr>
    </w:lvl>
    <w:lvl w:ilvl="7">
      <w:start w:val="1"/>
      <w:numFmt w:val="decimal"/>
      <w:isLgl/>
      <w:lvlText w:val="%1.%2.%3.%4.%5.%6.%7.%8."/>
      <w:lvlJc w:val="left"/>
      <w:pPr>
        <w:ind w:left="7026" w:hanging="1800"/>
      </w:pPr>
      <w:rPr>
        <w:rFonts w:hint="default"/>
      </w:rPr>
    </w:lvl>
    <w:lvl w:ilvl="8">
      <w:start w:val="1"/>
      <w:numFmt w:val="decimal"/>
      <w:isLgl/>
      <w:lvlText w:val="%1.%2.%3.%4.%5.%6.%7.%8.%9."/>
      <w:lvlJc w:val="left"/>
      <w:pPr>
        <w:ind w:left="8139" w:hanging="2160"/>
      </w:pPr>
      <w:rPr>
        <w:rFonts w:hint="default"/>
      </w:rPr>
    </w:lvl>
  </w:abstractNum>
  <w:abstractNum w:abstractNumId="22">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23">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74D3886"/>
    <w:multiLevelType w:val="hybridMultilevel"/>
    <w:tmpl w:val="A9AA5898"/>
    <w:lvl w:ilvl="0" w:tplc="7C8C7896">
      <w:start w:val="1"/>
      <w:numFmt w:val="decimal"/>
      <w:lvlText w:val="%1."/>
      <w:lvlJc w:val="left"/>
      <w:pPr>
        <w:tabs>
          <w:tab w:val="num" w:pos="864"/>
        </w:tabs>
        <w:ind w:left="864" w:hanging="360"/>
      </w:pPr>
      <w:rPr>
        <w:rFonts w:cs="Times New Roman"/>
      </w:rPr>
    </w:lvl>
    <w:lvl w:ilvl="1" w:tplc="04190019">
      <w:start w:val="1"/>
      <w:numFmt w:val="lowerLetter"/>
      <w:lvlText w:val="%2."/>
      <w:lvlJc w:val="left"/>
      <w:pPr>
        <w:tabs>
          <w:tab w:val="num" w:pos="1584"/>
        </w:tabs>
        <w:ind w:left="1584" w:hanging="360"/>
      </w:pPr>
      <w:rPr>
        <w:rFonts w:cs="Times New Roman"/>
      </w:rPr>
    </w:lvl>
    <w:lvl w:ilvl="2" w:tplc="0419001B">
      <w:start w:val="1"/>
      <w:numFmt w:val="lowerRoman"/>
      <w:lvlText w:val="%3."/>
      <w:lvlJc w:val="right"/>
      <w:pPr>
        <w:tabs>
          <w:tab w:val="num" w:pos="2304"/>
        </w:tabs>
        <w:ind w:left="2304" w:hanging="180"/>
      </w:pPr>
      <w:rPr>
        <w:rFonts w:cs="Times New Roman"/>
      </w:rPr>
    </w:lvl>
    <w:lvl w:ilvl="3" w:tplc="0419000F">
      <w:start w:val="1"/>
      <w:numFmt w:val="decimal"/>
      <w:lvlText w:val="%4."/>
      <w:lvlJc w:val="left"/>
      <w:pPr>
        <w:tabs>
          <w:tab w:val="num" w:pos="3024"/>
        </w:tabs>
        <w:ind w:left="3024" w:hanging="360"/>
      </w:pPr>
      <w:rPr>
        <w:rFonts w:cs="Times New Roman"/>
      </w:rPr>
    </w:lvl>
    <w:lvl w:ilvl="4" w:tplc="04190019">
      <w:start w:val="1"/>
      <w:numFmt w:val="lowerLetter"/>
      <w:lvlText w:val="%5."/>
      <w:lvlJc w:val="left"/>
      <w:pPr>
        <w:tabs>
          <w:tab w:val="num" w:pos="3744"/>
        </w:tabs>
        <w:ind w:left="3744" w:hanging="360"/>
      </w:pPr>
      <w:rPr>
        <w:rFonts w:cs="Times New Roman"/>
      </w:rPr>
    </w:lvl>
    <w:lvl w:ilvl="5" w:tplc="0419001B">
      <w:start w:val="1"/>
      <w:numFmt w:val="lowerRoman"/>
      <w:lvlText w:val="%6."/>
      <w:lvlJc w:val="right"/>
      <w:pPr>
        <w:tabs>
          <w:tab w:val="num" w:pos="4464"/>
        </w:tabs>
        <w:ind w:left="4464" w:hanging="180"/>
      </w:pPr>
      <w:rPr>
        <w:rFonts w:cs="Times New Roman"/>
      </w:rPr>
    </w:lvl>
    <w:lvl w:ilvl="6" w:tplc="0419000F">
      <w:start w:val="1"/>
      <w:numFmt w:val="decimal"/>
      <w:lvlText w:val="%7."/>
      <w:lvlJc w:val="left"/>
      <w:pPr>
        <w:tabs>
          <w:tab w:val="num" w:pos="5184"/>
        </w:tabs>
        <w:ind w:left="5184" w:hanging="360"/>
      </w:pPr>
      <w:rPr>
        <w:rFonts w:cs="Times New Roman"/>
      </w:rPr>
    </w:lvl>
    <w:lvl w:ilvl="7" w:tplc="04190019">
      <w:start w:val="1"/>
      <w:numFmt w:val="lowerLetter"/>
      <w:lvlText w:val="%8."/>
      <w:lvlJc w:val="left"/>
      <w:pPr>
        <w:tabs>
          <w:tab w:val="num" w:pos="5904"/>
        </w:tabs>
        <w:ind w:left="5904" w:hanging="360"/>
      </w:pPr>
      <w:rPr>
        <w:rFonts w:cs="Times New Roman"/>
      </w:rPr>
    </w:lvl>
    <w:lvl w:ilvl="8" w:tplc="0419001B">
      <w:start w:val="1"/>
      <w:numFmt w:val="lowerRoman"/>
      <w:lvlText w:val="%9."/>
      <w:lvlJc w:val="right"/>
      <w:pPr>
        <w:tabs>
          <w:tab w:val="num" w:pos="6624"/>
        </w:tabs>
        <w:ind w:left="6624" w:hanging="180"/>
      </w:pPr>
      <w:rPr>
        <w:rFonts w:cs="Times New Roman"/>
      </w:rPr>
    </w:lvl>
  </w:abstractNum>
  <w:abstractNum w:abstractNumId="25">
    <w:nsid w:val="38E603CC"/>
    <w:multiLevelType w:val="hybridMultilevel"/>
    <w:tmpl w:val="6176754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39A51C62"/>
    <w:multiLevelType w:val="hybridMultilevel"/>
    <w:tmpl w:val="5E0ED4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28">
    <w:nsid w:val="495621EF"/>
    <w:multiLevelType w:val="hybridMultilevel"/>
    <w:tmpl w:val="9B6CFD2A"/>
    <w:lvl w:ilvl="0" w:tplc="F970EE1E">
      <w:start w:val="1"/>
      <w:numFmt w:val="decimal"/>
      <w:lvlText w:val="%1)"/>
      <w:lvlJc w:val="left"/>
      <w:pPr>
        <w:ind w:left="1003" w:hanging="360"/>
      </w:pPr>
      <w:rPr>
        <w:rFonts w:eastAsia="Calibri"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9">
    <w:nsid w:val="4D6D1CD6"/>
    <w:multiLevelType w:val="multilevel"/>
    <w:tmpl w:val="68502F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22514E2"/>
    <w:multiLevelType w:val="hybridMultilevel"/>
    <w:tmpl w:val="A5624F9E"/>
    <w:lvl w:ilvl="0" w:tplc="53EA9F66">
      <w:start w:val="1"/>
      <w:numFmt w:val="decimal"/>
      <w:lvlText w:val="%1."/>
      <w:lvlJc w:val="left"/>
      <w:pPr>
        <w:tabs>
          <w:tab w:val="num" w:pos="1856"/>
        </w:tabs>
        <w:ind w:left="1856" w:hanging="1005"/>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31">
    <w:nsid w:val="53DD1C2B"/>
    <w:multiLevelType w:val="hybridMultilevel"/>
    <w:tmpl w:val="47FAD510"/>
    <w:lvl w:ilvl="0" w:tplc="D43A352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4E03422"/>
    <w:multiLevelType w:val="hybridMultilevel"/>
    <w:tmpl w:val="F056CE4C"/>
    <w:lvl w:ilvl="0" w:tplc="CB1A2C8C">
      <w:start w:val="1"/>
      <w:numFmt w:val="decimal"/>
      <w:lvlText w:val="%1."/>
      <w:lvlJc w:val="left"/>
      <w:pPr>
        <w:ind w:left="142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C194D1A"/>
    <w:multiLevelType w:val="hybridMultilevel"/>
    <w:tmpl w:val="63B2FC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0"/>
    <w:lvlOverride w:ilvl="0">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num>
  <w:num w:numId="13">
    <w:abstractNumId w:val="22"/>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6"/>
  </w:num>
  <w:num w:numId="18">
    <w:abstractNumId w:val="34"/>
  </w:num>
  <w:num w:numId="19">
    <w:abstractNumId w:val="1"/>
  </w:num>
  <w:num w:numId="20">
    <w:abstractNumId w:val="2"/>
  </w:num>
  <w:num w:numId="21">
    <w:abstractNumId w:val="0"/>
  </w:num>
  <w:num w:numId="22">
    <w:abstractNumId w:val="4"/>
  </w:num>
  <w:num w:numId="23">
    <w:abstractNumId w:val="6"/>
  </w:num>
  <w:num w:numId="24">
    <w:abstractNumId w:val="5"/>
  </w:num>
  <w:num w:numId="25">
    <w:abstractNumId w:val="23"/>
  </w:num>
  <w:num w:numId="26">
    <w:abstractNumId w:val="32"/>
  </w:num>
  <w:num w:numId="27">
    <w:abstractNumId w:val="7"/>
  </w:num>
  <w:num w:numId="28">
    <w:abstractNumId w:val="3"/>
  </w:num>
  <w:num w:numId="29">
    <w:abstractNumId w:val="9"/>
  </w:num>
  <w:num w:numId="30">
    <w:abstractNumId w:val="8"/>
  </w:num>
  <w:num w:numId="31">
    <w:abstractNumId w:val="1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4"/>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12"/>
    <w:rsid w:val="00003582"/>
    <w:rsid w:val="000116AA"/>
    <w:rsid w:val="0002243A"/>
    <w:rsid w:val="00055890"/>
    <w:rsid w:val="00073A9B"/>
    <w:rsid w:val="0007677E"/>
    <w:rsid w:val="000A648C"/>
    <w:rsid w:val="000B0944"/>
    <w:rsid w:val="000B0CB0"/>
    <w:rsid w:val="000B6DA5"/>
    <w:rsid w:val="000B7A98"/>
    <w:rsid w:val="000D18CC"/>
    <w:rsid w:val="000D1CC5"/>
    <w:rsid w:val="000D20E8"/>
    <w:rsid w:val="000D3586"/>
    <w:rsid w:val="000D3D46"/>
    <w:rsid w:val="000E0E34"/>
    <w:rsid w:val="000E4881"/>
    <w:rsid w:val="00114F9D"/>
    <w:rsid w:val="00125D77"/>
    <w:rsid w:val="001309A3"/>
    <w:rsid w:val="00151BB0"/>
    <w:rsid w:val="00161352"/>
    <w:rsid w:val="0016232C"/>
    <w:rsid w:val="00167F92"/>
    <w:rsid w:val="00172FE0"/>
    <w:rsid w:val="001769D3"/>
    <w:rsid w:val="00182325"/>
    <w:rsid w:val="00183732"/>
    <w:rsid w:val="00191093"/>
    <w:rsid w:val="00191C63"/>
    <w:rsid w:val="00193317"/>
    <w:rsid w:val="00193D08"/>
    <w:rsid w:val="001A1842"/>
    <w:rsid w:val="001B14E5"/>
    <w:rsid w:val="001B2448"/>
    <w:rsid w:val="001C08E9"/>
    <w:rsid w:val="001C1668"/>
    <w:rsid w:val="001E3F00"/>
    <w:rsid w:val="001F3831"/>
    <w:rsid w:val="001F7EE6"/>
    <w:rsid w:val="00212302"/>
    <w:rsid w:val="00214A9E"/>
    <w:rsid w:val="002230CC"/>
    <w:rsid w:val="0022751A"/>
    <w:rsid w:val="00235015"/>
    <w:rsid w:val="00242229"/>
    <w:rsid w:val="0024749E"/>
    <w:rsid w:val="00260B17"/>
    <w:rsid w:val="00263231"/>
    <w:rsid w:val="002657B3"/>
    <w:rsid w:val="0027418C"/>
    <w:rsid w:val="00283226"/>
    <w:rsid w:val="00291D2C"/>
    <w:rsid w:val="00293C69"/>
    <w:rsid w:val="002B0EFD"/>
    <w:rsid w:val="002C3138"/>
    <w:rsid w:val="002E60BF"/>
    <w:rsid w:val="002F34D3"/>
    <w:rsid w:val="002F3651"/>
    <w:rsid w:val="002F5FB1"/>
    <w:rsid w:val="00304823"/>
    <w:rsid w:val="003200E2"/>
    <w:rsid w:val="00327070"/>
    <w:rsid w:val="00327B05"/>
    <w:rsid w:val="00335B13"/>
    <w:rsid w:val="00353973"/>
    <w:rsid w:val="0035431C"/>
    <w:rsid w:val="00374797"/>
    <w:rsid w:val="00381DC9"/>
    <w:rsid w:val="00384C0F"/>
    <w:rsid w:val="0038615A"/>
    <w:rsid w:val="003A4B98"/>
    <w:rsid w:val="003A5283"/>
    <w:rsid w:val="003A7D34"/>
    <w:rsid w:val="003B02B0"/>
    <w:rsid w:val="003B080B"/>
    <w:rsid w:val="003B275E"/>
    <w:rsid w:val="003B4F74"/>
    <w:rsid w:val="003C5106"/>
    <w:rsid w:val="003C6E93"/>
    <w:rsid w:val="003C7842"/>
    <w:rsid w:val="003D44C2"/>
    <w:rsid w:val="003D648E"/>
    <w:rsid w:val="003F141B"/>
    <w:rsid w:val="00401053"/>
    <w:rsid w:val="004162B7"/>
    <w:rsid w:val="00420E71"/>
    <w:rsid w:val="004246C8"/>
    <w:rsid w:val="004273DF"/>
    <w:rsid w:val="0043275F"/>
    <w:rsid w:val="00434D32"/>
    <w:rsid w:val="00434F03"/>
    <w:rsid w:val="00447EAD"/>
    <w:rsid w:val="004505EB"/>
    <w:rsid w:val="00453284"/>
    <w:rsid w:val="0045390E"/>
    <w:rsid w:val="004817CC"/>
    <w:rsid w:val="00483FF8"/>
    <w:rsid w:val="00484B13"/>
    <w:rsid w:val="004852CE"/>
    <w:rsid w:val="00485DF6"/>
    <w:rsid w:val="00486721"/>
    <w:rsid w:val="00494DFE"/>
    <w:rsid w:val="00495256"/>
    <w:rsid w:val="004A004C"/>
    <w:rsid w:val="004A4F9D"/>
    <w:rsid w:val="004A5A45"/>
    <w:rsid w:val="004B5D83"/>
    <w:rsid w:val="004C2132"/>
    <w:rsid w:val="004C7C02"/>
    <w:rsid w:val="004D4025"/>
    <w:rsid w:val="004D78C0"/>
    <w:rsid w:val="004D7B58"/>
    <w:rsid w:val="004E35BE"/>
    <w:rsid w:val="00510382"/>
    <w:rsid w:val="00514034"/>
    <w:rsid w:val="005231D1"/>
    <w:rsid w:val="00525A58"/>
    <w:rsid w:val="005303D5"/>
    <w:rsid w:val="005452E2"/>
    <w:rsid w:val="0054654E"/>
    <w:rsid w:val="005577CB"/>
    <w:rsid w:val="00557A90"/>
    <w:rsid w:val="00557C2C"/>
    <w:rsid w:val="0056093C"/>
    <w:rsid w:val="00564F75"/>
    <w:rsid w:val="00570DE1"/>
    <w:rsid w:val="0057489F"/>
    <w:rsid w:val="00576E34"/>
    <w:rsid w:val="0059002A"/>
    <w:rsid w:val="00592A66"/>
    <w:rsid w:val="00593DCE"/>
    <w:rsid w:val="00594F0C"/>
    <w:rsid w:val="00597835"/>
    <w:rsid w:val="005A326E"/>
    <w:rsid w:val="005A3EC2"/>
    <w:rsid w:val="005C2ABC"/>
    <w:rsid w:val="005C3C9C"/>
    <w:rsid w:val="005F0496"/>
    <w:rsid w:val="005F5524"/>
    <w:rsid w:val="005F7E4C"/>
    <w:rsid w:val="00600C9B"/>
    <w:rsid w:val="0060669A"/>
    <w:rsid w:val="00607E7E"/>
    <w:rsid w:val="00610F20"/>
    <w:rsid w:val="00612061"/>
    <w:rsid w:val="0061474B"/>
    <w:rsid w:val="00621A77"/>
    <w:rsid w:val="00631D73"/>
    <w:rsid w:val="00642130"/>
    <w:rsid w:val="006434DA"/>
    <w:rsid w:val="006513D7"/>
    <w:rsid w:val="006553F3"/>
    <w:rsid w:val="006575E9"/>
    <w:rsid w:val="00662B2D"/>
    <w:rsid w:val="00672767"/>
    <w:rsid w:val="00680FBE"/>
    <w:rsid w:val="00685448"/>
    <w:rsid w:val="00696460"/>
    <w:rsid w:val="006B717E"/>
    <w:rsid w:val="006B7B4D"/>
    <w:rsid w:val="006C2E5A"/>
    <w:rsid w:val="006D26F6"/>
    <w:rsid w:val="006D6E07"/>
    <w:rsid w:val="006E1BA4"/>
    <w:rsid w:val="006E354B"/>
    <w:rsid w:val="006E3686"/>
    <w:rsid w:val="006E52FD"/>
    <w:rsid w:val="006E5740"/>
    <w:rsid w:val="006F056A"/>
    <w:rsid w:val="006F2113"/>
    <w:rsid w:val="006F2135"/>
    <w:rsid w:val="006F51BF"/>
    <w:rsid w:val="006F78AA"/>
    <w:rsid w:val="007028A2"/>
    <w:rsid w:val="00703D2F"/>
    <w:rsid w:val="007078A0"/>
    <w:rsid w:val="007138F0"/>
    <w:rsid w:val="0071795F"/>
    <w:rsid w:val="0072451B"/>
    <w:rsid w:val="007311F7"/>
    <w:rsid w:val="00732044"/>
    <w:rsid w:val="00732CF8"/>
    <w:rsid w:val="007369B4"/>
    <w:rsid w:val="00736C64"/>
    <w:rsid w:val="0074066C"/>
    <w:rsid w:val="007407D9"/>
    <w:rsid w:val="007475DA"/>
    <w:rsid w:val="00754C72"/>
    <w:rsid w:val="0076601F"/>
    <w:rsid w:val="00771E93"/>
    <w:rsid w:val="0079057F"/>
    <w:rsid w:val="0079360F"/>
    <w:rsid w:val="007A0DDB"/>
    <w:rsid w:val="007A1265"/>
    <w:rsid w:val="007A7D68"/>
    <w:rsid w:val="007B1E53"/>
    <w:rsid w:val="007C3ABC"/>
    <w:rsid w:val="007D11E6"/>
    <w:rsid w:val="007E1E3A"/>
    <w:rsid w:val="007F0F47"/>
    <w:rsid w:val="007F16FA"/>
    <w:rsid w:val="00810421"/>
    <w:rsid w:val="00822E06"/>
    <w:rsid w:val="00824C43"/>
    <w:rsid w:val="00836EC9"/>
    <w:rsid w:val="0085177F"/>
    <w:rsid w:val="00857BCE"/>
    <w:rsid w:val="008634D3"/>
    <w:rsid w:val="00871AC8"/>
    <w:rsid w:val="00873DAD"/>
    <w:rsid w:val="0088472C"/>
    <w:rsid w:val="00884ACB"/>
    <w:rsid w:val="00886A71"/>
    <w:rsid w:val="008930D3"/>
    <w:rsid w:val="008A1668"/>
    <w:rsid w:val="008A7E9D"/>
    <w:rsid w:val="008C38F2"/>
    <w:rsid w:val="008C40C2"/>
    <w:rsid w:val="008C6FF3"/>
    <w:rsid w:val="008E036A"/>
    <w:rsid w:val="008F18F3"/>
    <w:rsid w:val="008F4460"/>
    <w:rsid w:val="008F66E8"/>
    <w:rsid w:val="00915EE5"/>
    <w:rsid w:val="009332E2"/>
    <w:rsid w:val="0094048A"/>
    <w:rsid w:val="00940A3E"/>
    <w:rsid w:val="00944C2B"/>
    <w:rsid w:val="00945479"/>
    <w:rsid w:val="009457D6"/>
    <w:rsid w:val="00947F54"/>
    <w:rsid w:val="00960A96"/>
    <w:rsid w:val="009611D3"/>
    <w:rsid w:val="009625F7"/>
    <w:rsid w:val="009958BF"/>
    <w:rsid w:val="009A00A0"/>
    <w:rsid w:val="009A3A67"/>
    <w:rsid w:val="009A558B"/>
    <w:rsid w:val="009C5F99"/>
    <w:rsid w:val="009C69CE"/>
    <w:rsid w:val="009D2289"/>
    <w:rsid w:val="009F0161"/>
    <w:rsid w:val="009F7383"/>
    <w:rsid w:val="00A05751"/>
    <w:rsid w:val="00A15114"/>
    <w:rsid w:val="00A2220F"/>
    <w:rsid w:val="00A2315C"/>
    <w:rsid w:val="00A67FCA"/>
    <w:rsid w:val="00A80B1A"/>
    <w:rsid w:val="00A878CD"/>
    <w:rsid w:val="00A90ABD"/>
    <w:rsid w:val="00A91A5C"/>
    <w:rsid w:val="00A951A0"/>
    <w:rsid w:val="00AA63DE"/>
    <w:rsid w:val="00AB5ECA"/>
    <w:rsid w:val="00AC262A"/>
    <w:rsid w:val="00AC517B"/>
    <w:rsid w:val="00AD38E7"/>
    <w:rsid w:val="00AD4A30"/>
    <w:rsid w:val="00AD5012"/>
    <w:rsid w:val="00AD79C3"/>
    <w:rsid w:val="00AE202B"/>
    <w:rsid w:val="00AE4D9F"/>
    <w:rsid w:val="00AF33E7"/>
    <w:rsid w:val="00AF7617"/>
    <w:rsid w:val="00B02D2C"/>
    <w:rsid w:val="00B121FE"/>
    <w:rsid w:val="00B1517F"/>
    <w:rsid w:val="00B16B3A"/>
    <w:rsid w:val="00B2028F"/>
    <w:rsid w:val="00B207A4"/>
    <w:rsid w:val="00B3714F"/>
    <w:rsid w:val="00B53F34"/>
    <w:rsid w:val="00B57622"/>
    <w:rsid w:val="00B664B1"/>
    <w:rsid w:val="00B70405"/>
    <w:rsid w:val="00B80D18"/>
    <w:rsid w:val="00B82C98"/>
    <w:rsid w:val="00B84D96"/>
    <w:rsid w:val="00B97548"/>
    <w:rsid w:val="00BA06C2"/>
    <w:rsid w:val="00BA1B57"/>
    <w:rsid w:val="00BB4602"/>
    <w:rsid w:val="00BD4844"/>
    <w:rsid w:val="00BE2589"/>
    <w:rsid w:val="00BF0209"/>
    <w:rsid w:val="00C044B6"/>
    <w:rsid w:val="00C20D90"/>
    <w:rsid w:val="00C25596"/>
    <w:rsid w:val="00C25A7B"/>
    <w:rsid w:val="00C31143"/>
    <w:rsid w:val="00C31A62"/>
    <w:rsid w:val="00C3381B"/>
    <w:rsid w:val="00C3461C"/>
    <w:rsid w:val="00C3587A"/>
    <w:rsid w:val="00C37FD8"/>
    <w:rsid w:val="00C536B0"/>
    <w:rsid w:val="00C63336"/>
    <w:rsid w:val="00C66D68"/>
    <w:rsid w:val="00C71FB8"/>
    <w:rsid w:val="00C821FF"/>
    <w:rsid w:val="00C8223E"/>
    <w:rsid w:val="00C842A1"/>
    <w:rsid w:val="00CB2927"/>
    <w:rsid w:val="00CC0084"/>
    <w:rsid w:val="00CD135F"/>
    <w:rsid w:val="00CD1619"/>
    <w:rsid w:val="00CE4A77"/>
    <w:rsid w:val="00CE4C88"/>
    <w:rsid w:val="00CE692A"/>
    <w:rsid w:val="00CF0D1F"/>
    <w:rsid w:val="00CF1417"/>
    <w:rsid w:val="00D056BE"/>
    <w:rsid w:val="00D0645E"/>
    <w:rsid w:val="00D100E1"/>
    <w:rsid w:val="00D225EC"/>
    <w:rsid w:val="00D369F0"/>
    <w:rsid w:val="00D409A8"/>
    <w:rsid w:val="00D50C9D"/>
    <w:rsid w:val="00D70FFB"/>
    <w:rsid w:val="00D74587"/>
    <w:rsid w:val="00D76EF8"/>
    <w:rsid w:val="00D76F83"/>
    <w:rsid w:val="00D778DA"/>
    <w:rsid w:val="00D81B46"/>
    <w:rsid w:val="00D850BB"/>
    <w:rsid w:val="00D86DCB"/>
    <w:rsid w:val="00D908FA"/>
    <w:rsid w:val="00D970ED"/>
    <w:rsid w:val="00DB2448"/>
    <w:rsid w:val="00DB4323"/>
    <w:rsid w:val="00DC4FCE"/>
    <w:rsid w:val="00DF3DF5"/>
    <w:rsid w:val="00DF4991"/>
    <w:rsid w:val="00DF7483"/>
    <w:rsid w:val="00E2371B"/>
    <w:rsid w:val="00E238EE"/>
    <w:rsid w:val="00E31103"/>
    <w:rsid w:val="00E3266C"/>
    <w:rsid w:val="00E41FC2"/>
    <w:rsid w:val="00E47131"/>
    <w:rsid w:val="00E50C64"/>
    <w:rsid w:val="00E7648A"/>
    <w:rsid w:val="00E815BF"/>
    <w:rsid w:val="00E82E99"/>
    <w:rsid w:val="00E84298"/>
    <w:rsid w:val="00E93F5E"/>
    <w:rsid w:val="00EA3E58"/>
    <w:rsid w:val="00EA4B45"/>
    <w:rsid w:val="00EA6932"/>
    <w:rsid w:val="00EC0405"/>
    <w:rsid w:val="00ED7131"/>
    <w:rsid w:val="00EE2B21"/>
    <w:rsid w:val="00EE3185"/>
    <w:rsid w:val="00EF165E"/>
    <w:rsid w:val="00F02770"/>
    <w:rsid w:val="00F12EB2"/>
    <w:rsid w:val="00F12F71"/>
    <w:rsid w:val="00F263FD"/>
    <w:rsid w:val="00F26FDA"/>
    <w:rsid w:val="00F30A20"/>
    <w:rsid w:val="00F30CDE"/>
    <w:rsid w:val="00F348D3"/>
    <w:rsid w:val="00F4196D"/>
    <w:rsid w:val="00F475CB"/>
    <w:rsid w:val="00F566D5"/>
    <w:rsid w:val="00F57770"/>
    <w:rsid w:val="00F63AAF"/>
    <w:rsid w:val="00F723E5"/>
    <w:rsid w:val="00F80997"/>
    <w:rsid w:val="00F93B44"/>
    <w:rsid w:val="00F94212"/>
    <w:rsid w:val="00FC0B54"/>
    <w:rsid w:val="00FC5389"/>
    <w:rsid w:val="00FC6886"/>
    <w:rsid w:val="00FD32EB"/>
    <w:rsid w:val="00FE119E"/>
    <w:rsid w:val="00FE4D23"/>
    <w:rsid w:val="00FE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qFormat/>
    <w:rsid w:val="00DC4FCE"/>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20">
    <w:name w:val="heading 2"/>
    <w:basedOn w:val="a0"/>
    <w:next w:val="a0"/>
    <w:link w:val="21"/>
    <w:qFormat/>
    <w:rsid w:val="00DC4FCE"/>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qFormat/>
    <w:rsid w:val="00DC4FCE"/>
    <w:pPr>
      <w:keepNext/>
      <w:spacing w:after="0" w:line="240" w:lineRule="auto"/>
      <w:jc w:val="center"/>
      <w:outlineLvl w:val="2"/>
    </w:pPr>
    <w:rPr>
      <w:rFonts w:ascii="Arial" w:eastAsia="Times New Roman" w:hAnsi="Arial" w:cs="Times New Roman"/>
      <w:b/>
      <w:caps/>
      <w:sz w:val="20"/>
      <w:szCs w:val="20"/>
      <w:lang w:eastAsia="ru-RU"/>
    </w:rPr>
  </w:style>
  <w:style w:type="paragraph" w:styleId="4">
    <w:name w:val="heading 4"/>
    <w:basedOn w:val="a0"/>
    <w:next w:val="a0"/>
    <w:link w:val="40"/>
    <w:qFormat/>
    <w:rsid w:val="00DC4FC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DC4FC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DC4FC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DC4FCE"/>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DC4FC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DC4FCE"/>
    <w:rPr>
      <w:rFonts w:ascii="Arial" w:eastAsia="Times New Roman" w:hAnsi="Arial" w:cs="Arial"/>
      <w:b/>
      <w:bCs/>
      <w:i/>
      <w:iCs/>
      <w:sz w:val="28"/>
      <w:szCs w:val="28"/>
      <w:lang w:eastAsia="ru-RU"/>
    </w:rPr>
  </w:style>
  <w:style w:type="character" w:customStyle="1" w:styleId="31">
    <w:name w:val="Заголовок 3 Знак"/>
    <w:basedOn w:val="a1"/>
    <w:link w:val="30"/>
    <w:rsid w:val="00DC4FCE"/>
    <w:rPr>
      <w:rFonts w:ascii="Arial" w:eastAsia="Times New Roman" w:hAnsi="Arial" w:cs="Times New Roman"/>
      <w:b/>
      <w:caps/>
      <w:sz w:val="20"/>
      <w:szCs w:val="20"/>
      <w:lang w:eastAsia="ru-RU"/>
    </w:rPr>
  </w:style>
  <w:style w:type="character" w:customStyle="1" w:styleId="40">
    <w:name w:val="Заголовок 4 Знак"/>
    <w:basedOn w:val="a1"/>
    <w:link w:val="4"/>
    <w:rsid w:val="00DC4FC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C4FC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C4FCE"/>
    <w:rPr>
      <w:rFonts w:ascii="Times New Roman" w:eastAsia="Times New Roman" w:hAnsi="Times New Roman" w:cs="Times New Roman"/>
      <w:b/>
      <w:bCs/>
      <w:lang w:eastAsia="ru-RU"/>
    </w:rPr>
  </w:style>
  <w:style w:type="character" w:customStyle="1" w:styleId="70">
    <w:name w:val="Заголовок 7 Знак"/>
    <w:basedOn w:val="a1"/>
    <w:link w:val="7"/>
    <w:rsid w:val="00DC4FCE"/>
    <w:rPr>
      <w:rFonts w:ascii="Times New Roman" w:eastAsia="Times New Roman" w:hAnsi="Times New Roman" w:cs="Times New Roman"/>
      <w:sz w:val="24"/>
      <w:szCs w:val="24"/>
      <w:lang w:val="x-none" w:eastAsia="x-none"/>
    </w:rPr>
  </w:style>
  <w:style w:type="numbering" w:customStyle="1" w:styleId="12">
    <w:name w:val="Нет списка1"/>
    <w:next w:val="a3"/>
    <w:semiHidden/>
    <w:rsid w:val="00DC4FCE"/>
  </w:style>
  <w:style w:type="character" w:customStyle="1" w:styleId="11">
    <w:name w:val="Заголовок 1 Знак1"/>
    <w:link w:val="1"/>
    <w:rsid w:val="00DC4FCE"/>
    <w:rPr>
      <w:rFonts w:ascii="Arial New Bash" w:eastAsia="Times New Roman" w:hAnsi="Arial New Bash" w:cs="Times New Roman"/>
      <w:b/>
      <w:sz w:val="32"/>
      <w:szCs w:val="20"/>
      <w:lang w:eastAsia="ru-RU"/>
    </w:rPr>
  </w:style>
  <w:style w:type="paragraph" w:customStyle="1" w:styleId="CharChar">
    <w:name w:val="Char Char"/>
    <w:basedOn w:val="a0"/>
    <w:rsid w:val="00DC4FCE"/>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rsid w:val="00DC4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Верхний колонтитул Знак1,Верхний колонтитул Знак Знак,Знак6 Знак Знак,Знак Знак,Знак, Знак6 Знак Знак"/>
    <w:basedOn w:val="a0"/>
    <w:link w:val="a5"/>
    <w:rsid w:val="00DC4F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aliases w:val="Верхний колонтитул Знак1 Знак,Верхний колонтитул Знак Знак Знак,Знак6 Знак Знак Знак,Знак Знак Знак,Знак Знак1, Знак6 Знак Знак Знак"/>
    <w:basedOn w:val="a1"/>
    <w:link w:val="a4"/>
    <w:rsid w:val="00DC4FCE"/>
    <w:rPr>
      <w:rFonts w:ascii="Times New Roman" w:eastAsia="Times New Roman" w:hAnsi="Times New Roman" w:cs="Times New Roman"/>
      <w:sz w:val="24"/>
      <w:szCs w:val="24"/>
      <w:lang w:eastAsia="ru-RU"/>
    </w:rPr>
  </w:style>
  <w:style w:type="character" w:styleId="a6">
    <w:name w:val="page number"/>
    <w:rsid w:val="00DC4FCE"/>
    <w:rPr>
      <w:rFonts w:cs="Times New Roman"/>
    </w:rPr>
  </w:style>
  <w:style w:type="character" w:customStyle="1" w:styleId="a7">
    <w:name w:val="Гипертекстовая ссылка"/>
    <w:rsid w:val="00DC4FCE"/>
    <w:rPr>
      <w:rFonts w:cs="Times New Roman"/>
      <w:color w:val="106BBE"/>
    </w:rPr>
  </w:style>
  <w:style w:type="paragraph" w:customStyle="1" w:styleId="ConsPlusTitle">
    <w:name w:val="ConsPlusTitle"/>
    <w:rsid w:val="00DC4F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0"/>
    <w:link w:val="a9"/>
    <w:rsid w:val="00DC4F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rsid w:val="00DC4FCE"/>
    <w:rPr>
      <w:rFonts w:ascii="Times New Roman" w:eastAsia="Times New Roman" w:hAnsi="Times New Roman" w:cs="Times New Roman"/>
      <w:sz w:val="24"/>
      <w:szCs w:val="24"/>
      <w:lang w:eastAsia="ru-RU"/>
    </w:rPr>
  </w:style>
  <w:style w:type="character" w:customStyle="1" w:styleId="HeaderChar">
    <w:name w:val="Header Char"/>
    <w:aliases w:val="Знак Знак Char,Верхний колонтитул Знак Знак Char,Знак6 Знак Знак Char,Знак Char"/>
    <w:locked/>
    <w:rsid w:val="00DC4FCE"/>
    <w:rPr>
      <w:rFonts w:ascii="Times New Roman" w:hAnsi="Times New Roman" w:cs="Times New Roman"/>
      <w:sz w:val="20"/>
      <w:szCs w:val="20"/>
      <w:lang w:val="en-US" w:eastAsia="ru-RU"/>
    </w:rPr>
  </w:style>
  <w:style w:type="paragraph" w:customStyle="1" w:styleId="ConsPlusNonformat">
    <w:name w:val="ConsPlusNonformat"/>
    <w:rsid w:val="00DC4FCE"/>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basedOn w:val="a0"/>
    <w:link w:val="ab"/>
    <w:rsid w:val="00DC4FC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Обычный (веб) Знак"/>
    <w:link w:val="aa"/>
    <w:locked/>
    <w:rsid w:val="00DC4FCE"/>
    <w:rPr>
      <w:rFonts w:ascii="Times New Roman" w:eastAsia="Calibri" w:hAnsi="Times New Roman" w:cs="Times New Roman"/>
      <w:sz w:val="24"/>
      <w:szCs w:val="24"/>
      <w:lang w:eastAsia="ru-RU"/>
    </w:rPr>
  </w:style>
  <w:style w:type="paragraph" w:customStyle="1" w:styleId="13">
    <w:name w:val="Без интервала1"/>
    <w:rsid w:val="00DC4FCE"/>
    <w:pPr>
      <w:spacing w:after="0" w:line="240" w:lineRule="auto"/>
    </w:pPr>
    <w:rPr>
      <w:rFonts w:ascii="Calibri" w:eastAsia="Times New Roman" w:hAnsi="Calibri" w:cs="Times New Roman"/>
    </w:rPr>
  </w:style>
  <w:style w:type="paragraph" w:styleId="ac">
    <w:name w:val="Body Text"/>
    <w:basedOn w:val="a0"/>
    <w:link w:val="ad"/>
    <w:rsid w:val="00DC4FCE"/>
    <w:pPr>
      <w:spacing w:after="120" w:line="240" w:lineRule="auto"/>
    </w:pPr>
    <w:rPr>
      <w:rFonts w:ascii="Times New Roman" w:eastAsia="Calibri" w:hAnsi="Times New Roman" w:cs="Times New Roman"/>
      <w:sz w:val="24"/>
      <w:szCs w:val="24"/>
      <w:lang w:eastAsia="ru-RU"/>
    </w:rPr>
  </w:style>
  <w:style w:type="character" w:customStyle="1" w:styleId="ad">
    <w:name w:val="Основной текст Знак"/>
    <w:basedOn w:val="a1"/>
    <w:link w:val="ac"/>
    <w:rsid w:val="00DC4FCE"/>
    <w:rPr>
      <w:rFonts w:ascii="Times New Roman" w:eastAsia="Calibri" w:hAnsi="Times New Roman" w:cs="Times New Roman"/>
      <w:sz w:val="24"/>
      <w:szCs w:val="24"/>
      <w:lang w:eastAsia="ru-RU"/>
    </w:rPr>
  </w:style>
  <w:style w:type="paragraph" w:styleId="32">
    <w:name w:val="Body Text Indent 3"/>
    <w:basedOn w:val="a0"/>
    <w:link w:val="33"/>
    <w:rsid w:val="00DC4FCE"/>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DC4FCE"/>
    <w:rPr>
      <w:rFonts w:ascii="Times New Roman" w:eastAsia="Calibri" w:hAnsi="Times New Roman" w:cs="Times New Roman"/>
      <w:sz w:val="16"/>
      <w:szCs w:val="16"/>
      <w:lang w:eastAsia="ru-RU"/>
    </w:rPr>
  </w:style>
  <w:style w:type="paragraph" w:customStyle="1" w:styleId="ConsNormal">
    <w:name w:val="ConsNormal"/>
    <w:rsid w:val="00DC4FCE"/>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4">
    <w:name w:val="Стиль1"/>
    <w:basedOn w:val="a0"/>
    <w:autoRedefine/>
    <w:rsid w:val="00DC4FCE"/>
    <w:pPr>
      <w:suppressAutoHyphens/>
      <w:spacing w:after="0" w:line="240" w:lineRule="auto"/>
      <w:ind w:firstLine="709"/>
      <w:jc w:val="both"/>
    </w:pPr>
    <w:rPr>
      <w:rFonts w:ascii="Times New Roman" w:eastAsia="Calibri" w:hAnsi="Times New Roman" w:cs="Times New Roman"/>
      <w:sz w:val="30"/>
      <w:szCs w:val="24"/>
      <w:lang w:eastAsia="ru-RU"/>
    </w:rPr>
  </w:style>
  <w:style w:type="paragraph" w:customStyle="1" w:styleId="15">
    <w:name w:val="Абзац списка1"/>
    <w:basedOn w:val="a0"/>
    <w:rsid w:val="00DC4FCE"/>
    <w:pPr>
      <w:spacing w:after="0" w:line="240" w:lineRule="auto"/>
      <w:ind w:left="720"/>
    </w:pPr>
    <w:rPr>
      <w:rFonts w:ascii="Times New Roman" w:eastAsia="Times New Roman" w:hAnsi="Times New Roman" w:cs="Times New Roman"/>
      <w:sz w:val="24"/>
      <w:szCs w:val="24"/>
      <w:lang w:eastAsia="ru-RU"/>
    </w:rPr>
  </w:style>
  <w:style w:type="paragraph" w:customStyle="1" w:styleId="ConsNonformat">
    <w:name w:val="ConsNonformat"/>
    <w:rsid w:val="00DC4FCE"/>
    <w:pPr>
      <w:widowControl w:val="0"/>
      <w:autoSpaceDE w:val="0"/>
      <w:autoSpaceDN w:val="0"/>
      <w:spacing w:after="0" w:line="240" w:lineRule="auto"/>
      <w:ind w:right="19772"/>
    </w:pPr>
    <w:rPr>
      <w:rFonts w:ascii="Courier New" w:eastAsia="Calibri" w:hAnsi="Courier New" w:cs="Courier New"/>
      <w:sz w:val="20"/>
      <w:szCs w:val="20"/>
      <w:lang w:eastAsia="ru-RU"/>
    </w:rPr>
  </w:style>
  <w:style w:type="paragraph" w:customStyle="1" w:styleId="ae">
    <w:name w:val="Знак Знак Знак Знак Знак Знак Знак Знак Знак Знак Знак Знак Знак Знак Знак Знак"/>
    <w:basedOn w:val="a0"/>
    <w:autoRedefine/>
    <w:rsid w:val="00DC4FCE"/>
    <w:pPr>
      <w:spacing w:after="160" w:line="240" w:lineRule="exact"/>
    </w:pPr>
    <w:rPr>
      <w:rFonts w:ascii="Times New Roman" w:eastAsia="Times New Roman" w:hAnsi="Times New Roman" w:cs="Times New Roman"/>
      <w:sz w:val="28"/>
      <w:szCs w:val="20"/>
      <w:lang w:val="en-US"/>
    </w:rPr>
  </w:style>
  <w:style w:type="paragraph" w:styleId="af">
    <w:name w:val="Body Text Indent"/>
    <w:basedOn w:val="a0"/>
    <w:link w:val="af0"/>
    <w:rsid w:val="00DC4FCE"/>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rsid w:val="00DC4FCE"/>
    <w:rPr>
      <w:rFonts w:ascii="Times New Roman" w:eastAsia="Times New Roman" w:hAnsi="Times New Roman" w:cs="Times New Roman"/>
      <w:sz w:val="24"/>
      <w:szCs w:val="24"/>
      <w:lang w:eastAsia="ru-RU"/>
    </w:rPr>
  </w:style>
  <w:style w:type="character" w:styleId="af1">
    <w:name w:val="Strong"/>
    <w:qFormat/>
    <w:rsid w:val="00DC4FCE"/>
    <w:rPr>
      <w:rFonts w:ascii="Times New Roman" w:hAnsi="Times New Roman" w:cs="Times New Roman" w:hint="default"/>
      <w:b/>
      <w:bCs/>
    </w:rPr>
  </w:style>
  <w:style w:type="paragraph" w:customStyle="1" w:styleId="22">
    <w:name w:val="Абзац списка2"/>
    <w:basedOn w:val="a0"/>
    <w:rsid w:val="00DC4FCE"/>
    <w:pPr>
      <w:spacing w:after="0" w:line="240" w:lineRule="auto"/>
      <w:ind w:left="720"/>
    </w:pPr>
    <w:rPr>
      <w:rFonts w:ascii="Times New Roman" w:eastAsia="Calibri" w:hAnsi="Times New Roman" w:cs="Times New Roman"/>
      <w:sz w:val="24"/>
      <w:szCs w:val="24"/>
      <w:lang w:eastAsia="ru-RU"/>
    </w:rPr>
  </w:style>
  <w:style w:type="character" w:customStyle="1" w:styleId="apple-converted-space">
    <w:name w:val="apple-converted-space"/>
    <w:rsid w:val="00DC4FCE"/>
    <w:rPr>
      <w:rFonts w:ascii="Times New Roman" w:hAnsi="Times New Roman" w:cs="Times New Roman" w:hint="default"/>
    </w:rPr>
  </w:style>
  <w:style w:type="paragraph" w:customStyle="1" w:styleId="ConsTitle">
    <w:name w:val="ConsTitle"/>
    <w:rsid w:val="00DC4FCE"/>
    <w:pPr>
      <w:widowControl w:val="0"/>
      <w:autoSpaceDE w:val="0"/>
      <w:autoSpaceDN w:val="0"/>
      <w:spacing w:after="0" w:line="240" w:lineRule="auto"/>
      <w:ind w:right="19772"/>
    </w:pPr>
    <w:rPr>
      <w:rFonts w:ascii="Arial" w:eastAsia="Times New Roman" w:hAnsi="Arial" w:cs="Arial"/>
      <w:b/>
      <w:bCs/>
      <w:sz w:val="16"/>
      <w:szCs w:val="16"/>
      <w:lang w:eastAsia="ru-RU"/>
    </w:rPr>
  </w:style>
  <w:style w:type="table" w:styleId="af2">
    <w:name w:val="Table Grid"/>
    <w:basedOn w:val="a2"/>
    <w:rsid w:val="00DC4F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semiHidden/>
    <w:rsid w:val="00DC4FCE"/>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DC4FCE"/>
    <w:rPr>
      <w:rFonts w:ascii="Tahoma" w:eastAsia="Times New Roman" w:hAnsi="Tahoma" w:cs="Tahoma"/>
      <w:sz w:val="16"/>
      <w:szCs w:val="16"/>
      <w:lang w:eastAsia="ru-RU"/>
    </w:rPr>
  </w:style>
  <w:style w:type="character" w:customStyle="1" w:styleId="af5">
    <w:name w:val="Знак Знак"/>
    <w:rsid w:val="00DC4FCE"/>
    <w:rPr>
      <w:lang w:val="en-US" w:eastAsia="ru-RU" w:bidi="ar-SA"/>
    </w:rPr>
  </w:style>
  <w:style w:type="paragraph" w:styleId="af6">
    <w:name w:val="Subtitle"/>
    <w:basedOn w:val="a0"/>
    <w:next w:val="ac"/>
    <w:link w:val="af7"/>
    <w:qFormat/>
    <w:rsid w:val="00DC4FCE"/>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7">
    <w:name w:val="Подзаголовок Знак"/>
    <w:basedOn w:val="a1"/>
    <w:link w:val="af6"/>
    <w:rsid w:val="00DC4FCE"/>
    <w:rPr>
      <w:rFonts w:ascii="Times New Roman" w:eastAsia="Times New Roman" w:hAnsi="Times New Roman" w:cs="Times New Roman"/>
      <w:kern w:val="2"/>
      <w:sz w:val="32"/>
      <w:szCs w:val="20"/>
      <w:lang w:eastAsia="ar-SA"/>
    </w:rPr>
  </w:style>
  <w:style w:type="paragraph" w:styleId="af8">
    <w:name w:val="No Spacing"/>
    <w:qFormat/>
    <w:rsid w:val="00DC4FCE"/>
    <w:pPr>
      <w:spacing w:after="0" w:line="240" w:lineRule="auto"/>
    </w:pPr>
    <w:rPr>
      <w:rFonts w:ascii="Calibri" w:eastAsia="Calibri" w:hAnsi="Calibri" w:cs="Times New Roman"/>
    </w:rPr>
  </w:style>
  <w:style w:type="character" w:customStyle="1" w:styleId="23">
    <w:name w:val="Цитата 2 Знак"/>
    <w:link w:val="24"/>
    <w:locked/>
    <w:rsid w:val="00DC4FCE"/>
    <w:rPr>
      <w:rFonts w:ascii="Calibri" w:hAnsi="Calibri"/>
      <w:i/>
      <w:iCs/>
      <w:color w:val="000000"/>
    </w:rPr>
  </w:style>
  <w:style w:type="paragraph" w:styleId="24">
    <w:name w:val="Quote"/>
    <w:basedOn w:val="a0"/>
    <w:next w:val="a0"/>
    <w:link w:val="23"/>
    <w:qFormat/>
    <w:rsid w:val="00DC4FCE"/>
    <w:rPr>
      <w:rFonts w:ascii="Calibri" w:hAnsi="Calibri"/>
      <w:i/>
      <w:iCs/>
      <w:color w:val="000000"/>
    </w:rPr>
  </w:style>
  <w:style w:type="character" w:customStyle="1" w:styleId="210">
    <w:name w:val="Цитата 2 Знак1"/>
    <w:basedOn w:val="a1"/>
    <w:uiPriority w:val="29"/>
    <w:rsid w:val="00DC4FCE"/>
    <w:rPr>
      <w:i/>
      <w:iCs/>
      <w:color w:val="000000" w:themeColor="text1"/>
    </w:rPr>
  </w:style>
  <w:style w:type="paragraph" w:styleId="25">
    <w:name w:val="Body Text 2"/>
    <w:basedOn w:val="a0"/>
    <w:link w:val="26"/>
    <w:rsid w:val="00DC4FC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rsid w:val="00DC4FCE"/>
    <w:rPr>
      <w:rFonts w:ascii="Times New Roman" w:eastAsia="Times New Roman" w:hAnsi="Times New Roman" w:cs="Times New Roman"/>
      <w:sz w:val="24"/>
      <w:szCs w:val="24"/>
      <w:lang w:eastAsia="ru-RU"/>
    </w:rPr>
  </w:style>
  <w:style w:type="paragraph" w:styleId="af9">
    <w:name w:val="caption"/>
    <w:basedOn w:val="a0"/>
    <w:next w:val="a0"/>
    <w:qFormat/>
    <w:rsid w:val="00DC4FCE"/>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lang w:eastAsia="ru-RU"/>
    </w:rPr>
  </w:style>
  <w:style w:type="paragraph" w:customStyle="1" w:styleId="27">
    <w:name w:val="Абзац списка2"/>
    <w:basedOn w:val="a0"/>
    <w:rsid w:val="00DC4FCE"/>
    <w:pPr>
      <w:spacing w:after="0" w:line="240" w:lineRule="auto"/>
      <w:ind w:left="720"/>
    </w:pPr>
    <w:rPr>
      <w:rFonts w:ascii="Times New Roman" w:eastAsia="Times New Roman" w:hAnsi="Times New Roman" w:cs="Times New Roman"/>
      <w:sz w:val="24"/>
      <w:szCs w:val="24"/>
      <w:lang w:eastAsia="ru-RU"/>
    </w:rPr>
  </w:style>
  <w:style w:type="character" w:styleId="afa">
    <w:name w:val="Hyperlink"/>
    <w:semiHidden/>
    <w:rsid w:val="00DC4FCE"/>
    <w:rPr>
      <w:rFonts w:ascii="Times New Roman" w:hAnsi="Times New Roman" w:cs="Times New Roman" w:hint="default"/>
      <w:color w:val="0000FF"/>
      <w:u w:val="single"/>
    </w:rPr>
  </w:style>
  <w:style w:type="character" w:customStyle="1" w:styleId="HeaderChar2">
    <w:name w:val="Header Char2"/>
    <w:aliases w:val="Верхний колонтитул Знак Знак Char2,Знак6 Знак Знак Char2,Знак Знак Char2,Знак Char1"/>
    <w:semiHidden/>
    <w:locked/>
    <w:rsid w:val="00DC4FCE"/>
    <w:rPr>
      <w:rFonts w:ascii="Calibri" w:hAnsi="Calibri"/>
      <w:sz w:val="30"/>
      <w:szCs w:val="30"/>
      <w:lang w:val="ru-RU" w:eastAsia="ru-RU" w:bidi="ar-SA"/>
    </w:rPr>
  </w:style>
  <w:style w:type="paragraph" w:styleId="28">
    <w:name w:val="Body Text Indent 2"/>
    <w:basedOn w:val="a0"/>
    <w:link w:val="29"/>
    <w:rsid w:val="00DC4FCE"/>
    <w:pPr>
      <w:spacing w:after="120" w:line="480" w:lineRule="auto"/>
      <w:ind w:left="283"/>
    </w:pPr>
    <w:rPr>
      <w:rFonts w:ascii="Times New Roman" w:eastAsia="Times New Roman" w:hAnsi="Times New Roman" w:cs="Times New Roman"/>
      <w:sz w:val="30"/>
      <w:szCs w:val="20"/>
      <w:lang w:eastAsia="ru-RU"/>
    </w:rPr>
  </w:style>
  <w:style w:type="character" w:customStyle="1" w:styleId="29">
    <w:name w:val="Основной текст с отступом 2 Знак"/>
    <w:basedOn w:val="a1"/>
    <w:link w:val="28"/>
    <w:rsid w:val="00DC4FCE"/>
    <w:rPr>
      <w:rFonts w:ascii="Times New Roman" w:eastAsia="Times New Roman" w:hAnsi="Times New Roman" w:cs="Times New Roman"/>
      <w:sz w:val="30"/>
      <w:szCs w:val="20"/>
      <w:lang w:eastAsia="ru-RU"/>
    </w:rPr>
  </w:style>
  <w:style w:type="character" w:customStyle="1" w:styleId="18">
    <w:name w:val="Знак Знак18"/>
    <w:locked/>
    <w:rsid w:val="00DC4FCE"/>
    <w:rPr>
      <w:rFonts w:ascii="Arial New Bash" w:hAnsi="Arial New Bash"/>
      <w:b/>
      <w:sz w:val="32"/>
      <w:lang w:val="ru-RU" w:eastAsia="ru-RU" w:bidi="ar-SA"/>
    </w:rPr>
  </w:style>
  <w:style w:type="character" w:customStyle="1" w:styleId="16">
    <w:name w:val="Знак Знак16"/>
    <w:locked/>
    <w:rsid w:val="00DC4FCE"/>
    <w:rPr>
      <w:rFonts w:ascii="Arial" w:hAnsi="Arial"/>
      <w:b/>
      <w:caps/>
    </w:rPr>
  </w:style>
  <w:style w:type="paragraph" w:styleId="34">
    <w:name w:val="Body Text 3"/>
    <w:basedOn w:val="a0"/>
    <w:link w:val="35"/>
    <w:rsid w:val="00DC4FC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DC4FCE"/>
    <w:rPr>
      <w:rFonts w:ascii="Times New Roman" w:eastAsia="Times New Roman" w:hAnsi="Times New Roman" w:cs="Times New Roman"/>
      <w:sz w:val="16"/>
      <w:szCs w:val="16"/>
      <w:lang w:eastAsia="ru-RU"/>
    </w:rPr>
  </w:style>
  <w:style w:type="paragraph" w:styleId="afb">
    <w:name w:val="List Paragraph"/>
    <w:basedOn w:val="a0"/>
    <w:qFormat/>
    <w:rsid w:val="00DC4FCE"/>
    <w:pPr>
      <w:ind w:left="720"/>
    </w:pPr>
    <w:rPr>
      <w:rFonts w:ascii="Calibri" w:eastAsia="Calibri" w:hAnsi="Calibri" w:cs="Times New Roman"/>
    </w:rPr>
  </w:style>
  <w:style w:type="paragraph" w:styleId="afc">
    <w:name w:val="Title"/>
    <w:basedOn w:val="a0"/>
    <w:link w:val="afd"/>
    <w:qFormat/>
    <w:rsid w:val="00DC4FCE"/>
    <w:pPr>
      <w:spacing w:after="0" w:line="240" w:lineRule="auto"/>
      <w:jc w:val="center"/>
    </w:pPr>
    <w:rPr>
      <w:rFonts w:ascii="Times New Roman" w:eastAsia="Times New Roman" w:hAnsi="Times New Roman" w:cs="Times New Roman"/>
      <w:b/>
      <w:sz w:val="28"/>
      <w:szCs w:val="20"/>
      <w:lang w:eastAsia="ru-RU"/>
    </w:rPr>
  </w:style>
  <w:style w:type="character" w:customStyle="1" w:styleId="afd">
    <w:name w:val="Название Знак"/>
    <w:basedOn w:val="a1"/>
    <w:link w:val="afc"/>
    <w:rsid w:val="00DC4FCE"/>
    <w:rPr>
      <w:rFonts w:ascii="Times New Roman" w:eastAsia="Times New Roman" w:hAnsi="Times New Roman" w:cs="Times New Roman"/>
      <w:b/>
      <w:sz w:val="28"/>
      <w:szCs w:val="20"/>
      <w:lang w:eastAsia="ru-RU"/>
    </w:rPr>
  </w:style>
  <w:style w:type="paragraph" w:customStyle="1" w:styleId="afe">
    <w:name w:val="Нормальный (таблица)"/>
    <w:basedOn w:val="a0"/>
    <w:next w:val="a0"/>
    <w:rsid w:val="00DC4FCE"/>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0"/>
    <w:next w:val="a0"/>
    <w:rsid w:val="00DC4F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0">
    <w:name w:val="footnote text"/>
    <w:basedOn w:val="a0"/>
    <w:link w:val="aff1"/>
    <w:semiHidden/>
    <w:rsid w:val="00DC4FC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semiHidden/>
    <w:rsid w:val="00DC4FCE"/>
    <w:rPr>
      <w:rFonts w:ascii="Times New Roman" w:eastAsia="Times New Roman" w:hAnsi="Times New Roman" w:cs="Times New Roman"/>
      <w:sz w:val="20"/>
      <w:szCs w:val="20"/>
      <w:lang w:eastAsia="ru-RU"/>
    </w:rPr>
  </w:style>
  <w:style w:type="character" w:customStyle="1" w:styleId="Heading1Char">
    <w:name w:val="Heading 1 Char"/>
    <w:locked/>
    <w:rsid w:val="00DC4FCE"/>
    <w:rPr>
      <w:rFonts w:ascii="Arial New Bash" w:eastAsia="Calibri" w:hAnsi="Arial New Bash"/>
      <w:b/>
      <w:sz w:val="32"/>
      <w:lang w:val="ru-RU" w:eastAsia="ru-RU" w:bidi="ar-SA"/>
    </w:rPr>
  </w:style>
  <w:style w:type="character" w:customStyle="1" w:styleId="Heading3Char">
    <w:name w:val="Heading 3 Char"/>
    <w:locked/>
    <w:rsid w:val="00DC4FCE"/>
    <w:rPr>
      <w:rFonts w:ascii="Arial" w:eastAsia="Calibri" w:hAnsi="Arial"/>
      <w:b/>
      <w:caps/>
      <w:lang w:val="ru-RU" w:eastAsia="ru-RU" w:bidi="ar-SA"/>
    </w:rPr>
  </w:style>
  <w:style w:type="character" w:customStyle="1" w:styleId="TitleChar">
    <w:name w:val="Title Char"/>
    <w:locked/>
    <w:rsid w:val="00DC4FCE"/>
    <w:rPr>
      <w:rFonts w:ascii="Arial" w:eastAsia="Calibri" w:hAnsi="Arial" w:cs="Arial"/>
      <w:b/>
      <w:bCs/>
      <w:kern w:val="28"/>
      <w:sz w:val="32"/>
      <w:szCs w:val="32"/>
      <w:lang w:val="ru-RU" w:eastAsia="ar-SA" w:bidi="ar-SA"/>
    </w:rPr>
  </w:style>
  <w:style w:type="character" w:customStyle="1" w:styleId="Heading2Char">
    <w:name w:val="Heading 2 Char"/>
    <w:locked/>
    <w:rsid w:val="00DC4FCE"/>
    <w:rPr>
      <w:rFonts w:ascii="Cambria" w:eastAsia="Calibri" w:hAnsi="Cambria"/>
      <w:b/>
      <w:bCs/>
      <w:color w:val="4F81BD"/>
      <w:sz w:val="26"/>
      <w:szCs w:val="26"/>
      <w:lang w:val="ru-RU" w:eastAsia="ru-RU" w:bidi="ar-SA"/>
    </w:rPr>
  </w:style>
  <w:style w:type="paragraph" w:customStyle="1" w:styleId="Default">
    <w:name w:val="Default"/>
    <w:rsid w:val="00DC4FCE"/>
    <w:pPr>
      <w:autoSpaceDE w:val="0"/>
      <w:autoSpaceDN w:val="0"/>
      <w:adjustRightInd w:val="0"/>
      <w:spacing w:after="0" w:line="240" w:lineRule="auto"/>
    </w:pPr>
    <w:rPr>
      <w:rFonts w:ascii="Calibri" w:eastAsia="Times New Roman" w:hAnsi="Calibri" w:cs="Calibri"/>
      <w:color w:val="000000"/>
      <w:sz w:val="24"/>
      <w:szCs w:val="24"/>
    </w:rPr>
  </w:style>
  <w:style w:type="paragraph" w:styleId="2">
    <w:name w:val="List Bullet 2"/>
    <w:basedOn w:val="a0"/>
    <w:rsid w:val="00DC4FCE"/>
    <w:pPr>
      <w:numPr>
        <w:numId w:val="19"/>
      </w:numPr>
      <w:suppressAutoHyphens/>
      <w:spacing w:after="0" w:line="240" w:lineRule="auto"/>
    </w:pPr>
    <w:rPr>
      <w:rFonts w:ascii="Times New Roman" w:eastAsia="Calibri" w:hAnsi="Times New Roman" w:cs="Times New Roman"/>
      <w:sz w:val="24"/>
      <w:szCs w:val="24"/>
      <w:lang w:eastAsia="ar-SA"/>
    </w:rPr>
  </w:style>
  <w:style w:type="paragraph" w:styleId="a">
    <w:name w:val="List Bullet"/>
    <w:basedOn w:val="a0"/>
    <w:rsid w:val="00DC4FCE"/>
    <w:pPr>
      <w:numPr>
        <w:numId w:val="20"/>
      </w:numPr>
      <w:spacing w:after="0" w:line="240" w:lineRule="auto"/>
    </w:pPr>
    <w:rPr>
      <w:rFonts w:ascii="Arial" w:eastAsia="Times New Roman" w:hAnsi="Arial" w:cs="Arial"/>
      <w:sz w:val="24"/>
      <w:szCs w:val="24"/>
    </w:rPr>
  </w:style>
  <w:style w:type="paragraph" w:styleId="aff2">
    <w:name w:val="List"/>
    <w:basedOn w:val="ac"/>
    <w:semiHidden/>
    <w:rsid w:val="00DC4FCE"/>
    <w:pPr>
      <w:suppressAutoHyphens/>
    </w:pPr>
    <w:rPr>
      <w:rFonts w:ascii="Arial" w:hAnsi="Arial" w:cs="Tahoma"/>
      <w:lang w:eastAsia="ar-SA"/>
    </w:rPr>
  </w:style>
  <w:style w:type="paragraph" w:styleId="2a">
    <w:name w:val="List 2"/>
    <w:basedOn w:val="a0"/>
    <w:semiHidden/>
    <w:rsid w:val="00DC4FCE"/>
    <w:pPr>
      <w:spacing w:after="0" w:line="240" w:lineRule="auto"/>
      <w:ind w:left="566" w:hanging="283"/>
    </w:pPr>
    <w:rPr>
      <w:rFonts w:ascii="Arial" w:eastAsia="Times New Roman" w:hAnsi="Arial" w:cs="Arial"/>
      <w:sz w:val="24"/>
      <w:szCs w:val="24"/>
    </w:rPr>
  </w:style>
  <w:style w:type="paragraph" w:styleId="36">
    <w:name w:val="List 3"/>
    <w:basedOn w:val="a0"/>
    <w:semiHidden/>
    <w:rsid w:val="00DC4FCE"/>
    <w:pPr>
      <w:ind w:left="849" w:hanging="283"/>
    </w:pPr>
    <w:rPr>
      <w:rFonts w:ascii="Calibri" w:eastAsia="Times New Roman" w:hAnsi="Calibri" w:cs="Times New Roman"/>
    </w:rPr>
  </w:style>
  <w:style w:type="paragraph" w:styleId="3">
    <w:name w:val="List Bullet 3"/>
    <w:basedOn w:val="a0"/>
    <w:rsid w:val="00DC4FCE"/>
    <w:pPr>
      <w:numPr>
        <w:numId w:val="21"/>
      </w:numPr>
    </w:pPr>
    <w:rPr>
      <w:rFonts w:ascii="Calibri" w:eastAsia="Times New Roman" w:hAnsi="Calibri" w:cs="Times New Roman"/>
    </w:rPr>
  </w:style>
  <w:style w:type="paragraph" w:styleId="aff3">
    <w:name w:val="List Continue"/>
    <w:basedOn w:val="a0"/>
    <w:semiHidden/>
    <w:rsid w:val="00DC4FCE"/>
    <w:pPr>
      <w:spacing w:after="120" w:line="240" w:lineRule="auto"/>
      <w:ind w:left="283"/>
    </w:pPr>
    <w:rPr>
      <w:rFonts w:ascii="Arial" w:eastAsia="Times New Roman" w:hAnsi="Arial" w:cs="Arial"/>
      <w:sz w:val="24"/>
      <w:szCs w:val="24"/>
    </w:rPr>
  </w:style>
  <w:style w:type="paragraph" w:customStyle="1" w:styleId="ConsPlusCell">
    <w:name w:val="ConsPlusCell"/>
    <w:rsid w:val="00DC4FCE"/>
    <w:pPr>
      <w:widowControl w:val="0"/>
      <w:suppressAutoHyphens/>
      <w:autoSpaceDE w:val="0"/>
      <w:spacing w:after="0" w:line="240" w:lineRule="auto"/>
    </w:pPr>
    <w:rPr>
      <w:rFonts w:ascii="Arial" w:eastAsia="Times New Roman" w:hAnsi="Arial" w:cs="Arial"/>
      <w:sz w:val="20"/>
      <w:szCs w:val="20"/>
      <w:lang w:eastAsia="ar-SA"/>
    </w:rPr>
  </w:style>
  <w:style w:type="paragraph" w:styleId="aff4">
    <w:name w:val="Block Text"/>
    <w:basedOn w:val="a0"/>
    <w:rsid w:val="00DC4FCE"/>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paragraph" w:customStyle="1" w:styleId="xl43">
    <w:name w:val="xl43"/>
    <w:basedOn w:val="a0"/>
    <w:rsid w:val="00DC4FCE"/>
    <w:pPr>
      <w:spacing w:before="100" w:after="100" w:line="240" w:lineRule="auto"/>
      <w:jc w:val="center"/>
    </w:pPr>
    <w:rPr>
      <w:rFonts w:ascii="Times New Roman" w:eastAsia="Times New Roman" w:hAnsi="Times New Roman" w:cs="Times New Roman"/>
      <w:sz w:val="24"/>
      <w:szCs w:val="20"/>
      <w:lang w:eastAsia="ru-RU"/>
    </w:rPr>
  </w:style>
  <w:style w:type="character" w:customStyle="1" w:styleId="100">
    <w:name w:val="Основной текст (10)_"/>
    <w:link w:val="101"/>
    <w:locked/>
    <w:rsid w:val="00DC4FCE"/>
    <w:rPr>
      <w:sz w:val="27"/>
      <w:szCs w:val="27"/>
      <w:shd w:val="clear" w:color="auto" w:fill="FFFFFF"/>
    </w:rPr>
  </w:style>
  <w:style w:type="paragraph" w:customStyle="1" w:styleId="101">
    <w:name w:val="Основной текст (10)"/>
    <w:basedOn w:val="a0"/>
    <w:link w:val="100"/>
    <w:rsid w:val="00DC4FCE"/>
    <w:pPr>
      <w:shd w:val="clear" w:color="auto" w:fill="FFFFFF"/>
      <w:spacing w:after="300" w:line="322" w:lineRule="exact"/>
      <w:jc w:val="center"/>
    </w:pPr>
    <w:rPr>
      <w:sz w:val="27"/>
      <w:szCs w:val="27"/>
      <w:shd w:val="clear" w:color="auto" w:fill="FFFFFF"/>
    </w:rPr>
  </w:style>
  <w:style w:type="paragraph" w:customStyle="1" w:styleId="p3">
    <w:name w:val="p3"/>
    <w:basedOn w:val="a0"/>
    <w:rsid w:val="00DC4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DC4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0"/>
    <w:rsid w:val="00DC4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DC4FCE"/>
  </w:style>
  <w:style w:type="character" w:customStyle="1" w:styleId="s2">
    <w:name w:val="s2"/>
    <w:rsid w:val="00DC4FCE"/>
  </w:style>
  <w:style w:type="character" w:customStyle="1" w:styleId="s3">
    <w:name w:val="s3"/>
    <w:rsid w:val="00DC4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qFormat/>
    <w:rsid w:val="00DC4FCE"/>
    <w:pPr>
      <w:keepNext/>
      <w:spacing w:after="0" w:line="240" w:lineRule="auto"/>
      <w:jc w:val="center"/>
      <w:outlineLvl w:val="0"/>
    </w:pPr>
    <w:rPr>
      <w:rFonts w:ascii="Arial New Bash" w:eastAsia="Times New Roman" w:hAnsi="Arial New Bash" w:cs="Times New Roman"/>
      <w:b/>
      <w:sz w:val="32"/>
      <w:szCs w:val="20"/>
      <w:lang w:eastAsia="ru-RU"/>
    </w:rPr>
  </w:style>
  <w:style w:type="paragraph" w:styleId="20">
    <w:name w:val="heading 2"/>
    <w:basedOn w:val="a0"/>
    <w:next w:val="a0"/>
    <w:link w:val="21"/>
    <w:qFormat/>
    <w:rsid w:val="00DC4FCE"/>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qFormat/>
    <w:rsid w:val="00DC4FCE"/>
    <w:pPr>
      <w:keepNext/>
      <w:spacing w:after="0" w:line="240" w:lineRule="auto"/>
      <w:jc w:val="center"/>
      <w:outlineLvl w:val="2"/>
    </w:pPr>
    <w:rPr>
      <w:rFonts w:ascii="Arial" w:eastAsia="Times New Roman" w:hAnsi="Arial" w:cs="Times New Roman"/>
      <w:b/>
      <w:caps/>
      <w:sz w:val="20"/>
      <w:szCs w:val="20"/>
      <w:lang w:eastAsia="ru-RU"/>
    </w:rPr>
  </w:style>
  <w:style w:type="paragraph" w:styleId="4">
    <w:name w:val="heading 4"/>
    <w:basedOn w:val="a0"/>
    <w:next w:val="a0"/>
    <w:link w:val="40"/>
    <w:qFormat/>
    <w:rsid w:val="00DC4FC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DC4FC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DC4FC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DC4FCE"/>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DC4FC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DC4FCE"/>
    <w:rPr>
      <w:rFonts w:ascii="Arial" w:eastAsia="Times New Roman" w:hAnsi="Arial" w:cs="Arial"/>
      <w:b/>
      <w:bCs/>
      <w:i/>
      <w:iCs/>
      <w:sz w:val="28"/>
      <w:szCs w:val="28"/>
      <w:lang w:eastAsia="ru-RU"/>
    </w:rPr>
  </w:style>
  <w:style w:type="character" w:customStyle="1" w:styleId="31">
    <w:name w:val="Заголовок 3 Знак"/>
    <w:basedOn w:val="a1"/>
    <w:link w:val="30"/>
    <w:rsid w:val="00DC4FCE"/>
    <w:rPr>
      <w:rFonts w:ascii="Arial" w:eastAsia="Times New Roman" w:hAnsi="Arial" w:cs="Times New Roman"/>
      <w:b/>
      <w:caps/>
      <w:sz w:val="20"/>
      <w:szCs w:val="20"/>
      <w:lang w:eastAsia="ru-RU"/>
    </w:rPr>
  </w:style>
  <w:style w:type="character" w:customStyle="1" w:styleId="40">
    <w:name w:val="Заголовок 4 Знак"/>
    <w:basedOn w:val="a1"/>
    <w:link w:val="4"/>
    <w:rsid w:val="00DC4FC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C4FC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C4FCE"/>
    <w:rPr>
      <w:rFonts w:ascii="Times New Roman" w:eastAsia="Times New Roman" w:hAnsi="Times New Roman" w:cs="Times New Roman"/>
      <w:b/>
      <w:bCs/>
      <w:lang w:eastAsia="ru-RU"/>
    </w:rPr>
  </w:style>
  <w:style w:type="character" w:customStyle="1" w:styleId="70">
    <w:name w:val="Заголовок 7 Знак"/>
    <w:basedOn w:val="a1"/>
    <w:link w:val="7"/>
    <w:rsid w:val="00DC4FCE"/>
    <w:rPr>
      <w:rFonts w:ascii="Times New Roman" w:eastAsia="Times New Roman" w:hAnsi="Times New Roman" w:cs="Times New Roman"/>
      <w:sz w:val="24"/>
      <w:szCs w:val="24"/>
      <w:lang w:val="x-none" w:eastAsia="x-none"/>
    </w:rPr>
  </w:style>
  <w:style w:type="numbering" w:customStyle="1" w:styleId="12">
    <w:name w:val="Нет списка1"/>
    <w:next w:val="a3"/>
    <w:semiHidden/>
    <w:rsid w:val="00DC4FCE"/>
  </w:style>
  <w:style w:type="character" w:customStyle="1" w:styleId="11">
    <w:name w:val="Заголовок 1 Знак1"/>
    <w:link w:val="1"/>
    <w:rsid w:val="00DC4FCE"/>
    <w:rPr>
      <w:rFonts w:ascii="Arial New Bash" w:eastAsia="Times New Roman" w:hAnsi="Arial New Bash" w:cs="Times New Roman"/>
      <w:b/>
      <w:sz w:val="32"/>
      <w:szCs w:val="20"/>
      <w:lang w:eastAsia="ru-RU"/>
    </w:rPr>
  </w:style>
  <w:style w:type="paragraph" w:customStyle="1" w:styleId="CharChar">
    <w:name w:val="Char Char"/>
    <w:basedOn w:val="a0"/>
    <w:rsid w:val="00DC4FCE"/>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rsid w:val="00DC4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Верхний колонтитул Знак1,Верхний колонтитул Знак Знак,Знак6 Знак Знак,Знак Знак,Знак, Знак6 Знак Знак"/>
    <w:basedOn w:val="a0"/>
    <w:link w:val="a5"/>
    <w:rsid w:val="00DC4F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aliases w:val="Верхний колонтитул Знак1 Знак,Верхний колонтитул Знак Знак Знак,Знак6 Знак Знак Знак,Знак Знак Знак,Знак Знак1, Знак6 Знак Знак Знак"/>
    <w:basedOn w:val="a1"/>
    <w:link w:val="a4"/>
    <w:rsid w:val="00DC4FCE"/>
    <w:rPr>
      <w:rFonts w:ascii="Times New Roman" w:eastAsia="Times New Roman" w:hAnsi="Times New Roman" w:cs="Times New Roman"/>
      <w:sz w:val="24"/>
      <w:szCs w:val="24"/>
      <w:lang w:eastAsia="ru-RU"/>
    </w:rPr>
  </w:style>
  <w:style w:type="character" w:styleId="a6">
    <w:name w:val="page number"/>
    <w:rsid w:val="00DC4FCE"/>
    <w:rPr>
      <w:rFonts w:cs="Times New Roman"/>
    </w:rPr>
  </w:style>
  <w:style w:type="character" w:customStyle="1" w:styleId="a7">
    <w:name w:val="Гипертекстовая ссылка"/>
    <w:rsid w:val="00DC4FCE"/>
    <w:rPr>
      <w:rFonts w:cs="Times New Roman"/>
      <w:color w:val="106BBE"/>
    </w:rPr>
  </w:style>
  <w:style w:type="paragraph" w:customStyle="1" w:styleId="ConsPlusTitle">
    <w:name w:val="ConsPlusTitle"/>
    <w:rsid w:val="00DC4F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0"/>
    <w:link w:val="a9"/>
    <w:rsid w:val="00DC4F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rsid w:val="00DC4FCE"/>
    <w:rPr>
      <w:rFonts w:ascii="Times New Roman" w:eastAsia="Times New Roman" w:hAnsi="Times New Roman" w:cs="Times New Roman"/>
      <w:sz w:val="24"/>
      <w:szCs w:val="24"/>
      <w:lang w:eastAsia="ru-RU"/>
    </w:rPr>
  </w:style>
  <w:style w:type="character" w:customStyle="1" w:styleId="HeaderChar">
    <w:name w:val="Header Char"/>
    <w:aliases w:val="Знак Знак Char,Верхний колонтитул Знак Знак Char,Знак6 Знак Знак Char,Знак Char"/>
    <w:locked/>
    <w:rsid w:val="00DC4FCE"/>
    <w:rPr>
      <w:rFonts w:ascii="Times New Roman" w:hAnsi="Times New Roman" w:cs="Times New Roman"/>
      <w:sz w:val="20"/>
      <w:szCs w:val="20"/>
      <w:lang w:val="en-US" w:eastAsia="ru-RU"/>
    </w:rPr>
  </w:style>
  <w:style w:type="paragraph" w:customStyle="1" w:styleId="ConsPlusNonformat">
    <w:name w:val="ConsPlusNonformat"/>
    <w:rsid w:val="00DC4FCE"/>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basedOn w:val="a0"/>
    <w:link w:val="ab"/>
    <w:rsid w:val="00DC4FC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Обычный (веб) Знак"/>
    <w:link w:val="aa"/>
    <w:locked/>
    <w:rsid w:val="00DC4FCE"/>
    <w:rPr>
      <w:rFonts w:ascii="Times New Roman" w:eastAsia="Calibri" w:hAnsi="Times New Roman" w:cs="Times New Roman"/>
      <w:sz w:val="24"/>
      <w:szCs w:val="24"/>
      <w:lang w:eastAsia="ru-RU"/>
    </w:rPr>
  </w:style>
  <w:style w:type="paragraph" w:customStyle="1" w:styleId="13">
    <w:name w:val="Без интервала1"/>
    <w:rsid w:val="00DC4FCE"/>
    <w:pPr>
      <w:spacing w:after="0" w:line="240" w:lineRule="auto"/>
    </w:pPr>
    <w:rPr>
      <w:rFonts w:ascii="Calibri" w:eastAsia="Times New Roman" w:hAnsi="Calibri" w:cs="Times New Roman"/>
    </w:rPr>
  </w:style>
  <w:style w:type="paragraph" w:styleId="ac">
    <w:name w:val="Body Text"/>
    <w:basedOn w:val="a0"/>
    <w:link w:val="ad"/>
    <w:rsid w:val="00DC4FCE"/>
    <w:pPr>
      <w:spacing w:after="120" w:line="240" w:lineRule="auto"/>
    </w:pPr>
    <w:rPr>
      <w:rFonts w:ascii="Times New Roman" w:eastAsia="Calibri" w:hAnsi="Times New Roman" w:cs="Times New Roman"/>
      <w:sz w:val="24"/>
      <w:szCs w:val="24"/>
      <w:lang w:eastAsia="ru-RU"/>
    </w:rPr>
  </w:style>
  <w:style w:type="character" w:customStyle="1" w:styleId="ad">
    <w:name w:val="Основной текст Знак"/>
    <w:basedOn w:val="a1"/>
    <w:link w:val="ac"/>
    <w:rsid w:val="00DC4FCE"/>
    <w:rPr>
      <w:rFonts w:ascii="Times New Roman" w:eastAsia="Calibri" w:hAnsi="Times New Roman" w:cs="Times New Roman"/>
      <w:sz w:val="24"/>
      <w:szCs w:val="24"/>
      <w:lang w:eastAsia="ru-RU"/>
    </w:rPr>
  </w:style>
  <w:style w:type="paragraph" w:styleId="32">
    <w:name w:val="Body Text Indent 3"/>
    <w:basedOn w:val="a0"/>
    <w:link w:val="33"/>
    <w:rsid w:val="00DC4FCE"/>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DC4FCE"/>
    <w:rPr>
      <w:rFonts w:ascii="Times New Roman" w:eastAsia="Calibri" w:hAnsi="Times New Roman" w:cs="Times New Roman"/>
      <w:sz w:val="16"/>
      <w:szCs w:val="16"/>
      <w:lang w:eastAsia="ru-RU"/>
    </w:rPr>
  </w:style>
  <w:style w:type="paragraph" w:customStyle="1" w:styleId="ConsNormal">
    <w:name w:val="ConsNormal"/>
    <w:rsid w:val="00DC4FCE"/>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4">
    <w:name w:val="Стиль1"/>
    <w:basedOn w:val="a0"/>
    <w:autoRedefine/>
    <w:rsid w:val="00DC4FCE"/>
    <w:pPr>
      <w:suppressAutoHyphens/>
      <w:spacing w:after="0" w:line="240" w:lineRule="auto"/>
      <w:ind w:firstLine="709"/>
      <w:jc w:val="both"/>
    </w:pPr>
    <w:rPr>
      <w:rFonts w:ascii="Times New Roman" w:eastAsia="Calibri" w:hAnsi="Times New Roman" w:cs="Times New Roman"/>
      <w:sz w:val="30"/>
      <w:szCs w:val="24"/>
      <w:lang w:eastAsia="ru-RU"/>
    </w:rPr>
  </w:style>
  <w:style w:type="paragraph" w:customStyle="1" w:styleId="15">
    <w:name w:val="Абзац списка1"/>
    <w:basedOn w:val="a0"/>
    <w:rsid w:val="00DC4FCE"/>
    <w:pPr>
      <w:spacing w:after="0" w:line="240" w:lineRule="auto"/>
      <w:ind w:left="720"/>
    </w:pPr>
    <w:rPr>
      <w:rFonts w:ascii="Times New Roman" w:eastAsia="Times New Roman" w:hAnsi="Times New Roman" w:cs="Times New Roman"/>
      <w:sz w:val="24"/>
      <w:szCs w:val="24"/>
      <w:lang w:eastAsia="ru-RU"/>
    </w:rPr>
  </w:style>
  <w:style w:type="paragraph" w:customStyle="1" w:styleId="ConsNonformat">
    <w:name w:val="ConsNonformat"/>
    <w:rsid w:val="00DC4FCE"/>
    <w:pPr>
      <w:widowControl w:val="0"/>
      <w:autoSpaceDE w:val="0"/>
      <w:autoSpaceDN w:val="0"/>
      <w:spacing w:after="0" w:line="240" w:lineRule="auto"/>
      <w:ind w:right="19772"/>
    </w:pPr>
    <w:rPr>
      <w:rFonts w:ascii="Courier New" w:eastAsia="Calibri" w:hAnsi="Courier New" w:cs="Courier New"/>
      <w:sz w:val="20"/>
      <w:szCs w:val="20"/>
      <w:lang w:eastAsia="ru-RU"/>
    </w:rPr>
  </w:style>
  <w:style w:type="paragraph" w:customStyle="1" w:styleId="ae">
    <w:name w:val="Знак Знак Знак Знак Знак Знак Знак Знак Знак Знак Знак Знак Знак Знак Знак Знак"/>
    <w:basedOn w:val="a0"/>
    <w:autoRedefine/>
    <w:rsid w:val="00DC4FCE"/>
    <w:pPr>
      <w:spacing w:after="160" w:line="240" w:lineRule="exact"/>
    </w:pPr>
    <w:rPr>
      <w:rFonts w:ascii="Times New Roman" w:eastAsia="Times New Roman" w:hAnsi="Times New Roman" w:cs="Times New Roman"/>
      <w:sz w:val="28"/>
      <w:szCs w:val="20"/>
      <w:lang w:val="en-US"/>
    </w:rPr>
  </w:style>
  <w:style w:type="paragraph" w:styleId="af">
    <w:name w:val="Body Text Indent"/>
    <w:basedOn w:val="a0"/>
    <w:link w:val="af0"/>
    <w:rsid w:val="00DC4FCE"/>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rsid w:val="00DC4FCE"/>
    <w:rPr>
      <w:rFonts w:ascii="Times New Roman" w:eastAsia="Times New Roman" w:hAnsi="Times New Roman" w:cs="Times New Roman"/>
      <w:sz w:val="24"/>
      <w:szCs w:val="24"/>
      <w:lang w:eastAsia="ru-RU"/>
    </w:rPr>
  </w:style>
  <w:style w:type="character" w:styleId="af1">
    <w:name w:val="Strong"/>
    <w:qFormat/>
    <w:rsid w:val="00DC4FCE"/>
    <w:rPr>
      <w:rFonts w:ascii="Times New Roman" w:hAnsi="Times New Roman" w:cs="Times New Roman" w:hint="default"/>
      <w:b/>
      <w:bCs/>
    </w:rPr>
  </w:style>
  <w:style w:type="paragraph" w:customStyle="1" w:styleId="22">
    <w:name w:val="Абзац списка2"/>
    <w:basedOn w:val="a0"/>
    <w:rsid w:val="00DC4FCE"/>
    <w:pPr>
      <w:spacing w:after="0" w:line="240" w:lineRule="auto"/>
      <w:ind w:left="720"/>
    </w:pPr>
    <w:rPr>
      <w:rFonts w:ascii="Times New Roman" w:eastAsia="Calibri" w:hAnsi="Times New Roman" w:cs="Times New Roman"/>
      <w:sz w:val="24"/>
      <w:szCs w:val="24"/>
      <w:lang w:eastAsia="ru-RU"/>
    </w:rPr>
  </w:style>
  <w:style w:type="character" w:customStyle="1" w:styleId="apple-converted-space">
    <w:name w:val="apple-converted-space"/>
    <w:rsid w:val="00DC4FCE"/>
    <w:rPr>
      <w:rFonts w:ascii="Times New Roman" w:hAnsi="Times New Roman" w:cs="Times New Roman" w:hint="default"/>
    </w:rPr>
  </w:style>
  <w:style w:type="paragraph" w:customStyle="1" w:styleId="ConsTitle">
    <w:name w:val="ConsTitle"/>
    <w:rsid w:val="00DC4FCE"/>
    <w:pPr>
      <w:widowControl w:val="0"/>
      <w:autoSpaceDE w:val="0"/>
      <w:autoSpaceDN w:val="0"/>
      <w:spacing w:after="0" w:line="240" w:lineRule="auto"/>
      <w:ind w:right="19772"/>
    </w:pPr>
    <w:rPr>
      <w:rFonts w:ascii="Arial" w:eastAsia="Times New Roman" w:hAnsi="Arial" w:cs="Arial"/>
      <w:b/>
      <w:bCs/>
      <w:sz w:val="16"/>
      <w:szCs w:val="16"/>
      <w:lang w:eastAsia="ru-RU"/>
    </w:rPr>
  </w:style>
  <w:style w:type="table" w:styleId="af2">
    <w:name w:val="Table Grid"/>
    <w:basedOn w:val="a2"/>
    <w:rsid w:val="00DC4F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semiHidden/>
    <w:rsid w:val="00DC4FCE"/>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DC4FCE"/>
    <w:rPr>
      <w:rFonts w:ascii="Tahoma" w:eastAsia="Times New Roman" w:hAnsi="Tahoma" w:cs="Tahoma"/>
      <w:sz w:val="16"/>
      <w:szCs w:val="16"/>
      <w:lang w:eastAsia="ru-RU"/>
    </w:rPr>
  </w:style>
  <w:style w:type="character" w:customStyle="1" w:styleId="af5">
    <w:name w:val="Знак Знак"/>
    <w:rsid w:val="00DC4FCE"/>
    <w:rPr>
      <w:lang w:val="en-US" w:eastAsia="ru-RU" w:bidi="ar-SA"/>
    </w:rPr>
  </w:style>
  <w:style w:type="paragraph" w:styleId="af6">
    <w:name w:val="Subtitle"/>
    <w:basedOn w:val="a0"/>
    <w:next w:val="ac"/>
    <w:link w:val="af7"/>
    <w:qFormat/>
    <w:rsid w:val="00DC4FCE"/>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7">
    <w:name w:val="Подзаголовок Знак"/>
    <w:basedOn w:val="a1"/>
    <w:link w:val="af6"/>
    <w:rsid w:val="00DC4FCE"/>
    <w:rPr>
      <w:rFonts w:ascii="Times New Roman" w:eastAsia="Times New Roman" w:hAnsi="Times New Roman" w:cs="Times New Roman"/>
      <w:kern w:val="2"/>
      <w:sz w:val="32"/>
      <w:szCs w:val="20"/>
      <w:lang w:eastAsia="ar-SA"/>
    </w:rPr>
  </w:style>
  <w:style w:type="paragraph" w:styleId="af8">
    <w:name w:val="No Spacing"/>
    <w:qFormat/>
    <w:rsid w:val="00DC4FCE"/>
    <w:pPr>
      <w:spacing w:after="0" w:line="240" w:lineRule="auto"/>
    </w:pPr>
    <w:rPr>
      <w:rFonts w:ascii="Calibri" w:eastAsia="Calibri" w:hAnsi="Calibri" w:cs="Times New Roman"/>
    </w:rPr>
  </w:style>
  <w:style w:type="character" w:customStyle="1" w:styleId="23">
    <w:name w:val="Цитата 2 Знак"/>
    <w:link w:val="24"/>
    <w:locked/>
    <w:rsid w:val="00DC4FCE"/>
    <w:rPr>
      <w:rFonts w:ascii="Calibri" w:hAnsi="Calibri"/>
      <w:i/>
      <w:iCs/>
      <w:color w:val="000000"/>
    </w:rPr>
  </w:style>
  <w:style w:type="paragraph" w:styleId="24">
    <w:name w:val="Quote"/>
    <w:basedOn w:val="a0"/>
    <w:next w:val="a0"/>
    <w:link w:val="23"/>
    <w:qFormat/>
    <w:rsid w:val="00DC4FCE"/>
    <w:rPr>
      <w:rFonts w:ascii="Calibri" w:hAnsi="Calibri"/>
      <w:i/>
      <w:iCs/>
      <w:color w:val="000000"/>
    </w:rPr>
  </w:style>
  <w:style w:type="character" w:customStyle="1" w:styleId="210">
    <w:name w:val="Цитата 2 Знак1"/>
    <w:basedOn w:val="a1"/>
    <w:uiPriority w:val="29"/>
    <w:rsid w:val="00DC4FCE"/>
    <w:rPr>
      <w:i/>
      <w:iCs/>
      <w:color w:val="000000" w:themeColor="text1"/>
    </w:rPr>
  </w:style>
  <w:style w:type="paragraph" w:styleId="25">
    <w:name w:val="Body Text 2"/>
    <w:basedOn w:val="a0"/>
    <w:link w:val="26"/>
    <w:rsid w:val="00DC4FC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rsid w:val="00DC4FCE"/>
    <w:rPr>
      <w:rFonts w:ascii="Times New Roman" w:eastAsia="Times New Roman" w:hAnsi="Times New Roman" w:cs="Times New Roman"/>
      <w:sz w:val="24"/>
      <w:szCs w:val="24"/>
      <w:lang w:eastAsia="ru-RU"/>
    </w:rPr>
  </w:style>
  <w:style w:type="paragraph" w:styleId="af9">
    <w:name w:val="caption"/>
    <w:basedOn w:val="a0"/>
    <w:next w:val="a0"/>
    <w:qFormat/>
    <w:rsid w:val="00DC4FCE"/>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lang w:eastAsia="ru-RU"/>
    </w:rPr>
  </w:style>
  <w:style w:type="paragraph" w:customStyle="1" w:styleId="27">
    <w:name w:val="Абзац списка2"/>
    <w:basedOn w:val="a0"/>
    <w:rsid w:val="00DC4FCE"/>
    <w:pPr>
      <w:spacing w:after="0" w:line="240" w:lineRule="auto"/>
      <w:ind w:left="720"/>
    </w:pPr>
    <w:rPr>
      <w:rFonts w:ascii="Times New Roman" w:eastAsia="Times New Roman" w:hAnsi="Times New Roman" w:cs="Times New Roman"/>
      <w:sz w:val="24"/>
      <w:szCs w:val="24"/>
      <w:lang w:eastAsia="ru-RU"/>
    </w:rPr>
  </w:style>
  <w:style w:type="character" w:styleId="afa">
    <w:name w:val="Hyperlink"/>
    <w:semiHidden/>
    <w:rsid w:val="00DC4FCE"/>
    <w:rPr>
      <w:rFonts w:ascii="Times New Roman" w:hAnsi="Times New Roman" w:cs="Times New Roman" w:hint="default"/>
      <w:color w:val="0000FF"/>
      <w:u w:val="single"/>
    </w:rPr>
  </w:style>
  <w:style w:type="character" w:customStyle="1" w:styleId="HeaderChar2">
    <w:name w:val="Header Char2"/>
    <w:aliases w:val="Верхний колонтитул Знак Знак Char2,Знак6 Знак Знак Char2,Знак Знак Char2,Знак Char1"/>
    <w:semiHidden/>
    <w:locked/>
    <w:rsid w:val="00DC4FCE"/>
    <w:rPr>
      <w:rFonts w:ascii="Calibri" w:hAnsi="Calibri"/>
      <w:sz w:val="30"/>
      <w:szCs w:val="30"/>
      <w:lang w:val="ru-RU" w:eastAsia="ru-RU" w:bidi="ar-SA"/>
    </w:rPr>
  </w:style>
  <w:style w:type="paragraph" w:styleId="28">
    <w:name w:val="Body Text Indent 2"/>
    <w:basedOn w:val="a0"/>
    <w:link w:val="29"/>
    <w:rsid w:val="00DC4FCE"/>
    <w:pPr>
      <w:spacing w:after="120" w:line="480" w:lineRule="auto"/>
      <w:ind w:left="283"/>
    </w:pPr>
    <w:rPr>
      <w:rFonts w:ascii="Times New Roman" w:eastAsia="Times New Roman" w:hAnsi="Times New Roman" w:cs="Times New Roman"/>
      <w:sz w:val="30"/>
      <w:szCs w:val="20"/>
      <w:lang w:eastAsia="ru-RU"/>
    </w:rPr>
  </w:style>
  <w:style w:type="character" w:customStyle="1" w:styleId="29">
    <w:name w:val="Основной текст с отступом 2 Знак"/>
    <w:basedOn w:val="a1"/>
    <w:link w:val="28"/>
    <w:rsid w:val="00DC4FCE"/>
    <w:rPr>
      <w:rFonts w:ascii="Times New Roman" w:eastAsia="Times New Roman" w:hAnsi="Times New Roman" w:cs="Times New Roman"/>
      <w:sz w:val="30"/>
      <w:szCs w:val="20"/>
      <w:lang w:eastAsia="ru-RU"/>
    </w:rPr>
  </w:style>
  <w:style w:type="character" w:customStyle="1" w:styleId="18">
    <w:name w:val="Знак Знак18"/>
    <w:locked/>
    <w:rsid w:val="00DC4FCE"/>
    <w:rPr>
      <w:rFonts w:ascii="Arial New Bash" w:hAnsi="Arial New Bash"/>
      <w:b/>
      <w:sz w:val="32"/>
      <w:lang w:val="ru-RU" w:eastAsia="ru-RU" w:bidi="ar-SA"/>
    </w:rPr>
  </w:style>
  <w:style w:type="character" w:customStyle="1" w:styleId="16">
    <w:name w:val="Знак Знак16"/>
    <w:locked/>
    <w:rsid w:val="00DC4FCE"/>
    <w:rPr>
      <w:rFonts w:ascii="Arial" w:hAnsi="Arial"/>
      <w:b/>
      <w:caps/>
    </w:rPr>
  </w:style>
  <w:style w:type="paragraph" w:styleId="34">
    <w:name w:val="Body Text 3"/>
    <w:basedOn w:val="a0"/>
    <w:link w:val="35"/>
    <w:rsid w:val="00DC4FC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DC4FCE"/>
    <w:rPr>
      <w:rFonts w:ascii="Times New Roman" w:eastAsia="Times New Roman" w:hAnsi="Times New Roman" w:cs="Times New Roman"/>
      <w:sz w:val="16"/>
      <w:szCs w:val="16"/>
      <w:lang w:eastAsia="ru-RU"/>
    </w:rPr>
  </w:style>
  <w:style w:type="paragraph" w:styleId="afb">
    <w:name w:val="List Paragraph"/>
    <w:basedOn w:val="a0"/>
    <w:qFormat/>
    <w:rsid w:val="00DC4FCE"/>
    <w:pPr>
      <w:ind w:left="720"/>
    </w:pPr>
    <w:rPr>
      <w:rFonts w:ascii="Calibri" w:eastAsia="Calibri" w:hAnsi="Calibri" w:cs="Times New Roman"/>
    </w:rPr>
  </w:style>
  <w:style w:type="paragraph" w:styleId="afc">
    <w:name w:val="Title"/>
    <w:basedOn w:val="a0"/>
    <w:link w:val="afd"/>
    <w:qFormat/>
    <w:rsid w:val="00DC4FCE"/>
    <w:pPr>
      <w:spacing w:after="0" w:line="240" w:lineRule="auto"/>
      <w:jc w:val="center"/>
    </w:pPr>
    <w:rPr>
      <w:rFonts w:ascii="Times New Roman" w:eastAsia="Times New Roman" w:hAnsi="Times New Roman" w:cs="Times New Roman"/>
      <w:b/>
      <w:sz w:val="28"/>
      <w:szCs w:val="20"/>
      <w:lang w:eastAsia="ru-RU"/>
    </w:rPr>
  </w:style>
  <w:style w:type="character" w:customStyle="1" w:styleId="afd">
    <w:name w:val="Название Знак"/>
    <w:basedOn w:val="a1"/>
    <w:link w:val="afc"/>
    <w:rsid w:val="00DC4FCE"/>
    <w:rPr>
      <w:rFonts w:ascii="Times New Roman" w:eastAsia="Times New Roman" w:hAnsi="Times New Roman" w:cs="Times New Roman"/>
      <w:b/>
      <w:sz w:val="28"/>
      <w:szCs w:val="20"/>
      <w:lang w:eastAsia="ru-RU"/>
    </w:rPr>
  </w:style>
  <w:style w:type="paragraph" w:customStyle="1" w:styleId="afe">
    <w:name w:val="Нормальный (таблица)"/>
    <w:basedOn w:val="a0"/>
    <w:next w:val="a0"/>
    <w:rsid w:val="00DC4FCE"/>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0"/>
    <w:next w:val="a0"/>
    <w:rsid w:val="00DC4FC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0">
    <w:name w:val="footnote text"/>
    <w:basedOn w:val="a0"/>
    <w:link w:val="aff1"/>
    <w:semiHidden/>
    <w:rsid w:val="00DC4FC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semiHidden/>
    <w:rsid w:val="00DC4FCE"/>
    <w:rPr>
      <w:rFonts w:ascii="Times New Roman" w:eastAsia="Times New Roman" w:hAnsi="Times New Roman" w:cs="Times New Roman"/>
      <w:sz w:val="20"/>
      <w:szCs w:val="20"/>
      <w:lang w:eastAsia="ru-RU"/>
    </w:rPr>
  </w:style>
  <w:style w:type="character" w:customStyle="1" w:styleId="Heading1Char">
    <w:name w:val="Heading 1 Char"/>
    <w:locked/>
    <w:rsid w:val="00DC4FCE"/>
    <w:rPr>
      <w:rFonts w:ascii="Arial New Bash" w:eastAsia="Calibri" w:hAnsi="Arial New Bash"/>
      <w:b/>
      <w:sz w:val="32"/>
      <w:lang w:val="ru-RU" w:eastAsia="ru-RU" w:bidi="ar-SA"/>
    </w:rPr>
  </w:style>
  <w:style w:type="character" w:customStyle="1" w:styleId="Heading3Char">
    <w:name w:val="Heading 3 Char"/>
    <w:locked/>
    <w:rsid w:val="00DC4FCE"/>
    <w:rPr>
      <w:rFonts w:ascii="Arial" w:eastAsia="Calibri" w:hAnsi="Arial"/>
      <w:b/>
      <w:caps/>
      <w:lang w:val="ru-RU" w:eastAsia="ru-RU" w:bidi="ar-SA"/>
    </w:rPr>
  </w:style>
  <w:style w:type="character" w:customStyle="1" w:styleId="TitleChar">
    <w:name w:val="Title Char"/>
    <w:locked/>
    <w:rsid w:val="00DC4FCE"/>
    <w:rPr>
      <w:rFonts w:ascii="Arial" w:eastAsia="Calibri" w:hAnsi="Arial" w:cs="Arial"/>
      <w:b/>
      <w:bCs/>
      <w:kern w:val="28"/>
      <w:sz w:val="32"/>
      <w:szCs w:val="32"/>
      <w:lang w:val="ru-RU" w:eastAsia="ar-SA" w:bidi="ar-SA"/>
    </w:rPr>
  </w:style>
  <w:style w:type="character" w:customStyle="1" w:styleId="Heading2Char">
    <w:name w:val="Heading 2 Char"/>
    <w:locked/>
    <w:rsid w:val="00DC4FCE"/>
    <w:rPr>
      <w:rFonts w:ascii="Cambria" w:eastAsia="Calibri" w:hAnsi="Cambria"/>
      <w:b/>
      <w:bCs/>
      <w:color w:val="4F81BD"/>
      <w:sz w:val="26"/>
      <w:szCs w:val="26"/>
      <w:lang w:val="ru-RU" w:eastAsia="ru-RU" w:bidi="ar-SA"/>
    </w:rPr>
  </w:style>
  <w:style w:type="paragraph" w:customStyle="1" w:styleId="Default">
    <w:name w:val="Default"/>
    <w:rsid w:val="00DC4FCE"/>
    <w:pPr>
      <w:autoSpaceDE w:val="0"/>
      <w:autoSpaceDN w:val="0"/>
      <w:adjustRightInd w:val="0"/>
      <w:spacing w:after="0" w:line="240" w:lineRule="auto"/>
    </w:pPr>
    <w:rPr>
      <w:rFonts w:ascii="Calibri" w:eastAsia="Times New Roman" w:hAnsi="Calibri" w:cs="Calibri"/>
      <w:color w:val="000000"/>
      <w:sz w:val="24"/>
      <w:szCs w:val="24"/>
    </w:rPr>
  </w:style>
  <w:style w:type="paragraph" w:styleId="2">
    <w:name w:val="List Bullet 2"/>
    <w:basedOn w:val="a0"/>
    <w:rsid w:val="00DC4FCE"/>
    <w:pPr>
      <w:numPr>
        <w:numId w:val="19"/>
      </w:numPr>
      <w:suppressAutoHyphens/>
      <w:spacing w:after="0" w:line="240" w:lineRule="auto"/>
    </w:pPr>
    <w:rPr>
      <w:rFonts w:ascii="Times New Roman" w:eastAsia="Calibri" w:hAnsi="Times New Roman" w:cs="Times New Roman"/>
      <w:sz w:val="24"/>
      <w:szCs w:val="24"/>
      <w:lang w:eastAsia="ar-SA"/>
    </w:rPr>
  </w:style>
  <w:style w:type="paragraph" w:styleId="a">
    <w:name w:val="List Bullet"/>
    <w:basedOn w:val="a0"/>
    <w:rsid w:val="00DC4FCE"/>
    <w:pPr>
      <w:numPr>
        <w:numId w:val="20"/>
      </w:numPr>
      <w:spacing w:after="0" w:line="240" w:lineRule="auto"/>
    </w:pPr>
    <w:rPr>
      <w:rFonts w:ascii="Arial" w:eastAsia="Times New Roman" w:hAnsi="Arial" w:cs="Arial"/>
      <w:sz w:val="24"/>
      <w:szCs w:val="24"/>
    </w:rPr>
  </w:style>
  <w:style w:type="paragraph" w:styleId="aff2">
    <w:name w:val="List"/>
    <w:basedOn w:val="ac"/>
    <w:semiHidden/>
    <w:rsid w:val="00DC4FCE"/>
    <w:pPr>
      <w:suppressAutoHyphens/>
    </w:pPr>
    <w:rPr>
      <w:rFonts w:ascii="Arial" w:hAnsi="Arial" w:cs="Tahoma"/>
      <w:lang w:eastAsia="ar-SA"/>
    </w:rPr>
  </w:style>
  <w:style w:type="paragraph" w:styleId="2a">
    <w:name w:val="List 2"/>
    <w:basedOn w:val="a0"/>
    <w:semiHidden/>
    <w:rsid w:val="00DC4FCE"/>
    <w:pPr>
      <w:spacing w:after="0" w:line="240" w:lineRule="auto"/>
      <w:ind w:left="566" w:hanging="283"/>
    </w:pPr>
    <w:rPr>
      <w:rFonts w:ascii="Arial" w:eastAsia="Times New Roman" w:hAnsi="Arial" w:cs="Arial"/>
      <w:sz w:val="24"/>
      <w:szCs w:val="24"/>
    </w:rPr>
  </w:style>
  <w:style w:type="paragraph" w:styleId="36">
    <w:name w:val="List 3"/>
    <w:basedOn w:val="a0"/>
    <w:semiHidden/>
    <w:rsid w:val="00DC4FCE"/>
    <w:pPr>
      <w:ind w:left="849" w:hanging="283"/>
    </w:pPr>
    <w:rPr>
      <w:rFonts w:ascii="Calibri" w:eastAsia="Times New Roman" w:hAnsi="Calibri" w:cs="Times New Roman"/>
    </w:rPr>
  </w:style>
  <w:style w:type="paragraph" w:styleId="3">
    <w:name w:val="List Bullet 3"/>
    <w:basedOn w:val="a0"/>
    <w:rsid w:val="00DC4FCE"/>
    <w:pPr>
      <w:numPr>
        <w:numId w:val="21"/>
      </w:numPr>
    </w:pPr>
    <w:rPr>
      <w:rFonts w:ascii="Calibri" w:eastAsia="Times New Roman" w:hAnsi="Calibri" w:cs="Times New Roman"/>
    </w:rPr>
  </w:style>
  <w:style w:type="paragraph" w:styleId="aff3">
    <w:name w:val="List Continue"/>
    <w:basedOn w:val="a0"/>
    <w:semiHidden/>
    <w:rsid w:val="00DC4FCE"/>
    <w:pPr>
      <w:spacing w:after="120" w:line="240" w:lineRule="auto"/>
      <w:ind w:left="283"/>
    </w:pPr>
    <w:rPr>
      <w:rFonts w:ascii="Arial" w:eastAsia="Times New Roman" w:hAnsi="Arial" w:cs="Arial"/>
      <w:sz w:val="24"/>
      <w:szCs w:val="24"/>
    </w:rPr>
  </w:style>
  <w:style w:type="paragraph" w:customStyle="1" w:styleId="ConsPlusCell">
    <w:name w:val="ConsPlusCell"/>
    <w:rsid w:val="00DC4FCE"/>
    <w:pPr>
      <w:widowControl w:val="0"/>
      <w:suppressAutoHyphens/>
      <w:autoSpaceDE w:val="0"/>
      <w:spacing w:after="0" w:line="240" w:lineRule="auto"/>
    </w:pPr>
    <w:rPr>
      <w:rFonts w:ascii="Arial" w:eastAsia="Times New Roman" w:hAnsi="Arial" w:cs="Arial"/>
      <w:sz w:val="20"/>
      <w:szCs w:val="20"/>
      <w:lang w:eastAsia="ar-SA"/>
    </w:rPr>
  </w:style>
  <w:style w:type="paragraph" w:styleId="aff4">
    <w:name w:val="Block Text"/>
    <w:basedOn w:val="a0"/>
    <w:rsid w:val="00DC4FCE"/>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paragraph" w:customStyle="1" w:styleId="xl43">
    <w:name w:val="xl43"/>
    <w:basedOn w:val="a0"/>
    <w:rsid w:val="00DC4FCE"/>
    <w:pPr>
      <w:spacing w:before="100" w:after="100" w:line="240" w:lineRule="auto"/>
      <w:jc w:val="center"/>
    </w:pPr>
    <w:rPr>
      <w:rFonts w:ascii="Times New Roman" w:eastAsia="Times New Roman" w:hAnsi="Times New Roman" w:cs="Times New Roman"/>
      <w:sz w:val="24"/>
      <w:szCs w:val="20"/>
      <w:lang w:eastAsia="ru-RU"/>
    </w:rPr>
  </w:style>
  <w:style w:type="character" w:customStyle="1" w:styleId="100">
    <w:name w:val="Основной текст (10)_"/>
    <w:link w:val="101"/>
    <w:locked/>
    <w:rsid w:val="00DC4FCE"/>
    <w:rPr>
      <w:sz w:val="27"/>
      <w:szCs w:val="27"/>
      <w:shd w:val="clear" w:color="auto" w:fill="FFFFFF"/>
    </w:rPr>
  </w:style>
  <w:style w:type="paragraph" w:customStyle="1" w:styleId="101">
    <w:name w:val="Основной текст (10)"/>
    <w:basedOn w:val="a0"/>
    <w:link w:val="100"/>
    <w:rsid w:val="00DC4FCE"/>
    <w:pPr>
      <w:shd w:val="clear" w:color="auto" w:fill="FFFFFF"/>
      <w:spacing w:after="300" w:line="322" w:lineRule="exact"/>
      <w:jc w:val="center"/>
    </w:pPr>
    <w:rPr>
      <w:sz w:val="27"/>
      <w:szCs w:val="27"/>
      <w:shd w:val="clear" w:color="auto" w:fill="FFFFFF"/>
    </w:rPr>
  </w:style>
  <w:style w:type="paragraph" w:customStyle="1" w:styleId="p3">
    <w:name w:val="p3"/>
    <w:basedOn w:val="a0"/>
    <w:rsid w:val="00DC4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DC4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0"/>
    <w:rsid w:val="00DC4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DC4FCE"/>
  </w:style>
  <w:style w:type="character" w:customStyle="1" w:styleId="s2">
    <w:name w:val="s2"/>
    <w:rsid w:val="00DC4FCE"/>
  </w:style>
  <w:style w:type="character" w:customStyle="1" w:styleId="s3">
    <w:name w:val="s3"/>
    <w:rsid w:val="00DC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190</Pages>
  <Words>82269</Words>
  <Characters>468939</Characters>
  <Application>Microsoft Office Word</Application>
  <DocSecurity>0</DocSecurity>
  <Lines>3907</Lines>
  <Paragraphs>1100</Paragraphs>
  <ScaleCrop>false</ScaleCrop>
  <Company>SPecialiST RePack</Company>
  <LinksUpToDate>false</LinksUpToDate>
  <CharactersWithSpaces>550108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2016-11-29T06:49:00Z</dcterms:created>
  <dcterms:modified xsi:type="dcterms:W3CDTF">2016-11-29T07:15:00Z</dcterms:modified>
</cp:coreProperties>
</file>